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0EC" w:rsidRDefault="00D074FF" w:rsidP="00D074FF">
      <w:pPr>
        <w:pStyle w:val="Ttulo1"/>
        <w:rPr>
          <w:lang w:eastAsia="pt-BR"/>
        </w:rPr>
      </w:pPr>
      <w:r>
        <w:rPr>
          <w:lang w:eastAsia="pt-BR"/>
        </w:rPr>
        <w:t>*</w:t>
      </w:r>
      <w:r w:rsidRPr="00D074FF">
        <w:rPr>
          <w:lang w:eastAsia="pt-BR"/>
        </w:rPr>
        <w:t>Conheça O Calvinismo Pela Caneta Dos Calvinistas</w:t>
      </w:r>
      <w:r>
        <w:rPr>
          <w:lang w:eastAsia="pt-BR"/>
        </w:rPr>
        <w:t>*</w:t>
      </w:r>
      <w:r w:rsidR="006A10EC">
        <w:rPr>
          <w:lang w:eastAsia="pt-BR"/>
        </w:rPr>
        <w:br/>
      </w:r>
    </w:p>
    <w:p w:rsidR="006A10EC" w:rsidRDefault="006A10EC" w:rsidP="00D074FF">
      <w:pPr>
        <w:jc w:val="center"/>
      </w:pPr>
      <w:r>
        <w:br/>
      </w:r>
    </w:p>
    <w:p w:rsidR="006A10EC" w:rsidRDefault="00D074FF" w:rsidP="00D074FF">
      <w:pPr>
        <w:pStyle w:val="NormalWeb"/>
        <w:shd w:val="clear" w:color="auto" w:fill="FFFFFF"/>
        <w:jc w:val="center"/>
        <w:textAlignment w:val="baseline"/>
        <w:rPr>
          <w:sz w:val="28"/>
          <w:szCs w:val="28"/>
        </w:rPr>
      </w:pPr>
      <w:r w:rsidRPr="00D074FF">
        <w:rPr>
          <w:sz w:val="28"/>
          <w:szCs w:val="28"/>
        </w:rPr>
        <w:t>(CACP</w:t>
      </w:r>
      <w:proofErr w:type="gramStart"/>
      <w:r w:rsidRPr="00D074FF">
        <w:rPr>
          <w:sz w:val="28"/>
          <w:szCs w:val="28"/>
        </w:rPr>
        <w:t>)</w:t>
      </w:r>
      <w:proofErr w:type="gramEnd"/>
      <w:r w:rsidR="006A10EC">
        <w:rPr>
          <w:sz w:val="28"/>
          <w:szCs w:val="28"/>
        </w:rPr>
        <w:br/>
      </w:r>
    </w:p>
    <w:p w:rsidR="006A10EC" w:rsidRDefault="00D074FF" w:rsidP="00D074FF">
      <w:pPr>
        <w:pStyle w:val="NormalWeb"/>
        <w:pBdr>
          <w:bottom w:val="single" w:sz="6" w:space="1" w:color="auto"/>
        </w:pBdr>
        <w:shd w:val="clear" w:color="auto" w:fill="FFFFFF"/>
        <w:textAlignment w:val="baseline"/>
        <w:rPr>
          <w:rFonts w:ascii="Arial" w:eastAsia="Times New Roman" w:hAnsi="Arial" w:cs="Arial"/>
          <w:color w:val="222222"/>
          <w:sz w:val="28"/>
          <w:szCs w:val="28"/>
          <w:lang w:eastAsia="pt-BR"/>
        </w:rPr>
      </w:pPr>
      <w:r w:rsidRPr="00D074FF">
        <w:rPr>
          <w:sz w:val="28"/>
          <w:szCs w:val="28"/>
        </w:rPr>
        <w:br/>
      </w:r>
      <w:r w:rsidRPr="00D074FF">
        <w:rPr>
          <w:sz w:val="28"/>
          <w:szCs w:val="28"/>
        </w:rPr>
        <w:br/>
      </w:r>
      <w:r w:rsidRPr="00D074FF">
        <w:rPr>
          <w:rFonts w:ascii="Arial" w:eastAsia="Times New Roman" w:hAnsi="Arial" w:cs="Arial"/>
          <w:b/>
          <w:bCs/>
          <w:color w:val="222222"/>
          <w:sz w:val="28"/>
          <w:szCs w:val="28"/>
          <w:lang w:eastAsia="pt-BR"/>
        </w:rPr>
        <w:t>Nota:</w:t>
      </w:r>
      <w:r w:rsidRPr="00D074FF">
        <w:rPr>
          <w:rFonts w:ascii="Arial" w:eastAsia="Times New Roman" w:hAnsi="Arial" w:cs="Arial"/>
          <w:color w:val="222222"/>
          <w:sz w:val="28"/>
          <w:szCs w:val="28"/>
          <w:lang w:eastAsia="pt-BR"/>
        </w:rPr>
        <w:t> Não se explicita aqui opinião alguma. São apenas textos de autores calvinistas famosos defendendo o que eles chamam de “cristianismo verdadeiro”. Bem, cada um tire a conclusão que quiser se isso é realmente bíblico e ortodoxo.</w:t>
      </w:r>
      <w:proofErr w:type="gramStart"/>
      <w:r w:rsidR="006A10EC">
        <w:rPr>
          <w:rFonts w:ascii="Arial" w:eastAsia="Times New Roman" w:hAnsi="Arial" w:cs="Arial"/>
          <w:color w:val="222222"/>
          <w:sz w:val="28"/>
          <w:szCs w:val="28"/>
          <w:lang w:eastAsia="pt-BR"/>
        </w:rPr>
        <w:br/>
      </w:r>
      <w:proofErr w:type="gramEnd"/>
    </w:p>
    <w:p w:rsidR="006A10EC" w:rsidRDefault="006A10EC" w:rsidP="00D074FF">
      <w:pPr>
        <w:shd w:val="clear" w:color="auto" w:fill="FFFFFF"/>
        <w:spacing w:before="146" w:line="240" w:lineRule="auto"/>
        <w:textAlignment w:val="baseline"/>
        <w:rPr>
          <w:rFonts w:ascii="Arial" w:eastAsia="Times New Roman" w:hAnsi="Arial" w:cs="Arial"/>
          <w:color w:val="222222"/>
          <w:lang w:eastAsia="pt-BR"/>
        </w:rPr>
      </w:pPr>
      <w:r>
        <w:rPr>
          <w:rFonts w:ascii="Arial" w:eastAsia="Times New Roman" w:hAnsi="Arial" w:cs="Arial"/>
          <w:color w:val="222222"/>
          <w:lang w:eastAsia="pt-BR"/>
        </w:rPr>
        <w:br/>
      </w:r>
    </w:p>
    <w:p w:rsidR="006A10EC" w:rsidRDefault="00D074FF" w:rsidP="00D074FF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222222"/>
          <w:lang w:eastAsia="pt-BR"/>
        </w:rPr>
      </w:pPr>
      <w:r>
        <w:rPr>
          <w:rFonts w:ascii="Arial" w:eastAsia="Times New Roman" w:hAnsi="Arial" w:cs="Arial"/>
          <w:b/>
          <w:bCs/>
          <w:color w:val="222222"/>
          <w:lang w:eastAsia="pt-BR"/>
        </w:rPr>
        <w:t>*</w:t>
      </w:r>
      <w:r w:rsidRPr="00D074FF">
        <w:rPr>
          <w:rFonts w:ascii="Arial" w:eastAsia="Times New Roman" w:hAnsi="Arial" w:cs="Arial"/>
          <w:b/>
          <w:bCs/>
          <w:color w:val="222222"/>
          <w:lang w:eastAsia="pt-BR"/>
        </w:rPr>
        <w:t>O Decreto da Dupla Predestinação de Calvino:</w:t>
      </w:r>
      <w:r>
        <w:rPr>
          <w:rFonts w:ascii="Arial" w:eastAsia="Times New Roman" w:hAnsi="Arial" w:cs="Arial"/>
          <w:b/>
          <w:bCs/>
          <w:color w:val="222222"/>
          <w:lang w:eastAsia="pt-BR"/>
        </w:rPr>
        <w:t>*</w:t>
      </w:r>
      <w:r w:rsidR="006A10EC">
        <w:rPr>
          <w:rFonts w:ascii="Arial" w:eastAsia="Times New Roman" w:hAnsi="Arial" w:cs="Arial"/>
          <w:color w:val="222222"/>
          <w:lang w:eastAsia="pt-BR"/>
        </w:rPr>
        <w:br/>
      </w:r>
    </w:p>
    <w:p w:rsidR="006A10EC" w:rsidRDefault="00D074FF" w:rsidP="00D074FF">
      <w:pPr>
        <w:shd w:val="clear" w:color="auto" w:fill="FFFFFF"/>
        <w:spacing w:before="146" w:line="240" w:lineRule="auto"/>
        <w:textAlignment w:val="baseline"/>
        <w:rPr>
          <w:rFonts w:ascii="Arial" w:eastAsia="Times New Roman" w:hAnsi="Arial" w:cs="Arial"/>
          <w:color w:val="222222"/>
          <w:lang w:eastAsia="pt-BR"/>
        </w:rPr>
      </w:pPr>
      <w:r w:rsidRPr="00D074FF">
        <w:rPr>
          <w:rFonts w:ascii="Arial" w:eastAsia="Times New Roman" w:hAnsi="Arial" w:cs="Arial"/>
          <w:color w:val="222222"/>
          <w:lang w:eastAsia="pt-BR"/>
        </w:rPr>
        <w:t>“Porque ele (Deus) não criou todos em igual condição, mas ordenou uns para a vida eterna e os demais para a condenação eterna” (</w:t>
      </w:r>
      <w:proofErr w:type="spellStart"/>
      <w:r w:rsidRPr="00D074FF">
        <w:rPr>
          <w:rFonts w:ascii="Arial" w:eastAsia="Times New Roman" w:hAnsi="Arial" w:cs="Arial"/>
          <w:color w:val="222222"/>
          <w:lang w:eastAsia="pt-BR"/>
        </w:rPr>
        <w:t>Instituta</w:t>
      </w:r>
      <w:proofErr w:type="spellEnd"/>
      <w:r w:rsidRPr="00D074FF">
        <w:rPr>
          <w:rFonts w:ascii="Arial" w:eastAsia="Times New Roman" w:hAnsi="Arial" w:cs="Arial"/>
          <w:color w:val="222222"/>
          <w:lang w:eastAsia="pt-BR"/>
        </w:rPr>
        <w:t xml:space="preserve"> </w:t>
      </w:r>
      <w:proofErr w:type="spellStart"/>
      <w:r w:rsidRPr="00D074FF">
        <w:rPr>
          <w:rFonts w:ascii="Arial" w:eastAsia="Times New Roman" w:hAnsi="Arial" w:cs="Arial"/>
          <w:color w:val="222222"/>
          <w:lang w:eastAsia="pt-BR"/>
        </w:rPr>
        <w:t>Vol</w:t>
      </w:r>
      <w:proofErr w:type="spellEnd"/>
      <w:r w:rsidRPr="00D074FF">
        <w:rPr>
          <w:rFonts w:ascii="Arial" w:eastAsia="Times New Roman" w:hAnsi="Arial" w:cs="Arial"/>
          <w:color w:val="222222"/>
          <w:lang w:eastAsia="pt-BR"/>
        </w:rPr>
        <w:t xml:space="preserve"> </w:t>
      </w:r>
      <w:proofErr w:type="gramStart"/>
      <w:r w:rsidRPr="00D074FF">
        <w:rPr>
          <w:rFonts w:ascii="Arial" w:eastAsia="Times New Roman" w:hAnsi="Arial" w:cs="Arial"/>
          <w:color w:val="222222"/>
          <w:lang w:eastAsia="pt-BR"/>
        </w:rPr>
        <w:t>3</w:t>
      </w:r>
      <w:proofErr w:type="gramEnd"/>
      <w:r w:rsidRPr="00D074FF">
        <w:rPr>
          <w:rFonts w:ascii="Arial" w:eastAsia="Times New Roman" w:hAnsi="Arial" w:cs="Arial"/>
          <w:color w:val="222222"/>
          <w:lang w:eastAsia="pt-BR"/>
        </w:rPr>
        <w:t xml:space="preserve">, </w:t>
      </w:r>
      <w:proofErr w:type="spellStart"/>
      <w:r w:rsidRPr="00D074FF">
        <w:rPr>
          <w:rFonts w:ascii="Arial" w:eastAsia="Times New Roman" w:hAnsi="Arial" w:cs="Arial"/>
          <w:color w:val="222222"/>
          <w:lang w:eastAsia="pt-BR"/>
        </w:rPr>
        <w:t>Pg</w:t>
      </w:r>
      <w:proofErr w:type="spellEnd"/>
      <w:r w:rsidRPr="00D074FF">
        <w:rPr>
          <w:rFonts w:ascii="Arial" w:eastAsia="Times New Roman" w:hAnsi="Arial" w:cs="Arial"/>
          <w:color w:val="222222"/>
          <w:lang w:eastAsia="pt-BR"/>
        </w:rPr>
        <w:t xml:space="preserve"> 41, Editora Cultura Cristã, Ed 2006)</w:t>
      </w:r>
      <w:r w:rsidR="006A10EC">
        <w:rPr>
          <w:rFonts w:ascii="Arial" w:eastAsia="Times New Roman" w:hAnsi="Arial" w:cs="Arial"/>
          <w:color w:val="222222"/>
          <w:lang w:eastAsia="pt-BR"/>
        </w:rPr>
        <w:br/>
      </w:r>
    </w:p>
    <w:p w:rsidR="006A10EC" w:rsidRDefault="006A10EC" w:rsidP="00D074FF">
      <w:pPr>
        <w:shd w:val="clear" w:color="auto" w:fill="FFFFFF"/>
        <w:spacing w:before="146" w:line="240" w:lineRule="auto"/>
        <w:textAlignment w:val="baseline"/>
        <w:rPr>
          <w:rFonts w:ascii="Arial" w:eastAsia="Times New Roman" w:hAnsi="Arial" w:cs="Arial"/>
          <w:color w:val="222222"/>
          <w:lang w:eastAsia="pt-BR"/>
        </w:rPr>
      </w:pPr>
      <w:r>
        <w:rPr>
          <w:rFonts w:ascii="Arial" w:eastAsia="Times New Roman" w:hAnsi="Arial" w:cs="Arial"/>
          <w:color w:val="222222"/>
          <w:lang w:eastAsia="pt-BR"/>
        </w:rPr>
        <w:br/>
      </w:r>
    </w:p>
    <w:p w:rsidR="006A10EC" w:rsidRDefault="00D074FF" w:rsidP="00D074FF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222222"/>
          <w:lang w:eastAsia="pt-BR"/>
        </w:rPr>
      </w:pPr>
      <w:r>
        <w:rPr>
          <w:rFonts w:ascii="Arial" w:eastAsia="Times New Roman" w:hAnsi="Arial" w:cs="Arial"/>
          <w:b/>
          <w:bCs/>
          <w:color w:val="222222"/>
          <w:lang w:eastAsia="pt-BR"/>
        </w:rPr>
        <w:t>*</w:t>
      </w:r>
      <w:r w:rsidRPr="00D074FF">
        <w:rPr>
          <w:rFonts w:ascii="Arial" w:eastAsia="Times New Roman" w:hAnsi="Arial" w:cs="Arial"/>
          <w:b/>
          <w:bCs/>
          <w:color w:val="222222"/>
          <w:lang w:eastAsia="pt-BR"/>
        </w:rPr>
        <w:t>Deus ordenou a queda de Adão:</w:t>
      </w:r>
      <w:r>
        <w:rPr>
          <w:rFonts w:ascii="Arial" w:eastAsia="Times New Roman" w:hAnsi="Arial" w:cs="Arial"/>
          <w:b/>
          <w:bCs/>
          <w:color w:val="222222"/>
          <w:lang w:eastAsia="pt-BR"/>
        </w:rPr>
        <w:t>*</w:t>
      </w:r>
      <w:r w:rsidR="006A10EC">
        <w:rPr>
          <w:rFonts w:ascii="Arial" w:eastAsia="Times New Roman" w:hAnsi="Arial" w:cs="Arial"/>
          <w:color w:val="222222"/>
          <w:lang w:eastAsia="pt-BR"/>
        </w:rPr>
        <w:br/>
      </w:r>
    </w:p>
    <w:p w:rsidR="006A10EC" w:rsidRDefault="00D074FF" w:rsidP="00D074FF">
      <w:pPr>
        <w:shd w:val="clear" w:color="auto" w:fill="FFFFFF"/>
        <w:spacing w:before="146" w:line="240" w:lineRule="auto"/>
        <w:textAlignment w:val="baseline"/>
        <w:rPr>
          <w:rFonts w:ascii="Arial" w:eastAsia="Times New Roman" w:hAnsi="Arial" w:cs="Arial"/>
          <w:color w:val="222222"/>
          <w:lang w:eastAsia="pt-BR"/>
        </w:rPr>
      </w:pPr>
      <w:r w:rsidRPr="00D074FF">
        <w:rPr>
          <w:rFonts w:ascii="Arial" w:eastAsia="Times New Roman" w:hAnsi="Arial" w:cs="Arial"/>
          <w:color w:val="222222"/>
          <w:lang w:eastAsia="pt-BR"/>
        </w:rPr>
        <w:t>Deus não só viu de antemão a queda do primeiro homem e nela a ruína de sua posteridade, mas também por seu próprio prazer a ordenou. [1] João Calvino</w:t>
      </w:r>
      <w:proofErr w:type="gramStart"/>
      <w:r w:rsidR="006A10EC">
        <w:rPr>
          <w:rFonts w:ascii="Arial" w:eastAsia="Times New Roman" w:hAnsi="Arial" w:cs="Arial"/>
          <w:color w:val="222222"/>
          <w:lang w:eastAsia="pt-BR"/>
        </w:rPr>
        <w:br/>
      </w:r>
      <w:proofErr w:type="gramEnd"/>
    </w:p>
    <w:p w:rsidR="006A10EC" w:rsidRDefault="00D074FF" w:rsidP="00D074FF">
      <w:pPr>
        <w:shd w:val="clear" w:color="auto" w:fill="FFFFFF"/>
        <w:spacing w:before="146" w:line="240" w:lineRule="auto"/>
        <w:textAlignment w:val="baseline"/>
        <w:rPr>
          <w:rFonts w:ascii="Arial" w:eastAsia="Times New Roman" w:hAnsi="Arial" w:cs="Arial"/>
          <w:color w:val="222222"/>
          <w:lang w:eastAsia="pt-BR"/>
        </w:rPr>
      </w:pPr>
      <w:r w:rsidRPr="00D074FF">
        <w:rPr>
          <w:rFonts w:ascii="Arial" w:eastAsia="Times New Roman" w:hAnsi="Arial" w:cs="Arial"/>
          <w:color w:val="222222"/>
          <w:lang w:eastAsia="pt-BR"/>
        </w:rPr>
        <w:t xml:space="preserve">Embora sua perdição de tal maneira </w:t>
      </w:r>
      <w:proofErr w:type="gramStart"/>
      <w:r w:rsidRPr="00D074FF">
        <w:rPr>
          <w:rFonts w:ascii="Arial" w:eastAsia="Times New Roman" w:hAnsi="Arial" w:cs="Arial"/>
          <w:color w:val="222222"/>
          <w:lang w:eastAsia="pt-BR"/>
        </w:rPr>
        <w:t>depende</w:t>
      </w:r>
      <w:proofErr w:type="gramEnd"/>
      <w:r w:rsidRPr="00D074FF">
        <w:rPr>
          <w:rFonts w:ascii="Arial" w:eastAsia="Times New Roman" w:hAnsi="Arial" w:cs="Arial"/>
          <w:color w:val="222222"/>
          <w:lang w:eastAsia="pt-BR"/>
        </w:rPr>
        <w:t xml:space="preserve"> da predestinação divina, a causa e a substância dela (perdição) estão ambas neles (homens)….. Portanto, o homem cai porque assim o ordenou a providência de Deus; no entanto, cai por falha sua. [2] João Calvino</w:t>
      </w:r>
      <w:proofErr w:type="gramStart"/>
      <w:r w:rsidR="006A10EC">
        <w:rPr>
          <w:rFonts w:ascii="Arial" w:eastAsia="Times New Roman" w:hAnsi="Arial" w:cs="Arial"/>
          <w:color w:val="222222"/>
          <w:lang w:eastAsia="pt-BR"/>
        </w:rPr>
        <w:br/>
      </w:r>
      <w:proofErr w:type="gramEnd"/>
    </w:p>
    <w:p w:rsidR="006A10EC" w:rsidRDefault="00D074FF" w:rsidP="00D074FF">
      <w:pPr>
        <w:shd w:val="clear" w:color="auto" w:fill="FFFFFF"/>
        <w:spacing w:before="146" w:line="240" w:lineRule="auto"/>
        <w:textAlignment w:val="baseline"/>
        <w:rPr>
          <w:rFonts w:ascii="Arial" w:eastAsia="Times New Roman" w:hAnsi="Arial" w:cs="Arial"/>
          <w:color w:val="222222"/>
          <w:lang w:eastAsia="pt-BR"/>
        </w:rPr>
      </w:pPr>
      <w:r w:rsidRPr="00D074FF">
        <w:rPr>
          <w:rFonts w:ascii="Arial" w:eastAsia="Times New Roman" w:hAnsi="Arial" w:cs="Arial"/>
          <w:color w:val="222222"/>
          <w:lang w:eastAsia="pt-BR"/>
        </w:rPr>
        <w:t xml:space="preserve">Mesmo a queda de Adão, e através dele a queda da raça, não foi por acaso ou acidente, mas foi assim ordenada no secreto conselho de Deus. [3] </w:t>
      </w:r>
      <w:proofErr w:type="spellStart"/>
      <w:r w:rsidRPr="00D074FF">
        <w:rPr>
          <w:rFonts w:ascii="Arial" w:eastAsia="Times New Roman" w:hAnsi="Arial" w:cs="Arial"/>
          <w:color w:val="222222"/>
          <w:lang w:eastAsia="pt-BR"/>
        </w:rPr>
        <w:t>Loraine</w:t>
      </w:r>
      <w:proofErr w:type="spellEnd"/>
      <w:r w:rsidRPr="00D074FF">
        <w:rPr>
          <w:rFonts w:ascii="Arial" w:eastAsia="Times New Roman" w:hAnsi="Arial" w:cs="Arial"/>
          <w:color w:val="222222"/>
          <w:lang w:eastAsia="pt-BR"/>
        </w:rPr>
        <w:t xml:space="preserve"> </w:t>
      </w:r>
      <w:proofErr w:type="spellStart"/>
      <w:r w:rsidRPr="00D074FF">
        <w:rPr>
          <w:rFonts w:ascii="Arial" w:eastAsia="Times New Roman" w:hAnsi="Arial" w:cs="Arial"/>
          <w:color w:val="222222"/>
          <w:lang w:eastAsia="pt-BR"/>
        </w:rPr>
        <w:t>Boettner</w:t>
      </w:r>
      <w:proofErr w:type="spellEnd"/>
      <w:proofErr w:type="gramStart"/>
      <w:r w:rsidR="006A10EC">
        <w:rPr>
          <w:rFonts w:ascii="Arial" w:eastAsia="Times New Roman" w:hAnsi="Arial" w:cs="Arial"/>
          <w:color w:val="222222"/>
          <w:lang w:eastAsia="pt-BR"/>
        </w:rPr>
        <w:br/>
      </w:r>
      <w:proofErr w:type="gramEnd"/>
    </w:p>
    <w:p w:rsidR="006A10EC" w:rsidRDefault="00D074FF" w:rsidP="00D074FF">
      <w:pPr>
        <w:shd w:val="clear" w:color="auto" w:fill="FFFFFF"/>
        <w:spacing w:before="146" w:line="240" w:lineRule="auto"/>
        <w:textAlignment w:val="baseline"/>
        <w:rPr>
          <w:rFonts w:ascii="Arial" w:eastAsia="Times New Roman" w:hAnsi="Arial" w:cs="Arial"/>
          <w:color w:val="222222"/>
          <w:lang w:eastAsia="pt-BR"/>
        </w:rPr>
      </w:pPr>
      <w:r w:rsidRPr="00D074FF">
        <w:rPr>
          <w:rFonts w:ascii="Arial" w:eastAsia="Times New Roman" w:hAnsi="Arial" w:cs="Arial"/>
          <w:color w:val="222222"/>
          <w:lang w:eastAsia="pt-BR"/>
        </w:rPr>
        <w:t xml:space="preserve">Certamente, se Deus não quisesse a queda, Ele poderia, e sem dúvida a teria evitado; mas Ele não a impediu: portanto Ele a desejou. E se Ele a desejou, Ele certamente a decretou. [4] Jerome </w:t>
      </w:r>
      <w:proofErr w:type="spellStart"/>
      <w:r w:rsidRPr="00D074FF">
        <w:rPr>
          <w:rFonts w:ascii="Arial" w:eastAsia="Times New Roman" w:hAnsi="Arial" w:cs="Arial"/>
          <w:color w:val="222222"/>
          <w:lang w:eastAsia="pt-BR"/>
        </w:rPr>
        <w:t>Zanchius</w:t>
      </w:r>
      <w:proofErr w:type="spellEnd"/>
      <w:proofErr w:type="gramStart"/>
      <w:r w:rsidR="006A10EC">
        <w:rPr>
          <w:rFonts w:ascii="Arial" w:eastAsia="Times New Roman" w:hAnsi="Arial" w:cs="Arial"/>
          <w:color w:val="222222"/>
          <w:lang w:eastAsia="pt-BR"/>
        </w:rPr>
        <w:br/>
      </w:r>
      <w:proofErr w:type="gramEnd"/>
    </w:p>
    <w:p w:rsidR="006A10EC" w:rsidRDefault="00D074FF" w:rsidP="00D074FF">
      <w:pPr>
        <w:shd w:val="clear" w:color="auto" w:fill="FFFFFF"/>
        <w:spacing w:before="146" w:line="240" w:lineRule="auto"/>
        <w:textAlignment w:val="baseline"/>
        <w:rPr>
          <w:rFonts w:ascii="Arial" w:eastAsia="Times New Roman" w:hAnsi="Arial" w:cs="Arial"/>
          <w:color w:val="222222"/>
          <w:lang w:eastAsia="pt-BR"/>
        </w:rPr>
      </w:pPr>
      <w:r w:rsidRPr="00D074FF">
        <w:rPr>
          <w:rFonts w:ascii="Arial" w:eastAsia="Times New Roman" w:hAnsi="Arial" w:cs="Arial"/>
          <w:color w:val="222222"/>
          <w:lang w:eastAsia="pt-BR"/>
        </w:rPr>
        <w:t xml:space="preserve">Claramente foi da vontade de Deus que o pecado entrasse neste mundo, caso contrário não teria entrado, pois nada acontece, exceto o que Deus eternamente decretou. Além disso, houve mais do que uma simples permissão, pois Deus só permite coisas que </w:t>
      </w:r>
      <w:r w:rsidRPr="00D074FF">
        <w:rPr>
          <w:rFonts w:ascii="Arial" w:eastAsia="Times New Roman" w:hAnsi="Arial" w:cs="Arial"/>
          <w:color w:val="222222"/>
          <w:lang w:eastAsia="pt-BR"/>
        </w:rPr>
        <w:lastRenderedPageBreak/>
        <w:t xml:space="preserve">realizam o seu propósito. [5] </w:t>
      </w:r>
      <w:proofErr w:type="spellStart"/>
      <w:r w:rsidRPr="00D074FF">
        <w:rPr>
          <w:rFonts w:ascii="Arial" w:eastAsia="Times New Roman" w:hAnsi="Arial" w:cs="Arial"/>
          <w:color w:val="222222"/>
          <w:lang w:eastAsia="pt-BR"/>
        </w:rPr>
        <w:t>A.W.</w:t>
      </w:r>
      <w:proofErr w:type="spellEnd"/>
      <w:r w:rsidRPr="00D074FF">
        <w:rPr>
          <w:rFonts w:ascii="Arial" w:eastAsia="Times New Roman" w:hAnsi="Arial" w:cs="Arial"/>
          <w:color w:val="222222"/>
          <w:lang w:eastAsia="pt-BR"/>
        </w:rPr>
        <w:t xml:space="preserve"> Pink</w:t>
      </w:r>
      <w:r w:rsidR="006A10EC">
        <w:rPr>
          <w:rFonts w:ascii="Arial" w:eastAsia="Times New Roman" w:hAnsi="Arial" w:cs="Arial"/>
          <w:color w:val="222222"/>
          <w:lang w:eastAsia="pt-BR"/>
        </w:rPr>
        <w:br/>
      </w:r>
    </w:p>
    <w:p w:rsidR="006A10EC" w:rsidRDefault="00D074FF" w:rsidP="00D074FF">
      <w:pPr>
        <w:shd w:val="clear" w:color="auto" w:fill="FFFFFF"/>
        <w:spacing w:before="146" w:line="240" w:lineRule="auto"/>
        <w:textAlignment w:val="baseline"/>
        <w:rPr>
          <w:rFonts w:ascii="Arial" w:eastAsia="Times New Roman" w:hAnsi="Arial" w:cs="Arial"/>
          <w:color w:val="222222"/>
          <w:lang w:eastAsia="pt-BR"/>
        </w:rPr>
      </w:pPr>
      <w:r w:rsidRPr="00D074FF">
        <w:rPr>
          <w:rFonts w:ascii="Arial" w:eastAsia="Times New Roman" w:hAnsi="Arial" w:cs="Arial"/>
          <w:color w:val="222222"/>
          <w:lang w:eastAsia="pt-BR"/>
        </w:rPr>
        <w:t xml:space="preserve">Deus não apenas tinha um pré-conhecimento perfeito do resultado da experiência de Adão; não só seu olho onisciente viu Adão comer do fruto proibido, mas decretou de antemão que ele deveria fazê-lo. [6] </w:t>
      </w:r>
      <w:proofErr w:type="spellStart"/>
      <w:r w:rsidRPr="00D074FF">
        <w:rPr>
          <w:rFonts w:ascii="Arial" w:eastAsia="Times New Roman" w:hAnsi="Arial" w:cs="Arial"/>
          <w:color w:val="222222"/>
          <w:lang w:eastAsia="pt-BR"/>
        </w:rPr>
        <w:t>A.W.</w:t>
      </w:r>
      <w:proofErr w:type="spellEnd"/>
      <w:r w:rsidRPr="00D074FF">
        <w:rPr>
          <w:rFonts w:ascii="Arial" w:eastAsia="Times New Roman" w:hAnsi="Arial" w:cs="Arial"/>
          <w:color w:val="222222"/>
          <w:lang w:eastAsia="pt-BR"/>
        </w:rPr>
        <w:t xml:space="preserve"> Pink</w:t>
      </w:r>
      <w:r w:rsidR="006A10EC">
        <w:rPr>
          <w:rFonts w:ascii="Arial" w:eastAsia="Times New Roman" w:hAnsi="Arial" w:cs="Arial"/>
          <w:color w:val="222222"/>
          <w:lang w:eastAsia="pt-BR"/>
        </w:rPr>
        <w:br/>
      </w:r>
    </w:p>
    <w:p w:rsidR="006A10EC" w:rsidRDefault="00D074FF" w:rsidP="00D074FF">
      <w:pPr>
        <w:shd w:val="clear" w:color="auto" w:fill="FFFFFF"/>
        <w:spacing w:before="146" w:line="240" w:lineRule="auto"/>
        <w:textAlignment w:val="baseline"/>
        <w:rPr>
          <w:rFonts w:ascii="Arial" w:eastAsia="Times New Roman" w:hAnsi="Arial" w:cs="Arial"/>
          <w:color w:val="222222"/>
          <w:lang w:eastAsia="pt-BR"/>
        </w:rPr>
      </w:pPr>
      <w:r w:rsidRPr="00D074FF">
        <w:rPr>
          <w:rFonts w:ascii="Arial" w:eastAsia="Times New Roman" w:hAnsi="Arial" w:cs="Arial"/>
          <w:color w:val="222222"/>
          <w:lang w:eastAsia="pt-BR"/>
        </w:rPr>
        <w:t xml:space="preserve">Também, os calvinistas frequentemente afirmam que Adão foi livre antes da queda. Mas, novamente, eu sempre falo de liberdade com relação a Deus, e desta perspectiva, eu diria que Adão não teve nenhuma liberdade, seja qual for, nem mesmo antes da queda. Ser “livre” para pecar é irrelevante. A questão é se Adão era livre de Deus para escolher permanecer livre do pecado – ele não era. Além disso, eu não diria que Deus permitiu Adão cair, mas que Deus causou a queda. Muitos calvinistas também discordariam de mim sobre isso. [7] </w:t>
      </w:r>
      <w:proofErr w:type="spellStart"/>
      <w:r w:rsidRPr="00D074FF">
        <w:rPr>
          <w:rFonts w:ascii="Arial" w:eastAsia="Times New Roman" w:hAnsi="Arial" w:cs="Arial"/>
          <w:color w:val="222222"/>
          <w:lang w:eastAsia="pt-BR"/>
        </w:rPr>
        <w:t>Vicent</w:t>
      </w:r>
      <w:proofErr w:type="spellEnd"/>
      <w:r w:rsidRPr="00D074FF">
        <w:rPr>
          <w:rFonts w:ascii="Arial" w:eastAsia="Times New Roman" w:hAnsi="Arial" w:cs="Arial"/>
          <w:color w:val="222222"/>
          <w:lang w:eastAsia="pt-BR"/>
        </w:rPr>
        <w:t xml:space="preserve"> </w:t>
      </w:r>
      <w:proofErr w:type="spellStart"/>
      <w:r w:rsidRPr="00D074FF">
        <w:rPr>
          <w:rFonts w:ascii="Arial" w:eastAsia="Times New Roman" w:hAnsi="Arial" w:cs="Arial"/>
          <w:color w:val="222222"/>
          <w:lang w:eastAsia="pt-BR"/>
        </w:rPr>
        <w:t>Cheung</w:t>
      </w:r>
      <w:proofErr w:type="spellEnd"/>
      <w:proofErr w:type="gramStart"/>
      <w:r w:rsidR="006A10EC">
        <w:rPr>
          <w:rFonts w:ascii="Arial" w:eastAsia="Times New Roman" w:hAnsi="Arial" w:cs="Arial"/>
          <w:color w:val="222222"/>
          <w:lang w:eastAsia="pt-BR"/>
        </w:rPr>
        <w:br/>
      </w:r>
      <w:proofErr w:type="gramEnd"/>
    </w:p>
    <w:p w:rsidR="006A10EC" w:rsidRDefault="006A10EC" w:rsidP="00D074FF">
      <w:pPr>
        <w:shd w:val="clear" w:color="auto" w:fill="FFFFFF"/>
        <w:spacing w:before="146" w:line="240" w:lineRule="auto"/>
        <w:textAlignment w:val="baseline"/>
        <w:rPr>
          <w:rFonts w:ascii="Arial" w:eastAsia="Times New Roman" w:hAnsi="Arial" w:cs="Arial"/>
          <w:color w:val="222222"/>
          <w:lang w:eastAsia="pt-BR"/>
        </w:rPr>
      </w:pPr>
      <w:r>
        <w:rPr>
          <w:rFonts w:ascii="Arial" w:eastAsia="Times New Roman" w:hAnsi="Arial" w:cs="Arial"/>
          <w:color w:val="222222"/>
          <w:lang w:eastAsia="pt-BR"/>
        </w:rPr>
        <w:br/>
      </w:r>
    </w:p>
    <w:p w:rsidR="006A10EC" w:rsidRDefault="00D074FF" w:rsidP="00D074FF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222222"/>
          <w:lang w:eastAsia="pt-BR"/>
        </w:rPr>
      </w:pPr>
      <w:r>
        <w:rPr>
          <w:rFonts w:ascii="Arial" w:eastAsia="Times New Roman" w:hAnsi="Arial" w:cs="Arial"/>
          <w:b/>
          <w:bCs/>
          <w:color w:val="222222"/>
          <w:lang w:eastAsia="pt-BR"/>
        </w:rPr>
        <w:t>*</w:t>
      </w:r>
      <w:r w:rsidRPr="00D074FF">
        <w:rPr>
          <w:rFonts w:ascii="Arial" w:eastAsia="Times New Roman" w:hAnsi="Arial" w:cs="Arial"/>
          <w:b/>
          <w:bCs/>
          <w:color w:val="222222"/>
          <w:lang w:eastAsia="pt-BR"/>
        </w:rPr>
        <w:t>A queda não afetou os eleitos:</w:t>
      </w:r>
      <w:r>
        <w:rPr>
          <w:rFonts w:ascii="Arial" w:eastAsia="Times New Roman" w:hAnsi="Arial" w:cs="Arial"/>
          <w:b/>
          <w:bCs/>
          <w:color w:val="222222"/>
          <w:lang w:eastAsia="pt-BR"/>
        </w:rPr>
        <w:t>*</w:t>
      </w:r>
      <w:r w:rsidR="006A10EC">
        <w:rPr>
          <w:rFonts w:ascii="Arial" w:eastAsia="Times New Roman" w:hAnsi="Arial" w:cs="Arial"/>
          <w:color w:val="222222"/>
          <w:lang w:eastAsia="pt-BR"/>
        </w:rPr>
        <w:br/>
      </w:r>
    </w:p>
    <w:p w:rsidR="006A10EC" w:rsidRDefault="00D074FF" w:rsidP="00D074FF">
      <w:pPr>
        <w:shd w:val="clear" w:color="auto" w:fill="FFFFFF"/>
        <w:spacing w:before="146" w:line="240" w:lineRule="auto"/>
        <w:textAlignment w:val="baseline"/>
        <w:rPr>
          <w:rFonts w:ascii="Arial" w:eastAsia="Times New Roman" w:hAnsi="Arial" w:cs="Arial"/>
          <w:color w:val="222222"/>
          <w:lang w:eastAsia="pt-BR"/>
        </w:rPr>
      </w:pPr>
      <w:r w:rsidRPr="00D074FF">
        <w:rPr>
          <w:rFonts w:ascii="Arial" w:eastAsia="Times New Roman" w:hAnsi="Arial" w:cs="Arial"/>
          <w:color w:val="222222"/>
          <w:lang w:eastAsia="pt-BR"/>
        </w:rPr>
        <w:t>Os eleitos eram “filhos” desde toda a eternidade, e decretados para assim ser por toda a eternidade. Eles não perderam a filiação com a queda, nem por qualquer corrupção em sua natureza derivada desta queda</w:t>
      </w:r>
      <w:proofErr w:type="gramStart"/>
      <w:r w:rsidRPr="00D074FF">
        <w:rPr>
          <w:rFonts w:ascii="Arial" w:eastAsia="Times New Roman" w:hAnsi="Arial" w:cs="Arial"/>
          <w:color w:val="222222"/>
          <w:lang w:eastAsia="pt-BR"/>
        </w:rPr>
        <w:t>..</w:t>
      </w:r>
      <w:proofErr w:type="gramEnd"/>
      <w:r w:rsidRPr="00D074FF">
        <w:rPr>
          <w:rFonts w:ascii="Arial" w:eastAsia="Times New Roman" w:hAnsi="Arial" w:cs="Arial"/>
          <w:color w:val="222222"/>
          <w:lang w:eastAsia="pt-BR"/>
        </w:rPr>
        <w:t xml:space="preserve"> Eles continuam sendo “filhos”, embora filhos pecadores, e, como tal, justamente expostos </w:t>
      </w:r>
      <w:proofErr w:type="gramStart"/>
      <w:r w:rsidRPr="00D074FF">
        <w:rPr>
          <w:rFonts w:ascii="Arial" w:eastAsia="Times New Roman" w:hAnsi="Arial" w:cs="Arial"/>
          <w:color w:val="222222"/>
          <w:lang w:eastAsia="pt-BR"/>
        </w:rPr>
        <w:t>a</w:t>
      </w:r>
      <w:proofErr w:type="gramEnd"/>
      <w:r w:rsidRPr="00D074FF">
        <w:rPr>
          <w:rFonts w:ascii="Arial" w:eastAsia="Times New Roman" w:hAnsi="Arial" w:cs="Arial"/>
          <w:color w:val="222222"/>
          <w:lang w:eastAsia="pt-BR"/>
        </w:rPr>
        <w:t xml:space="preserve"> ira. No entanto, esta relação não poderia ser revogada por quaisquer atos posteriores no tempo: unidos a Cristo desde toda a eternidade, eles sempre foram um com Ele. [8] </w:t>
      </w:r>
      <w:proofErr w:type="spellStart"/>
      <w:r w:rsidRPr="00D074FF">
        <w:rPr>
          <w:rFonts w:ascii="Arial" w:eastAsia="Times New Roman" w:hAnsi="Arial" w:cs="Arial"/>
          <w:color w:val="222222"/>
          <w:lang w:eastAsia="pt-BR"/>
        </w:rPr>
        <w:t>A.W.</w:t>
      </w:r>
      <w:proofErr w:type="spellEnd"/>
      <w:r w:rsidRPr="00D074FF">
        <w:rPr>
          <w:rFonts w:ascii="Arial" w:eastAsia="Times New Roman" w:hAnsi="Arial" w:cs="Arial"/>
          <w:color w:val="222222"/>
          <w:lang w:eastAsia="pt-BR"/>
        </w:rPr>
        <w:t xml:space="preserve"> Pink</w:t>
      </w:r>
      <w:r w:rsidR="006A10EC">
        <w:rPr>
          <w:rFonts w:ascii="Arial" w:eastAsia="Times New Roman" w:hAnsi="Arial" w:cs="Arial"/>
          <w:color w:val="222222"/>
          <w:lang w:eastAsia="pt-BR"/>
        </w:rPr>
        <w:br/>
      </w:r>
    </w:p>
    <w:p w:rsidR="006A10EC" w:rsidRDefault="00D074FF" w:rsidP="00D074FF">
      <w:pPr>
        <w:shd w:val="clear" w:color="auto" w:fill="FFFFFF"/>
        <w:spacing w:before="146" w:line="240" w:lineRule="auto"/>
        <w:textAlignment w:val="baseline"/>
        <w:rPr>
          <w:rFonts w:ascii="Arial" w:eastAsia="Times New Roman" w:hAnsi="Arial" w:cs="Arial"/>
          <w:color w:val="222222"/>
          <w:lang w:eastAsia="pt-BR"/>
        </w:rPr>
      </w:pPr>
      <w:r w:rsidRPr="00D074FF">
        <w:rPr>
          <w:rFonts w:ascii="Arial" w:eastAsia="Times New Roman" w:hAnsi="Arial" w:cs="Arial"/>
          <w:color w:val="222222"/>
          <w:lang w:eastAsia="pt-BR"/>
        </w:rPr>
        <w:t xml:space="preserve">Assim, enquanto todos caíram em Adão, nem todos caíram igualmente. Os </w:t>
      </w:r>
      <w:proofErr w:type="spellStart"/>
      <w:proofErr w:type="gramStart"/>
      <w:r w:rsidRPr="00D074FF">
        <w:rPr>
          <w:rFonts w:ascii="Arial" w:eastAsia="Times New Roman" w:hAnsi="Arial" w:cs="Arial"/>
          <w:color w:val="222222"/>
          <w:lang w:eastAsia="pt-BR"/>
        </w:rPr>
        <w:t>não-eleitos</w:t>
      </w:r>
      <w:proofErr w:type="spellEnd"/>
      <w:proofErr w:type="gramEnd"/>
      <w:r w:rsidRPr="00D074FF">
        <w:rPr>
          <w:rFonts w:ascii="Arial" w:eastAsia="Times New Roman" w:hAnsi="Arial" w:cs="Arial"/>
          <w:color w:val="222222"/>
          <w:lang w:eastAsia="pt-BR"/>
        </w:rPr>
        <w:t xml:space="preserve"> caíram de modo a serem condenados, sendo deixados a perecer em seus pecados, porque eles não tinham relação com Cristo — Cristo não tinha conexão com eles como o Mediador da união com Deus. Os </w:t>
      </w:r>
      <w:proofErr w:type="spellStart"/>
      <w:proofErr w:type="gramStart"/>
      <w:r w:rsidRPr="00D074FF">
        <w:rPr>
          <w:rFonts w:ascii="Arial" w:eastAsia="Times New Roman" w:hAnsi="Arial" w:cs="Arial"/>
          <w:color w:val="222222"/>
          <w:lang w:eastAsia="pt-BR"/>
        </w:rPr>
        <w:t>não-eleitos</w:t>
      </w:r>
      <w:proofErr w:type="spellEnd"/>
      <w:proofErr w:type="gramEnd"/>
      <w:r w:rsidRPr="00D074FF">
        <w:rPr>
          <w:rFonts w:ascii="Arial" w:eastAsia="Times New Roman" w:hAnsi="Arial" w:cs="Arial"/>
          <w:color w:val="222222"/>
          <w:lang w:eastAsia="pt-BR"/>
        </w:rPr>
        <w:t xml:space="preserve"> tiveram sua plenitude em Adão, seu cabeça natural. Mas os eleitos tiveram todas as bênçãos espirituais concedidas a eles em Cristo, </w:t>
      </w:r>
      <w:proofErr w:type="gramStart"/>
      <w:r w:rsidRPr="00D074FF">
        <w:rPr>
          <w:rFonts w:ascii="Arial" w:eastAsia="Times New Roman" w:hAnsi="Arial" w:cs="Arial"/>
          <w:color w:val="222222"/>
          <w:lang w:eastAsia="pt-BR"/>
        </w:rPr>
        <w:t>seu cabeça</w:t>
      </w:r>
      <w:proofErr w:type="gramEnd"/>
      <w:r w:rsidRPr="00D074FF">
        <w:rPr>
          <w:rFonts w:ascii="Arial" w:eastAsia="Times New Roman" w:hAnsi="Arial" w:cs="Arial"/>
          <w:color w:val="222222"/>
          <w:lang w:eastAsia="pt-BR"/>
        </w:rPr>
        <w:t xml:space="preserve"> gracioso e glorioso (Ef 1:3). Eles não poderiam perdê-las. [9] </w:t>
      </w:r>
      <w:proofErr w:type="spellStart"/>
      <w:r w:rsidRPr="00D074FF">
        <w:rPr>
          <w:rFonts w:ascii="Arial" w:eastAsia="Times New Roman" w:hAnsi="Arial" w:cs="Arial"/>
          <w:color w:val="222222"/>
          <w:lang w:eastAsia="pt-BR"/>
        </w:rPr>
        <w:t>A.W.</w:t>
      </w:r>
      <w:proofErr w:type="spellEnd"/>
      <w:r w:rsidRPr="00D074FF">
        <w:rPr>
          <w:rFonts w:ascii="Arial" w:eastAsia="Times New Roman" w:hAnsi="Arial" w:cs="Arial"/>
          <w:color w:val="222222"/>
          <w:lang w:eastAsia="pt-BR"/>
        </w:rPr>
        <w:t xml:space="preserve"> Pink</w:t>
      </w:r>
      <w:r w:rsidR="006A10EC">
        <w:rPr>
          <w:rFonts w:ascii="Arial" w:eastAsia="Times New Roman" w:hAnsi="Arial" w:cs="Arial"/>
          <w:color w:val="222222"/>
          <w:lang w:eastAsia="pt-BR"/>
        </w:rPr>
        <w:br/>
      </w:r>
    </w:p>
    <w:p w:rsidR="006A10EC" w:rsidRDefault="006A10EC" w:rsidP="00D074FF">
      <w:pPr>
        <w:shd w:val="clear" w:color="auto" w:fill="FFFFFF"/>
        <w:spacing w:before="146" w:line="240" w:lineRule="auto"/>
        <w:textAlignment w:val="baseline"/>
        <w:rPr>
          <w:rFonts w:ascii="Arial" w:eastAsia="Times New Roman" w:hAnsi="Arial" w:cs="Arial"/>
          <w:color w:val="222222"/>
          <w:lang w:eastAsia="pt-BR"/>
        </w:rPr>
      </w:pPr>
      <w:r>
        <w:rPr>
          <w:rFonts w:ascii="Arial" w:eastAsia="Times New Roman" w:hAnsi="Arial" w:cs="Arial"/>
          <w:color w:val="222222"/>
          <w:lang w:eastAsia="pt-BR"/>
        </w:rPr>
        <w:br/>
      </w:r>
    </w:p>
    <w:p w:rsidR="006A10EC" w:rsidRDefault="00D074FF" w:rsidP="00D074FF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222222"/>
          <w:lang w:eastAsia="pt-BR"/>
        </w:rPr>
      </w:pPr>
      <w:r>
        <w:rPr>
          <w:rFonts w:ascii="Arial" w:eastAsia="Times New Roman" w:hAnsi="Arial" w:cs="Arial"/>
          <w:b/>
          <w:bCs/>
          <w:color w:val="222222"/>
          <w:lang w:eastAsia="pt-BR"/>
        </w:rPr>
        <w:t>*</w:t>
      </w:r>
      <w:r w:rsidRPr="00D074FF">
        <w:rPr>
          <w:rFonts w:ascii="Arial" w:eastAsia="Times New Roman" w:hAnsi="Arial" w:cs="Arial"/>
          <w:b/>
          <w:bCs/>
          <w:color w:val="222222"/>
          <w:lang w:eastAsia="pt-BR"/>
        </w:rPr>
        <w:t>Deus é o autor do pecado:</w:t>
      </w:r>
      <w:r>
        <w:rPr>
          <w:rFonts w:ascii="Arial" w:eastAsia="Times New Roman" w:hAnsi="Arial" w:cs="Arial"/>
          <w:b/>
          <w:bCs/>
          <w:color w:val="222222"/>
          <w:lang w:eastAsia="pt-BR"/>
        </w:rPr>
        <w:t>*</w:t>
      </w:r>
      <w:r w:rsidR="006A10EC">
        <w:rPr>
          <w:rFonts w:ascii="Arial" w:eastAsia="Times New Roman" w:hAnsi="Arial" w:cs="Arial"/>
          <w:color w:val="222222"/>
          <w:lang w:eastAsia="pt-BR"/>
        </w:rPr>
        <w:br/>
      </w:r>
    </w:p>
    <w:p w:rsidR="006A10EC" w:rsidRDefault="00D074FF" w:rsidP="00D074FF">
      <w:pPr>
        <w:shd w:val="clear" w:color="auto" w:fill="FFFFFF"/>
        <w:spacing w:before="146" w:line="240" w:lineRule="auto"/>
        <w:textAlignment w:val="baseline"/>
        <w:rPr>
          <w:rFonts w:ascii="Arial" w:eastAsia="Times New Roman" w:hAnsi="Arial" w:cs="Arial"/>
          <w:color w:val="222222"/>
          <w:lang w:eastAsia="pt-BR"/>
        </w:rPr>
      </w:pPr>
      <w:r w:rsidRPr="00D074FF">
        <w:rPr>
          <w:rFonts w:ascii="Arial" w:eastAsia="Times New Roman" w:hAnsi="Arial" w:cs="Arial"/>
          <w:color w:val="222222"/>
          <w:lang w:eastAsia="pt-BR"/>
        </w:rPr>
        <w:t>“… Portanto, devemos concluir que Deus preordenou o pecado”. (</w:t>
      </w:r>
      <w:proofErr w:type="spellStart"/>
      <w:r w:rsidRPr="00D074FF">
        <w:rPr>
          <w:rFonts w:ascii="Arial" w:eastAsia="Times New Roman" w:hAnsi="Arial" w:cs="Arial"/>
          <w:color w:val="222222"/>
          <w:lang w:eastAsia="pt-BR"/>
        </w:rPr>
        <w:t>Sproul</w:t>
      </w:r>
      <w:proofErr w:type="spellEnd"/>
      <w:r w:rsidRPr="00D074FF">
        <w:rPr>
          <w:rFonts w:ascii="Arial" w:eastAsia="Times New Roman" w:hAnsi="Arial" w:cs="Arial"/>
          <w:color w:val="222222"/>
          <w:lang w:eastAsia="pt-BR"/>
        </w:rPr>
        <w:t xml:space="preserve">, Eleitos de Deus, </w:t>
      </w:r>
      <w:proofErr w:type="spellStart"/>
      <w:r w:rsidRPr="00D074FF">
        <w:rPr>
          <w:rFonts w:ascii="Arial" w:eastAsia="Times New Roman" w:hAnsi="Arial" w:cs="Arial"/>
          <w:color w:val="222222"/>
          <w:lang w:eastAsia="pt-BR"/>
        </w:rPr>
        <w:t>Pg</w:t>
      </w:r>
      <w:proofErr w:type="spellEnd"/>
      <w:r w:rsidRPr="00D074FF">
        <w:rPr>
          <w:rFonts w:ascii="Arial" w:eastAsia="Times New Roman" w:hAnsi="Arial" w:cs="Arial"/>
          <w:color w:val="222222"/>
          <w:lang w:eastAsia="pt-BR"/>
        </w:rPr>
        <w:t xml:space="preserve"> 22</w:t>
      </w:r>
      <w:proofErr w:type="gramStart"/>
      <w:r w:rsidRPr="00D074FF">
        <w:rPr>
          <w:rFonts w:ascii="Arial" w:eastAsia="Times New Roman" w:hAnsi="Arial" w:cs="Arial"/>
          <w:color w:val="222222"/>
          <w:lang w:eastAsia="pt-BR"/>
        </w:rPr>
        <w:t>)</w:t>
      </w:r>
      <w:proofErr w:type="gramEnd"/>
      <w:r w:rsidR="006A10EC">
        <w:rPr>
          <w:rFonts w:ascii="Arial" w:eastAsia="Times New Roman" w:hAnsi="Arial" w:cs="Arial"/>
          <w:color w:val="222222"/>
          <w:lang w:eastAsia="pt-BR"/>
        </w:rPr>
        <w:br/>
      </w:r>
    </w:p>
    <w:p w:rsidR="006A10EC" w:rsidRDefault="00D074FF" w:rsidP="00D074FF">
      <w:pPr>
        <w:shd w:val="clear" w:color="auto" w:fill="FFFFFF"/>
        <w:spacing w:before="146" w:line="240" w:lineRule="auto"/>
        <w:textAlignment w:val="baseline"/>
        <w:rPr>
          <w:rFonts w:ascii="Arial" w:eastAsia="Times New Roman" w:hAnsi="Arial" w:cs="Arial"/>
          <w:color w:val="222222"/>
          <w:lang w:eastAsia="pt-BR"/>
        </w:rPr>
      </w:pPr>
      <w:r w:rsidRPr="00D074FF">
        <w:rPr>
          <w:rFonts w:ascii="Arial" w:eastAsia="Times New Roman" w:hAnsi="Arial" w:cs="Arial"/>
          <w:color w:val="222222"/>
          <w:lang w:eastAsia="pt-BR"/>
        </w:rPr>
        <w:t xml:space="preserve">Deus move as línguas dos homens para blasfemar. [10] </w:t>
      </w:r>
      <w:proofErr w:type="spellStart"/>
      <w:r w:rsidRPr="00D074FF">
        <w:rPr>
          <w:rFonts w:ascii="Arial" w:eastAsia="Times New Roman" w:hAnsi="Arial" w:cs="Arial"/>
          <w:color w:val="222222"/>
          <w:lang w:eastAsia="pt-BR"/>
        </w:rPr>
        <w:t>Franciscus</w:t>
      </w:r>
      <w:proofErr w:type="spellEnd"/>
      <w:r w:rsidRPr="00D074FF">
        <w:rPr>
          <w:rFonts w:ascii="Arial" w:eastAsia="Times New Roman" w:hAnsi="Arial" w:cs="Arial"/>
          <w:color w:val="222222"/>
          <w:lang w:eastAsia="pt-BR"/>
        </w:rPr>
        <w:t xml:space="preserve"> </w:t>
      </w:r>
      <w:proofErr w:type="spellStart"/>
      <w:r w:rsidRPr="00D074FF">
        <w:rPr>
          <w:rFonts w:ascii="Arial" w:eastAsia="Times New Roman" w:hAnsi="Arial" w:cs="Arial"/>
          <w:color w:val="222222"/>
          <w:lang w:eastAsia="pt-BR"/>
        </w:rPr>
        <w:t>Gomarus</w:t>
      </w:r>
      <w:proofErr w:type="spellEnd"/>
      <w:proofErr w:type="gramStart"/>
      <w:r w:rsidR="006A10EC">
        <w:rPr>
          <w:rFonts w:ascii="Arial" w:eastAsia="Times New Roman" w:hAnsi="Arial" w:cs="Arial"/>
          <w:color w:val="222222"/>
          <w:lang w:eastAsia="pt-BR"/>
        </w:rPr>
        <w:br/>
      </w:r>
      <w:proofErr w:type="gramEnd"/>
    </w:p>
    <w:p w:rsidR="006A10EC" w:rsidRDefault="00D074FF" w:rsidP="00D074FF">
      <w:pPr>
        <w:shd w:val="clear" w:color="auto" w:fill="FFFFFF"/>
        <w:spacing w:before="146" w:line="240" w:lineRule="auto"/>
        <w:textAlignment w:val="baseline"/>
        <w:rPr>
          <w:rFonts w:ascii="Arial" w:eastAsia="Times New Roman" w:hAnsi="Arial" w:cs="Arial"/>
          <w:color w:val="222222"/>
          <w:lang w:eastAsia="pt-BR"/>
        </w:rPr>
      </w:pPr>
      <w:r w:rsidRPr="00D074FF">
        <w:rPr>
          <w:rFonts w:ascii="Arial" w:eastAsia="Times New Roman" w:hAnsi="Arial" w:cs="Arial"/>
          <w:color w:val="222222"/>
          <w:lang w:eastAsia="pt-BR"/>
        </w:rPr>
        <w:lastRenderedPageBreak/>
        <w:t xml:space="preserve">Nem mesmo a obra do pecado parte de qualquer outra pessoa a não ser Deus. [11] </w:t>
      </w:r>
      <w:proofErr w:type="spellStart"/>
      <w:r w:rsidRPr="00D074FF">
        <w:rPr>
          <w:rFonts w:ascii="Arial" w:eastAsia="Times New Roman" w:hAnsi="Arial" w:cs="Arial"/>
          <w:color w:val="222222"/>
          <w:lang w:eastAsia="pt-BR"/>
        </w:rPr>
        <w:t>Zwinglio</w:t>
      </w:r>
      <w:proofErr w:type="spellEnd"/>
      <w:proofErr w:type="gramStart"/>
      <w:r w:rsidR="006A10EC">
        <w:rPr>
          <w:rFonts w:ascii="Arial" w:eastAsia="Times New Roman" w:hAnsi="Arial" w:cs="Arial"/>
          <w:color w:val="222222"/>
          <w:lang w:eastAsia="pt-BR"/>
        </w:rPr>
        <w:br/>
      </w:r>
      <w:proofErr w:type="gramEnd"/>
    </w:p>
    <w:p w:rsidR="006A10EC" w:rsidRDefault="00D074FF" w:rsidP="00D074FF">
      <w:pPr>
        <w:shd w:val="clear" w:color="auto" w:fill="FFFFFF"/>
        <w:spacing w:before="146" w:line="240" w:lineRule="auto"/>
        <w:textAlignment w:val="baseline"/>
        <w:rPr>
          <w:rFonts w:ascii="Arial" w:eastAsia="Times New Roman" w:hAnsi="Arial" w:cs="Arial"/>
          <w:color w:val="222222"/>
          <w:lang w:eastAsia="pt-BR"/>
        </w:rPr>
      </w:pPr>
      <w:r w:rsidRPr="00D074FF">
        <w:rPr>
          <w:rFonts w:ascii="Arial" w:eastAsia="Times New Roman" w:hAnsi="Arial" w:cs="Arial"/>
          <w:color w:val="222222"/>
          <w:lang w:eastAsia="pt-BR"/>
        </w:rPr>
        <w:t xml:space="preserve">O pecado é um dos eventos “quaisquer” que “acontecem”, os quais são todos “decretados”. [12] </w:t>
      </w:r>
      <w:proofErr w:type="spellStart"/>
      <w:r w:rsidRPr="00D074FF">
        <w:rPr>
          <w:rFonts w:ascii="Arial" w:eastAsia="Times New Roman" w:hAnsi="Arial" w:cs="Arial"/>
          <w:color w:val="222222"/>
          <w:lang w:eastAsia="pt-BR"/>
        </w:rPr>
        <w:t>W.G.T.</w:t>
      </w:r>
      <w:proofErr w:type="spellEnd"/>
      <w:r w:rsidRPr="00D074FF">
        <w:rPr>
          <w:rFonts w:ascii="Arial" w:eastAsia="Times New Roman" w:hAnsi="Arial" w:cs="Arial"/>
          <w:color w:val="222222"/>
          <w:lang w:eastAsia="pt-BR"/>
        </w:rPr>
        <w:t xml:space="preserve"> </w:t>
      </w:r>
      <w:proofErr w:type="spellStart"/>
      <w:r w:rsidRPr="00D074FF">
        <w:rPr>
          <w:rFonts w:ascii="Arial" w:eastAsia="Times New Roman" w:hAnsi="Arial" w:cs="Arial"/>
          <w:color w:val="222222"/>
          <w:lang w:eastAsia="pt-BR"/>
        </w:rPr>
        <w:t>Shedd</w:t>
      </w:r>
      <w:proofErr w:type="spellEnd"/>
      <w:proofErr w:type="gramStart"/>
      <w:r w:rsidR="006A10EC">
        <w:rPr>
          <w:rFonts w:ascii="Arial" w:eastAsia="Times New Roman" w:hAnsi="Arial" w:cs="Arial"/>
          <w:color w:val="222222"/>
          <w:lang w:eastAsia="pt-BR"/>
        </w:rPr>
        <w:br/>
      </w:r>
      <w:proofErr w:type="gramEnd"/>
    </w:p>
    <w:p w:rsidR="006A10EC" w:rsidRDefault="00D074FF" w:rsidP="00D074FF">
      <w:pPr>
        <w:shd w:val="clear" w:color="auto" w:fill="FFFFFF"/>
        <w:spacing w:before="146" w:line="240" w:lineRule="auto"/>
        <w:textAlignment w:val="baseline"/>
        <w:rPr>
          <w:rFonts w:ascii="Arial" w:eastAsia="Times New Roman" w:hAnsi="Arial" w:cs="Arial"/>
          <w:color w:val="222222"/>
          <w:lang w:eastAsia="pt-BR"/>
        </w:rPr>
      </w:pPr>
      <w:r w:rsidRPr="00D074FF">
        <w:rPr>
          <w:rFonts w:ascii="Arial" w:eastAsia="Times New Roman" w:hAnsi="Arial" w:cs="Arial"/>
          <w:color w:val="222222"/>
          <w:lang w:eastAsia="pt-BR"/>
        </w:rPr>
        <w:t xml:space="preserve">Nada acontece contrário ao seu decreto. Nada acontece por acaso. Até o mal moral, que ele abomina e proíbe, ocorre “pelo determinado conselho e presciência de Deus.” [13] </w:t>
      </w:r>
      <w:proofErr w:type="spellStart"/>
      <w:r w:rsidRPr="00D074FF">
        <w:rPr>
          <w:rFonts w:ascii="Arial" w:eastAsia="Times New Roman" w:hAnsi="Arial" w:cs="Arial"/>
          <w:color w:val="222222"/>
          <w:lang w:eastAsia="pt-BR"/>
        </w:rPr>
        <w:t>W.G.T.</w:t>
      </w:r>
      <w:proofErr w:type="spellEnd"/>
      <w:r w:rsidRPr="00D074FF">
        <w:rPr>
          <w:rFonts w:ascii="Arial" w:eastAsia="Times New Roman" w:hAnsi="Arial" w:cs="Arial"/>
          <w:color w:val="222222"/>
          <w:lang w:eastAsia="pt-BR"/>
        </w:rPr>
        <w:t xml:space="preserve"> </w:t>
      </w:r>
      <w:proofErr w:type="spellStart"/>
      <w:r w:rsidRPr="00D074FF">
        <w:rPr>
          <w:rFonts w:ascii="Arial" w:eastAsia="Times New Roman" w:hAnsi="Arial" w:cs="Arial"/>
          <w:color w:val="222222"/>
          <w:lang w:eastAsia="pt-BR"/>
        </w:rPr>
        <w:t>Shedd</w:t>
      </w:r>
      <w:proofErr w:type="spellEnd"/>
      <w:proofErr w:type="gramStart"/>
      <w:r w:rsidR="006A10EC">
        <w:rPr>
          <w:rFonts w:ascii="Arial" w:eastAsia="Times New Roman" w:hAnsi="Arial" w:cs="Arial"/>
          <w:color w:val="222222"/>
          <w:lang w:eastAsia="pt-BR"/>
        </w:rPr>
        <w:br/>
      </w:r>
      <w:proofErr w:type="gramEnd"/>
    </w:p>
    <w:p w:rsidR="006A10EC" w:rsidRDefault="00D074FF" w:rsidP="00D074FF">
      <w:pPr>
        <w:shd w:val="clear" w:color="auto" w:fill="FFFFFF"/>
        <w:spacing w:before="146" w:line="240" w:lineRule="auto"/>
        <w:textAlignment w:val="baseline"/>
        <w:rPr>
          <w:rFonts w:ascii="Arial" w:eastAsia="Times New Roman" w:hAnsi="Arial" w:cs="Arial"/>
          <w:color w:val="222222"/>
          <w:lang w:eastAsia="pt-BR"/>
        </w:rPr>
      </w:pPr>
      <w:r w:rsidRPr="00D074FF">
        <w:rPr>
          <w:rFonts w:ascii="Arial" w:eastAsia="Times New Roman" w:hAnsi="Arial" w:cs="Arial"/>
          <w:color w:val="222222"/>
          <w:lang w:eastAsia="pt-BR"/>
        </w:rPr>
        <w:t xml:space="preserve">Todas as coisas, incluindo até mesmo as ações malévolas dos homens perversos e dos demônios – são trazidas à existência de acordo com o propósito eterno de Deus. [14] JG </w:t>
      </w:r>
      <w:proofErr w:type="spellStart"/>
      <w:r w:rsidRPr="00D074FF">
        <w:rPr>
          <w:rFonts w:ascii="Arial" w:eastAsia="Times New Roman" w:hAnsi="Arial" w:cs="Arial"/>
          <w:color w:val="222222"/>
          <w:lang w:eastAsia="pt-BR"/>
        </w:rPr>
        <w:t>Machen</w:t>
      </w:r>
      <w:proofErr w:type="spellEnd"/>
      <w:proofErr w:type="gramStart"/>
      <w:r w:rsidR="006A10EC">
        <w:rPr>
          <w:rFonts w:ascii="Arial" w:eastAsia="Times New Roman" w:hAnsi="Arial" w:cs="Arial"/>
          <w:color w:val="222222"/>
          <w:lang w:eastAsia="pt-BR"/>
        </w:rPr>
        <w:br/>
      </w:r>
      <w:proofErr w:type="gramEnd"/>
    </w:p>
    <w:p w:rsidR="006A10EC" w:rsidRDefault="00D074FF" w:rsidP="00D074FF">
      <w:pPr>
        <w:shd w:val="clear" w:color="auto" w:fill="FFFFFF"/>
        <w:spacing w:before="146" w:line="240" w:lineRule="auto"/>
        <w:textAlignment w:val="baseline"/>
        <w:rPr>
          <w:rFonts w:ascii="Arial" w:eastAsia="Times New Roman" w:hAnsi="Arial" w:cs="Arial"/>
          <w:color w:val="222222"/>
          <w:lang w:eastAsia="pt-BR"/>
        </w:rPr>
      </w:pPr>
      <w:r w:rsidRPr="00D074FF">
        <w:rPr>
          <w:rFonts w:ascii="Arial" w:eastAsia="Times New Roman" w:hAnsi="Arial" w:cs="Arial"/>
          <w:color w:val="222222"/>
          <w:lang w:eastAsia="pt-BR"/>
        </w:rPr>
        <w:t>É até bíblico dizer que Deus preordenou o pecado. Se o pecado estivesse fora do plano de Deus, então nem uma única questão importante da vida seria governada por Deus. [15] Edwin H. Palmer</w:t>
      </w:r>
      <w:proofErr w:type="gramStart"/>
      <w:r w:rsidR="006A10EC">
        <w:rPr>
          <w:rFonts w:ascii="Arial" w:eastAsia="Times New Roman" w:hAnsi="Arial" w:cs="Arial"/>
          <w:color w:val="222222"/>
          <w:lang w:eastAsia="pt-BR"/>
        </w:rPr>
        <w:br/>
      </w:r>
      <w:proofErr w:type="gramEnd"/>
    </w:p>
    <w:p w:rsidR="006A10EC" w:rsidRDefault="00D074FF" w:rsidP="00D074FF">
      <w:pPr>
        <w:shd w:val="clear" w:color="auto" w:fill="FFFFFF"/>
        <w:spacing w:before="146" w:line="240" w:lineRule="auto"/>
        <w:textAlignment w:val="baseline"/>
        <w:rPr>
          <w:rFonts w:ascii="Arial" w:eastAsia="Times New Roman" w:hAnsi="Arial" w:cs="Arial"/>
          <w:color w:val="222222"/>
          <w:lang w:eastAsia="pt-BR"/>
        </w:rPr>
      </w:pPr>
      <w:r w:rsidRPr="00D074FF">
        <w:rPr>
          <w:rFonts w:ascii="Arial" w:eastAsia="Times New Roman" w:hAnsi="Arial" w:cs="Arial"/>
          <w:color w:val="222222"/>
          <w:lang w:eastAsia="pt-BR"/>
        </w:rPr>
        <w:t xml:space="preserve">Predeterminação significa o plano soberano de Deus, pelo qual Ele decide tudo o que está a acontecer em todo o universo. Nada neste mundo acontece por acaso. Deus está por trás de tudo. Ele decide e faz com que todas as coisas aconteçam. Ele não está sentado à margem pensando, e talvez temendo, o que vai acontecer a seguir. Não, Ele predeterminou tudo “segundo o conselho da sua vontade” (Efésios </w:t>
      </w:r>
      <w:proofErr w:type="gramStart"/>
      <w:r w:rsidRPr="00D074FF">
        <w:rPr>
          <w:rFonts w:ascii="Arial" w:eastAsia="Times New Roman" w:hAnsi="Arial" w:cs="Arial"/>
          <w:color w:val="222222"/>
          <w:lang w:eastAsia="pt-BR"/>
        </w:rPr>
        <w:t>1:11</w:t>
      </w:r>
      <w:proofErr w:type="gramEnd"/>
      <w:r w:rsidRPr="00D074FF">
        <w:rPr>
          <w:rFonts w:ascii="Arial" w:eastAsia="Times New Roman" w:hAnsi="Arial" w:cs="Arial"/>
          <w:color w:val="222222"/>
          <w:lang w:eastAsia="pt-BR"/>
        </w:rPr>
        <w:t>): o movimento de um dedo, a batida de um coração, o riso de uma menina, o erro de um datilógrafo – até mesmo o pecado [16] Edwin H. Palmer</w:t>
      </w:r>
      <w:r w:rsidR="006A10EC">
        <w:rPr>
          <w:rFonts w:ascii="Arial" w:eastAsia="Times New Roman" w:hAnsi="Arial" w:cs="Arial"/>
          <w:color w:val="222222"/>
          <w:lang w:eastAsia="pt-BR"/>
        </w:rPr>
        <w:br/>
      </w:r>
    </w:p>
    <w:p w:rsidR="006A10EC" w:rsidRDefault="006A10EC" w:rsidP="00D074FF">
      <w:pPr>
        <w:shd w:val="clear" w:color="auto" w:fill="FFFFFF"/>
        <w:spacing w:before="146" w:line="240" w:lineRule="auto"/>
        <w:textAlignment w:val="baseline"/>
        <w:rPr>
          <w:rFonts w:ascii="Arial" w:eastAsia="Times New Roman" w:hAnsi="Arial" w:cs="Arial"/>
          <w:color w:val="222222"/>
          <w:lang w:eastAsia="pt-BR"/>
        </w:rPr>
      </w:pPr>
      <w:r>
        <w:rPr>
          <w:rFonts w:ascii="Arial" w:eastAsia="Times New Roman" w:hAnsi="Arial" w:cs="Arial"/>
          <w:color w:val="222222"/>
          <w:lang w:eastAsia="pt-BR"/>
        </w:rPr>
        <w:br/>
      </w:r>
    </w:p>
    <w:p w:rsidR="006A10EC" w:rsidRDefault="00D074FF" w:rsidP="00D074FF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222222"/>
          <w:lang w:eastAsia="pt-BR"/>
        </w:rPr>
      </w:pPr>
      <w:r>
        <w:rPr>
          <w:rFonts w:ascii="Arial" w:eastAsia="Times New Roman" w:hAnsi="Arial" w:cs="Arial"/>
          <w:b/>
          <w:bCs/>
          <w:color w:val="222222"/>
          <w:lang w:eastAsia="pt-BR"/>
        </w:rPr>
        <w:t>*</w:t>
      </w:r>
      <w:r w:rsidRPr="00D074FF">
        <w:rPr>
          <w:rFonts w:ascii="Arial" w:eastAsia="Times New Roman" w:hAnsi="Arial" w:cs="Arial"/>
          <w:b/>
          <w:bCs/>
          <w:color w:val="222222"/>
          <w:lang w:eastAsia="pt-BR"/>
        </w:rPr>
        <w:t>A oração não muda as coisas:</w:t>
      </w:r>
      <w:r>
        <w:rPr>
          <w:rFonts w:ascii="Arial" w:eastAsia="Times New Roman" w:hAnsi="Arial" w:cs="Arial"/>
          <w:b/>
          <w:bCs/>
          <w:color w:val="222222"/>
          <w:lang w:eastAsia="pt-BR"/>
        </w:rPr>
        <w:t>*</w:t>
      </w:r>
      <w:r w:rsidR="006A10EC">
        <w:rPr>
          <w:rFonts w:ascii="Arial" w:eastAsia="Times New Roman" w:hAnsi="Arial" w:cs="Arial"/>
          <w:color w:val="222222"/>
          <w:lang w:eastAsia="pt-BR"/>
        </w:rPr>
        <w:br/>
      </w:r>
    </w:p>
    <w:p w:rsidR="006A10EC" w:rsidRDefault="00D074FF" w:rsidP="00D074FF">
      <w:pPr>
        <w:shd w:val="clear" w:color="auto" w:fill="FFFFFF"/>
        <w:spacing w:before="146" w:line="240" w:lineRule="auto"/>
        <w:textAlignment w:val="baseline"/>
        <w:rPr>
          <w:rFonts w:ascii="Arial" w:eastAsia="Times New Roman" w:hAnsi="Arial" w:cs="Arial"/>
          <w:color w:val="222222"/>
          <w:lang w:eastAsia="pt-BR"/>
        </w:rPr>
      </w:pPr>
      <w:r w:rsidRPr="00D074FF">
        <w:rPr>
          <w:rFonts w:ascii="Arial" w:eastAsia="Times New Roman" w:hAnsi="Arial" w:cs="Arial"/>
          <w:color w:val="222222"/>
          <w:lang w:eastAsia="pt-BR"/>
        </w:rPr>
        <w:t>Sabemos que Deus predestinou todas as coisas que acontecem. Ele faz todas as coisas conforme o conselho de Sua própria vontade. É difícil reconciliar a oração e a vontade imutável de Deus</w:t>
      </w:r>
      <w:proofErr w:type="gramStart"/>
      <w:r w:rsidRPr="00D074FF">
        <w:rPr>
          <w:rFonts w:ascii="Arial" w:eastAsia="Times New Roman" w:hAnsi="Arial" w:cs="Arial"/>
          <w:color w:val="222222"/>
          <w:lang w:eastAsia="pt-BR"/>
        </w:rPr>
        <w:t>..</w:t>
      </w:r>
      <w:proofErr w:type="gramEnd"/>
      <w:r w:rsidRPr="00D074FF">
        <w:rPr>
          <w:rFonts w:ascii="Arial" w:eastAsia="Times New Roman" w:hAnsi="Arial" w:cs="Arial"/>
          <w:color w:val="222222"/>
          <w:lang w:eastAsia="pt-BR"/>
        </w:rPr>
        <w:t xml:space="preserve"> [17] James O. </w:t>
      </w:r>
      <w:proofErr w:type="spellStart"/>
      <w:r w:rsidRPr="00D074FF">
        <w:rPr>
          <w:rFonts w:ascii="Arial" w:eastAsia="Times New Roman" w:hAnsi="Arial" w:cs="Arial"/>
          <w:color w:val="222222"/>
          <w:lang w:eastAsia="pt-BR"/>
        </w:rPr>
        <w:t>Wilmoth</w:t>
      </w:r>
      <w:proofErr w:type="spellEnd"/>
      <w:r w:rsidR="006A10EC">
        <w:rPr>
          <w:rFonts w:ascii="Arial" w:eastAsia="Times New Roman" w:hAnsi="Arial" w:cs="Arial"/>
          <w:color w:val="222222"/>
          <w:lang w:eastAsia="pt-BR"/>
        </w:rPr>
        <w:br/>
      </w:r>
    </w:p>
    <w:p w:rsidR="006A10EC" w:rsidRDefault="00D074FF" w:rsidP="00D074FF">
      <w:pPr>
        <w:shd w:val="clear" w:color="auto" w:fill="FFFFFF"/>
        <w:spacing w:before="146" w:line="240" w:lineRule="auto"/>
        <w:textAlignment w:val="baseline"/>
        <w:rPr>
          <w:rFonts w:ascii="Arial" w:eastAsia="Times New Roman" w:hAnsi="Arial" w:cs="Arial"/>
          <w:color w:val="222222"/>
          <w:lang w:eastAsia="pt-BR"/>
        </w:rPr>
      </w:pPr>
      <w:r w:rsidRPr="00D074FF">
        <w:rPr>
          <w:rFonts w:ascii="Arial" w:eastAsia="Times New Roman" w:hAnsi="Arial" w:cs="Arial"/>
          <w:color w:val="222222"/>
          <w:lang w:eastAsia="pt-BR"/>
        </w:rPr>
        <w:t>A oração não muda as coisas, nem a oração muda Deus ou Sua mente. [18] David S. West</w:t>
      </w:r>
      <w:proofErr w:type="gramStart"/>
      <w:r w:rsidR="006A10EC">
        <w:rPr>
          <w:rFonts w:ascii="Arial" w:eastAsia="Times New Roman" w:hAnsi="Arial" w:cs="Arial"/>
          <w:color w:val="222222"/>
          <w:lang w:eastAsia="pt-BR"/>
        </w:rPr>
        <w:br/>
      </w:r>
      <w:proofErr w:type="gramEnd"/>
    </w:p>
    <w:p w:rsidR="006A10EC" w:rsidRDefault="00D074FF" w:rsidP="00D074FF">
      <w:pPr>
        <w:shd w:val="clear" w:color="auto" w:fill="FFFFFF"/>
        <w:spacing w:before="146" w:line="240" w:lineRule="auto"/>
        <w:textAlignment w:val="baseline"/>
        <w:rPr>
          <w:rFonts w:ascii="Arial" w:eastAsia="Times New Roman" w:hAnsi="Arial" w:cs="Arial"/>
          <w:color w:val="222222"/>
          <w:lang w:eastAsia="pt-BR"/>
        </w:rPr>
      </w:pPr>
      <w:r w:rsidRPr="00D074FF">
        <w:rPr>
          <w:rFonts w:ascii="Arial" w:eastAsia="Times New Roman" w:hAnsi="Arial" w:cs="Arial"/>
          <w:color w:val="222222"/>
          <w:lang w:eastAsia="pt-BR"/>
        </w:rPr>
        <w:t xml:space="preserve">O que Deus predestinou acontecer sempre acontece conforme Ele propôs, e por mais que alguém </w:t>
      </w:r>
      <w:proofErr w:type="gramStart"/>
      <w:r w:rsidRPr="00D074FF">
        <w:rPr>
          <w:rFonts w:ascii="Arial" w:eastAsia="Times New Roman" w:hAnsi="Arial" w:cs="Arial"/>
          <w:color w:val="222222"/>
          <w:lang w:eastAsia="pt-BR"/>
        </w:rPr>
        <w:t>ore,</w:t>
      </w:r>
      <w:proofErr w:type="gramEnd"/>
      <w:r w:rsidRPr="00D074FF">
        <w:rPr>
          <w:rFonts w:ascii="Arial" w:eastAsia="Times New Roman" w:hAnsi="Arial" w:cs="Arial"/>
          <w:color w:val="222222"/>
          <w:lang w:eastAsia="pt-BR"/>
        </w:rPr>
        <w:t xml:space="preserve"> nada vai mudar isto. Não, a oração não muda as coisas; entretanto, ela nos muda. [19] Dan Phillips</w:t>
      </w:r>
      <w:proofErr w:type="gramStart"/>
      <w:r w:rsidR="006A10EC">
        <w:rPr>
          <w:rFonts w:ascii="Arial" w:eastAsia="Times New Roman" w:hAnsi="Arial" w:cs="Arial"/>
          <w:color w:val="222222"/>
          <w:lang w:eastAsia="pt-BR"/>
        </w:rPr>
        <w:br/>
      </w:r>
      <w:proofErr w:type="gramEnd"/>
    </w:p>
    <w:p w:rsidR="006A10EC" w:rsidRDefault="00D074FF" w:rsidP="00D074FF">
      <w:pPr>
        <w:shd w:val="clear" w:color="auto" w:fill="FFFFFF"/>
        <w:spacing w:before="146" w:line="240" w:lineRule="auto"/>
        <w:textAlignment w:val="baseline"/>
        <w:rPr>
          <w:rFonts w:ascii="Arial" w:eastAsia="Times New Roman" w:hAnsi="Arial" w:cs="Arial"/>
          <w:color w:val="222222"/>
          <w:lang w:eastAsia="pt-BR"/>
        </w:rPr>
      </w:pPr>
      <w:r w:rsidRPr="00D074FF">
        <w:rPr>
          <w:rFonts w:ascii="Arial" w:eastAsia="Times New Roman" w:hAnsi="Arial" w:cs="Arial"/>
          <w:color w:val="222222"/>
          <w:lang w:eastAsia="pt-BR"/>
        </w:rPr>
        <w:t xml:space="preserve">Ninguém pode crer na gloriosa doutrina bíblica da predestinação e acreditar que a oração muda </w:t>
      </w:r>
      <w:proofErr w:type="gramStart"/>
      <w:r w:rsidRPr="00D074FF">
        <w:rPr>
          <w:rFonts w:ascii="Arial" w:eastAsia="Times New Roman" w:hAnsi="Arial" w:cs="Arial"/>
          <w:color w:val="222222"/>
          <w:lang w:eastAsia="pt-BR"/>
        </w:rPr>
        <w:t>as</w:t>
      </w:r>
      <w:proofErr w:type="gramEnd"/>
      <w:r w:rsidRPr="00D074FF">
        <w:rPr>
          <w:rFonts w:ascii="Arial" w:eastAsia="Times New Roman" w:hAnsi="Arial" w:cs="Arial"/>
          <w:color w:val="222222"/>
          <w:lang w:eastAsia="pt-BR"/>
        </w:rPr>
        <w:t xml:space="preserve"> coisas. As duas são incompatíveis. Elas não se harmonizam. Se uma é </w:t>
      </w:r>
      <w:r w:rsidRPr="00D074FF">
        <w:rPr>
          <w:rFonts w:ascii="Arial" w:eastAsia="Times New Roman" w:hAnsi="Arial" w:cs="Arial"/>
          <w:color w:val="222222"/>
          <w:lang w:eastAsia="pt-BR"/>
        </w:rPr>
        <w:lastRenderedPageBreak/>
        <w:t xml:space="preserve">verdadeira, a outra é falsa. Visto que a predestinação é verdadeira, </w:t>
      </w:r>
      <w:proofErr w:type="gramStart"/>
      <w:r w:rsidRPr="00D074FF">
        <w:rPr>
          <w:rFonts w:ascii="Arial" w:eastAsia="Times New Roman" w:hAnsi="Arial" w:cs="Arial"/>
          <w:color w:val="222222"/>
          <w:lang w:eastAsia="pt-BR"/>
        </w:rPr>
        <w:t>segue,</w:t>
      </w:r>
      <w:proofErr w:type="gramEnd"/>
      <w:r w:rsidRPr="00D074FF">
        <w:rPr>
          <w:rFonts w:ascii="Arial" w:eastAsia="Times New Roman" w:hAnsi="Arial" w:cs="Arial"/>
          <w:color w:val="222222"/>
          <w:lang w:eastAsia="pt-BR"/>
        </w:rPr>
        <w:t xml:space="preserve"> como a noite segue o dia, que a oração não muda as coisas. [20] Joseph Wilson</w:t>
      </w:r>
      <w:r w:rsidR="006A10EC">
        <w:rPr>
          <w:rFonts w:ascii="Arial" w:eastAsia="Times New Roman" w:hAnsi="Arial" w:cs="Arial"/>
          <w:color w:val="222222"/>
          <w:lang w:eastAsia="pt-BR"/>
        </w:rPr>
        <w:br/>
      </w:r>
    </w:p>
    <w:p w:rsidR="006A10EC" w:rsidRDefault="006A10EC" w:rsidP="00D074FF">
      <w:pPr>
        <w:shd w:val="clear" w:color="auto" w:fill="FFFFFF"/>
        <w:spacing w:before="146" w:line="240" w:lineRule="auto"/>
        <w:textAlignment w:val="baseline"/>
        <w:rPr>
          <w:rFonts w:ascii="Arial" w:eastAsia="Times New Roman" w:hAnsi="Arial" w:cs="Arial"/>
          <w:color w:val="222222"/>
          <w:lang w:eastAsia="pt-BR"/>
        </w:rPr>
      </w:pPr>
      <w:r>
        <w:rPr>
          <w:rFonts w:ascii="Arial" w:eastAsia="Times New Roman" w:hAnsi="Arial" w:cs="Arial"/>
          <w:color w:val="222222"/>
          <w:lang w:eastAsia="pt-BR"/>
        </w:rPr>
        <w:br/>
      </w:r>
    </w:p>
    <w:p w:rsidR="006A10EC" w:rsidRDefault="00D074FF" w:rsidP="00D074FF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222222"/>
          <w:lang w:eastAsia="pt-BR"/>
        </w:rPr>
      </w:pPr>
      <w:r>
        <w:rPr>
          <w:rFonts w:ascii="Arial" w:eastAsia="Times New Roman" w:hAnsi="Arial" w:cs="Arial"/>
          <w:b/>
          <w:bCs/>
          <w:color w:val="222222"/>
          <w:lang w:eastAsia="pt-BR"/>
        </w:rPr>
        <w:t>*</w:t>
      </w:r>
      <w:r w:rsidRPr="00D074FF">
        <w:rPr>
          <w:rFonts w:ascii="Arial" w:eastAsia="Times New Roman" w:hAnsi="Arial" w:cs="Arial"/>
          <w:b/>
          <w:bCs/>
          <w:color w:val="222222"/>
          <w:lang w:eastAsia="pt-BR"/>
        </w:rPr>
        <w:t>Deus criou pessoas para o propósito expresso de destruí-las:</w:t>
      </w:r>
      <w:r>
        <w:rPr>
          <w:rFonts w:ascii="Arial" w:eastAsia="Times New Roman" w:hAnsi="Arial" w:cs="Arial"/>
          <w:b/>
          <w:bCs/>
          <w:color w:val="222222"/>
          <w:lang w:eastAsia="pt-BR"/>
        </w:rPr>
        <w:t>*</w:t>
      </w:r>
      <w:r w:rsidR="006A10EC">
        <w:rPr>
          <w:rFonts w:ascii="Arial" w:eastAsia="Times New Roman" w:hAnsi="Arial" w:cs="Arial"/>
          <w:color w:val="222222"/>
          <w:lang w:eastAsia="pt-BR"/>
        </w:rPr>
        <w:br/>
      </w:r>
    </w:p>
    <w:p w:rsidR="006A10EC" w:rsidRDefault="00D074FF" w:rsidP="00D074FF">
      <w:pPr>
        <w:shd w:val="clear" w:color="auto" w:fill="FFFFFF"/>
        <w:spacing w:before="146" w:line="240" w:lineRule="auto"/>
        <w:textAlignment w:val="baseline"/>
        <w:rPr>
          <w:rFonts w:ascii="Arial" w:eastAsia="Times New Roman" w:hAnsi="Arial" w:cs="Arial"/>
          <w:color w:val="222222"/>
          <w:lang w:eastAsia="pt-BR"/>
        </w:rPr>
      </w:pPr>
      <w:r w:rsidRPr="00D074FF">
        <w:rPr>
          <w:rFonts w:ascii="Arial" w:eastAsia="Times New Roman" w:hAnsi="Arial" w:cs="Arial"/>
          <w:color w:val="222222"/>
          <w:lang w:eastAsia="pt-BR"/>
        </w:rPr>
        <w:t xml:space="preserve">A Doutrina da Predestinação logicamente sustenta que alguns são predestinados à morte tão verdadeiramente como outros são predestinados à vida. [21] </w:t>
      </w:r>
      <w:proofErr w:type="spellStart"/>
      <w:r w:rsidRPr="00D074FF">
        <w:rPr>
          <w:rFonts w:ascii="Arial" w:eastAsia="Times New Roman" w:hAnsi="Arial" w:cs="Arial"/>
          <w:color w:val="222222"/>
          <w:lang w:eastAsia="pt-BR"/>
        </w:rPr>
        <w:t>Loraine</w:t>
      </w:r>
      <w:proofErr w:type="spellEnd"/>
      <w:r w:rsidRPr="00D074FF">
        <w:rPr>
          <w:rFonts w:ascii="Arial" w:eastAsia="Times New Roman" w:hAnsi="Arial" w:cs="Arial"/>
          <w:color w:val="222222"/>
          <w:lang w:eastAsia="pt-BR"/>
        </w:rPr>
        <w:t xml:space="preserve"> </w:t>
      </w:r>
      <w:proofErr w:type="spellStart"/>
      <w:r w:rsidRPr="00D074FF">
        <w:rPr>
          <w:rFonts w:ascii="Arial" w:eastAsia="Times New Roman" w:hAnsi="Arial" w:cs="Arial"/>
          <w:color w:val="222222"/>
          <w:lang w:eastAsia="pt-BR"/>
        </w:rPr>
        <w:t>Boettner</w:t>
      </w:r>
      <w:proofErr w:type="spellEnd"/>
      <w:proofErr w:type="gramStart"/>
      <w:r w:rsidR="006A10EC">
        <w:rPr>
          <w:rFonts w:ascii="Arial" w:eastAsia="Times New Roman" w:hAnsi="Arial" w:cs="Arial"/>
          <w:color w:val="222222"/>
          <w:lang w:eastAsia="pt-BR"/>
        </w:rPr>
        <w:br/>
      </w:r>
      <w:proofErr w:type="gramEnd"/>
    </w:p>
    <w:p w:rsidR="006A10EC" w:rsidRDefault="00D074FF" w:rsidP="00D074FF">
      <w:pPr>
        <w:shd w:val="clear" w:color="auto" w:fill="FFFFFF"/>
        <w:spacing w:before="146" w:line="240" w:lineRule="auto"/>
        <w:textAlignment w:val="baseline"/>
        <w:rPr>
          <w:rFonts w:ascii="Arial" w:eastAsia="Times New Roman" w:hAnsi="Arial" w:cs="Arial"/>
          <w:color w:val="222222"/>
          <w:lang w:eastAsia="pt-BR"/>
        </w:rPr>
      </w:pPr>
      <w:r w:rsidRPr="00D074FF">
        <w:rPr>
          <w:rFonts w:ascii="Arial" w:eastAsia="Times New Roman" w:hAnsi="Arial" w:cs="Arial"/>
          <w:color w:val="222222"/>
          <w:lang w:eastAsia="pt-BR"/>
        </w:rPr>
        <w:t>Chamamos predestinação o eterno decreto de Deus pelo qual houve por bem determinar o que acerca de cada homem quis que acontecesse. Pois ele não quis criar a todos em igual condição; ao contrário, preordenou a uns a vida eterna; a outros, a condenação eterna. Portanto, como cada um foi criado para um ou outro desses dois destinos, assim dizemos que um foi predestinado ou para a vida, ou para a morte. [22] João Calvino</w:t>
      </w:r>
      <w:proofErr w:type="gramStart"/>
      <w:r w:rsidR="006A10EC">
        <w:rPr>
          <w:rFonts w:ascii="Arial" w:eastAsia="Times New Roman" w:hAnsi="Arial" w:cs="Arial"/>
          <w:color w:val="222222"/>
          <w:lang w:eastAsia="pt-BR"/>
        </w:rPr>
        <w:br/>
      </w:r>
      <w:proofErr w:type="gramEnd"/>
    </w:p>
    <w:p w:rsidR="006A10EC" w:rsidRDefault="00D074FF" w:rsidP="00D074FF">
      <w:pPr>
        <w:shd w:val="clear" w:color="auto" w:fill="FFFFFF"/>
        <w:spacing w:before="146" w:line="240" w:lineRule="auto"/>
        <w:textAlignment w:val="baseline"/>
        <w:rPr>
          <w:rFonts w:ascii="Arial" w:eastAsia="Times New Roman" w:hAnsi="Arial" w:cs="Arial"/>
          <w:color w:val="222222"/>
          <w:lang w:eastAsia="pt-BR"/>
        </w:rPr>
      </w:pPr>
      <w:r w:rsidRPr="00D074FF">
        <w:rPr>
          <w:rFonts w:ascii="Arial" w:eastAsia="Times New Roman" w:hAnsi="Arial" w:cs="Arial"/>
          <w:color w:val="222222"/>
          <w:lang w:eastAsia="pt-BR"/>
        </w:rPr>
        <w:t xml:space="preserve">Uma vez que está na mão de Deus a disposição de todas as coisas, estando em seu poder </w:t>
      </w:r>
      <w:proofErr w:type="gramStart"/>
      <w:r w:rsidRPr="00D074FF">
        <w:rPr>
          <w:rFonts w:ascii="Arial" w:eastAsia="Times New Roman" w:hAnsi="Arial" w:cs="Arial"/>
          <w:color w:val="222222"/>
          <w:lang w:eastAsia="pt-BR"/>
        </w:rPr>
        <w:t>a escolha da salvação e da morte, Ele</w:t>
      </w:r>
      <w:proofErr w:type="gramEnd"/>
      <w:r w:rsidRPr="00D074FF">
        <w:rPr>
          <w:rFonts w:ascii="Arial" w:eastAsia="Times New Roman" w:hAnsi="Arial" w:cs="Arial"/>
          <w:color w:val="222222"/>
          <w:lang w:eastAsia="pt-BR"/>
        </w:rPr>
        <w:t xml:space="preserve"> ordena que entre os homens nasçam aqueles destinados à morte certa desde o ventre de sua mãe, para que, por meio de sua condenação, Seu nome seja glorificado. [23] João Calvino</w:t>
      </w:r>
      <w:r w:rsidR="006A10EC">
        <w:rPr>
          <w:rFonts w:ascii="Arial" w:eastAsia="Times New Roman" w:hAnsi="Arial" w:cs="Arial"/>
          <w:color w:val="222222"/>
          <w:lang w:eastAsia="pt-BR"/>
        </w:rPr>
        <w:br/>
      </w:r>
    </w:p>
    <w:p w:rsidR="006A10EC" w:rsidRDefault="006A10EC" w:rsidP="00D074FF">
      <w:pPr>
        <w:shd w:val="clear" w:color="auto" w:fill="FFFFFF"/>
        <w:spacing w:before="146" w:line="240" w:lineRule="auto"/>
        <w:textAlignment w:val="baseline"/>
        <w:rPr>
          <w:rFonts w:ascii="Arial" w:eastAsia="Times New Roman" w:hAnsi="Arial" w:cs="Arial"/>
          <w:color w:val="222222"/>
          <w:lang w:eastAsia="pt-BR"/>
        </w:rPr>
      </w:pPr>
      <w:r>
        <w:rPr>
          <w:rFonts w:ascii="Arial" w:eastAsia="Times New Roman" w:hAnsi="Arial" w:cs="Arial"/>
          <w:color w:val="222222"/>
          <w:lang w:eastAsia="pt-BR"/>
        </w:rPr>
        <w:br/>
      </w:r>
    </w:p>
    <w:p w:rsidR="006A10EC" w:rsidRDefault="00D074FF" w:rsidP="00D074FF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222222"/>
          <w:lang w:eastAsia="pt-BR"/>
        </w:rPr>
      </w:pPr>
      <w:r>
        <w:rPr>
          <w:rFonts w:ascii="Arial" w:eastAsia="Times New Roman" w:hAnsi="Arial" w:cs="Arial"/>
          <w:b/>
          <w:bCs/>
          <w:color w:val="222222"/>
          <w:lang w:eastAsia="pt-BR"/>
        </w:rPr>
        <w:t>*</w:t>
      </w:r>
      <w:r w:rsidRPr="00D074FF">
        <w:rPr>
          <w:rFonts w:ascii="Arial" w:eastAsia="Times New Roman" w:hAnsi="Arial" w:cs="Arial"/>
          <w:b/>
          <w:bCs/>
          <w:color w:val="222222"/>
          <w:lang w:eastAsia="pt-BR"/>
        </w:rPr>
        <w:t>Um homem não é salvo porque ele crê em Cristo:</w:t>
      </w:r>
      <w:r>
        <w:rPr>
          <w:rFonts w:ascii="Arial" w:eastAsia="Times New Roman" w:hAnsi="Arial" w:cs="Arial"/>
          <w:b/>
          <w:bCs/>
          <w:color w:val="222222"/>
          <w:lang w:eastAsia="pt-BR"/>
        </w:rPr>
        <w:t>*</w:t>
      </w:r>
      <w:r w:rsidR="006A10EC">
        <w:rPr>
          <w:rFonts w:ascii="Arial" w:eastAsia="Times New Roman" w:hAnsi="Arial" w:cs="Arial"/>
          <w:color w:val="222222"/>
          <w:lang w:eastAsia="pt-BR"/>
        </w:rPr>
        <w:br/>
      </w:r>
    </w:p>
    <w:p w:rsidR="006A10EC" w:rsidRDefault="00D074FF" w:rsidP="00D074FF">
      <w:pPr>
        <w:shd w:val="clear" w:color="auto" w:fill="FFFFFF"/>
        <w:spacing w:before="146" w:line="240" w:lineRule="auto"/>
        <w:textAlignment w:val="baseline"/>
        <w:rPr>
          <w:rFonts w:ascii="Arial" w:eastAsia="Times New Roman" w:hAnsi="Arial" w:cs="Arial"/>
          <w:color w:val="222222"/>
          <w:lang w:eastAsia="pt-BR"/>
        </w:rPr>
      </w:pPr>
      <w:r w:rsidRPr="00D074FF">
        <w:rPr>
          <w:rFonts w:ascii="Arial" w:eastAsia="Times New Roman" w:hAnsi="Arial" w:cs="Arial"/>
          <w:color w:val="222222"/>
          <w:lang w:eastAsia="pt-BR"/>
        </w:rPr>
        <w:t xml:space="preserve">Um homem não é salvo porque ele crê em Cristo, ele crê em Cristo, porque ele está salvo. [24] </w:t>
      </w:r>
      <w:proofErr w:type="spellStart"/>
      <w:r w:rsidRPr="00D074FF">
        <w:rPr>
          <w:rFonts w:ascii="Arial" w:eastAsia="Times New Roman" w:hAnsi="Arial" w:cs="Arial"/>
          <w:color w:val="222222"/>
          <w:lang w:eastAsia="pt-BR"/>
        </w:rPr>
        <w:t>Loraine</w:t>
      </w:r>
      <w:proofErr w:type="spellEnd"/>
      <w:r w:rsidRPr="00D074FF">
        <w:rPr>
          <w:rFonts w:ascii="Arial" w:eastAsia="Times New Roman" w:hAnsi="Arial" w:cs="Arial"/>
          <w:color w:val="222222"/>
          <w:lang w:eastAsia="pt-BR"/>
        </w:rPr>
        <w:t xml:space="preserve"> </w:t>
      </w:r>
      <w:proofErr w:type="spellStart"/>
      <w:r w:rsidRPr="00D074FF">
        <w:rPr>
          <w:rFonts w:ascii="Arial" w:eastAsia="Times New Roman" w:hAnsi="Arial" w:cs="Arial"/>
          <w:color w:val="222222"/>
          <w:lang w:eastAsia="pt-BR"/>
        </w:rPr>
        <w:t>Boettner</w:t>
      </w:r>
      <w:proofErr w:type="spellEnd"/>
      <w:proofErr w:type="gramStart"/>
      <w:r w:rsidR="006A10EC">
        <w:rPr>
          <w:rFonts w:ascii="Arial" w:eastAsia="Times New Roman" w:hAnsi="Arial" w:cs="Arial"/>
          <w:color w:val="222222"/>
          <w:lang w:eastAsia="pt-BR"/>
        </w:rPr>
        <w:br/>
      </w:r>
      <w:proofErr w:type="gramEnd"/>
    </w:p>
    <w:p w:rsidR="006A10EC" w:rsidRDefault="006A10EC" w:rsidP="00D074FF">
      <w:pPr>
        <w:shd w:val="clear" w:color="auto" w:fill="FFFFFF"/>
        <w:spacing w:before="146" w:line="240" w:lineRule="auto"/>
        <w:textAlignment w:val="baseline"/>
        <w:rPr>
          <w:rFonts w:ascii="Arial" w:eastAsia="Times New Roman" w:hAnsi="Arial" w:cs="Arial"/>
          <w:color w:val="222222"/>
          <w:lang w:eastAsia="pt-BR"/>
        </w:rPr>
      </w:pPr>
      <w:r>
        <w:rPr>
          <w:rFonts w:ascii="Arial" w:eastAsia="Times New Roman" w:hAnsi="Arial" w:cs="Arial"/>
          <w:color w:val="222222"/>
          <w:lang w:eastAsia="pt-BR"/>
        </w:rPr>
        <w:br/>
      </w:r>
    </w:p>
    <w:p w:rsidR="006A10EC" w:rsidRDefault="00D074FF" w:rsidP="00D074FF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222222"/>
          <w:lang w:eastAsia="pt-BR"/>
        </w:rPr>
      </w:pPr>
      <w:r>
        <w:rPr>
          <w:rFonts w:ascii="Arial" w:eastAsia="Times New Roman" w:hAnsi="Arial" w:cs="Arial"/>
          <w:b/>
          <w:bCs/>
          <w:color w:val="222222"/>
          <w:lang w:eastAsia="pt-BR"/>
        </w:rPr>
        <w:t>*</w:t>
      </w:r>
      <w:r w:rsidRPr="00D074FF">
        <w:rPr>
          <w:rFonts w:ascii="Arial" w:eastAsia="Times New Roman" w:hAnsi="Arial" w:cs="Arial"/>
          <w:b/>
          <w:bCs/>
          <w:color w:val="222222"/>
          <w:lang w:eastAsia="pt-BR"/>
        </w:rPr>
        <w:t>O calvinismo é o evangelho:</w:t>
      </w:r>
      <w:r>
        <w:rPr>
          <w:rFonts w:ascii="Arial" w:eastAsia="Times New Roman" w:hAnsi="Arial" w:cs="Arial"/>
          <w:b/>
          <w:bCs/>
          <w:color w:val="222222"/>
          <w:lang w:eastAsia="pt-BR"/>
        </w:rPr>
        <w:t>*</w:t>
      </w:r>
      <w:r w:rsidR="006A10EC">
        <w:rPr>
          <w:rFonts w:ascii="Arial" w:eastAsia="Times New Roman" w:hAnsi="Arial" w:cs="Arial"/>
          <w:color w:val="222222"/>
          <w:lang w:eastAsia="pt-BR"/>
        </w:rPr>
        <w:br/>
      </w:r>
    </w:p>
    <w:p w:rsidR="006A10EC" w:rsidRDefault="00D074FF" w:rsidP="00D074FF">
      <w:pPr>
        <w:shd w:val="clear" w:color="auto" w:fill="FFFFFF"/>
        <w:spacing w:before="146" w:line="240" w:lineRule="auto"/>
        <w:textAlignment w:val="baseline"/>
        <w:rPr>
          <w:rFonts w:ascii="Arial" w:eastAsia="Times New Roman" w:hAnsi="Arial" w:cs="Arial"/>
          <w:color w:val="222222"/>
          <w:lang w:eastAsia="pt-BR"/>
        </w:rPr>
      </w:pPr>
      <w:r w:rsidRPr="00D074FF">
        <w:rPr>
          <w:rFonts w:ascii="Arial" w:eastAsia="Times New Roman" w:hAnsi="Arial" w:cs="Arial"/>
          <w:color w:val="222222"/>
          <w:lang w:eastAsia="pt-BR"/>
        </w:rPr>
        <w:t xml:space="preserve">Se você não conhece os cinco pontos do calvinismo, você não conhece o Evangelho, mas alguma perversão dele. […] Se você não tem um conhecimento e compreensão dos Cinco Pontos do Calvinismo você está verdadeiramente em escuridão e ignorância de toda a verdade divina. E se você não tem uma crença inteligente e amor pelos Cinco Pontos do Calvinismo, você não tem uma religião racional, mas está </w:t>
      </w:r>
      <w:proofErr w:type="gramStart"/>
      <w:r w:rsidRPr="00D074FF">
        <w:rPr>
          <w:rFonts w:ascii="Arial" w:eastAsia="Times New Roman" w:hAnsi="Arial" w:cs="Arial"/>
          <w:color w:val="222222"/>
          <w:lang w:eastAsia="pt-BR"/>
        </w:rPr>
        <w:t>ligado a superstição e mentira religiosa</w:t>
      </w:r>
      <w:proofErr w:type="gramEnd"/>
      <w:r w:rsidRPr="00D074FF">
        <w:rPr>
          <w:rFonts w:ascii="Arial" w:eastAsia="Times New Roman" w:hAnsi="Arial" w:cs="Arial"/>
          <w:color w:val="222222"/>
          <w:lang w:eastAsia="pt-BR"/>
        </w:rPr>
        <w:t xml:space="preserve">. [25] Fred </w:t>
      </w:r>
      <w:proofErr w:type="spellStart"/>
      <w:r w:rsidRPr="00D074FF">
        <w:rPr>
          <w:rFonts w:ascii="Arial" w:eastAsia="Times New Roman" w:hAnsi="Arial" w:cs="Arial"/>
          <w:color w:val="222222"/>
          <w:lang w:eastAsia="pt-BR"/>
        </w:rPr>
        <w:t>Phelps</w:t>
      </w:r>
      <w:proofErr w:type="spellEnd"/>
      <w:r w:rsidR="006A10EC">
        <w:rPr>
          <w:rFonts w:ascii="Arial" w:eastAsia="Times New Roman" w:hAnsi="Arial" w:cs="Arial"/>
          <w:color w:val="222222"/>
          <w:lang w:eastAsia="pt-BR"/>
        </w:rPr>
        <w:br/>
      </w:r>
    </w:p>
    <w:p w:rsidR="006A10EC" w:rsidRDefault="006A10EC" w:rsidP="00D074FF">
      <w:pPr>
        <w:shd w:val="clear" w:color="auto" w:fill="FFFFFF"/>
        <w:spacing w:before="146" w:line="240" w:lineRule="auto"/>
        <w:textAlignment w:val="baseline"/>
        <w:rPr>
          <w:rFonts w:ascii="Arial" w:eastAsia="Times New Roman" w:hAnsi="Arial" w:cs="Arial"/>
          <w:color w:val="222222"/>
          <w:lang w:eastAsia="pt-BR"/>
        </w:rPr>
      </w:pPr>
      <w:r>
        <w:rPr>
          <w:rFonts w:ascii="Arial" w:eastAsia="Times New Roman" w:hAnsi="Arial" w:cs="Arial"/>
          <w:color w:val="222222"/>
          <w:lang w:eastAsia="pt-BR"/>
        </w:rPr>
        <w:br/>
      </w:r>
    </w:p>
    <w:p w:rsidR="006A10EC" w:rsidRDefault="00D074FF" w:rsidP="00D074FF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222222"/>
          <w:lang w:eastAsia="pt-BR"/>
        </w:rPr>
      </w:pPr>
      <w:r>
        <w:rPr>
          <w:rFonts w:ascii="Arial" w:eastAsia="Times New Roman" w:hAnsi="Arial" w:cs="Arial"/>
          <w:b/>
          <w:bCs/>
          <w:color w:val="222222"/>
          <w:lang w:eastAsia="pt-BR"/>
        </w:rPr>
        <w:t>*</w:t>
      </w:r>
      <w:r w:rsidRPr="00D074FF">
        <w:rPr>
          <w:rFonts w:ascii="Arial" w:eastAsia="Times New Roman" w:hAnsi="Arial" w:cs="Arial"/>
          <w:b/>
          <w:bCs/>
          <w:color w:val="222222"/>
          <w:lang w:eastAsia="pt-BR"/>
        </w:rPr>
        <w:t>O calvinismo é ambíguo:</w:t>
      </w:r>
      <w:r>
        <w:rPr>
          <w:rFonts w:ascii="Arial" w:eastAsia="Times New Roman" w:hAnsi="Arial" w:cs="Arial"/>
          <w:b/>
          <w:bCs/>
          <w:color w:val="222222"/>
          <w:lang w:eastAsia="pt-BR"/>
        </w:rPr>
        <w:t>*</w:t>
      </w:r>
      <w:r w:rsidR="006A10EC">
        <w:rPr>
          <w:rFonts w:ascii="Arial" w:eastAsia="Times New Roman" w:hAnsi="Arial" w:cs="Arial"/>
          <w:color w:val="222222"/>
          <w:lang w:eastAsia="pt-BR"/>
        </w:rPr>
        <w:br/>
      </w:r>
    </w:p>
    <w:p w:rsidR="006A10EC" w:rsidRDefault="00D074FF" w:rsidP="00D074FF">
      <w:pPr>
        <w:shd w:val="clear" w:color="auto" w:fill="FFFFFF"/>
        <w:spacing w:before="146" w:line="240" w:lineRule="auto"/>
        <w:textAlignment w:val="baseline"/>
        <w:rPr>
          <w:rFonts w:ascii="Arial" w:eastAsia="Times New Roman" w:hAnsi="Arial" w:cs="Arial"/>
          <w:color w:val="222222"/>
          <w:lang w:eastAsia="pt-BR"/>
        </w:rPr>
      </w:pPr>
      <w:r w:rsidRPr="00D074FF">
        <w:rPr>
          <w:rFonts w:ascii="Arial" w:eastAsia="Times New Roman" w:hAnsi="Arial" w:cs="Arial"/>
          <w:color w:val="222222"/>
          <w:lang w:eastAsia="pt-BR"/>
        </w:rPr>
        <w:lastRenderedPageBreak/>
        <w:t xml:space="preserve">Contra essas visões humanistas, o Calvinista aceita </w:t>
      </w:r>
      <w:proofErr w:type="gramStart"/>
      <w:r w:rsidRPr="00D074FF">
        <w:rPr>
          <w:rFonts w:ascii="Arial" w:eastAsia="Times New Roman" w:hAnsi="Arial" w:cs="Arial"/>
          <w:color w:val="222222"/>
          <w:lang w:eastAsia="pt-BR"/>
        </w:rPr>
        <w:t>ambos</w:t>
      </w:r>
      <w:proofErr w:type="gramEnd"/>
      <w:r w:rsidRPr="00D074FF">
        <w:rPr>
          <w:rFonts w:ascii="Arial" w:eastAsia="Times New Roman" w:hAnsi="Arial" w:cs="Arial"/>
          <w:color w:val="222222"/>
          <w:lang w:eastAsia="pt-BR"/>
        </w:rPr>
        <w:t xml:space="preserve"> lados da antinomia. Ele percebe que o que ele defende é ridículo. É simplesmente impossível para o homem harmonizar esses dois conjuntos de dados. Dizer, por um lado, que Deus tornou certo tudo o que acontece e ainda dizer que o homem é responsável por aquilo que ele faz? Absurdo! Deve ser uma ou outra coisa, mas não ambas. Dizer que Deus preordenou o pecado de Judas e ainda Judas é o culpado? Insensatez! Logicamente o autor de O Ladrão </w:t>
      </w:r>
      <w:proofErr w:type="gramStart"/>
      <w:r w:rsidRPr="00D074FF">
        <w:rPr>
          <w:rFonts w:ascii="Arial" w:eastAsia="Times New Roman" w:hAnsi="Arial" w:cs="Arial"/>
          <w:color w:val="222222"/>
          <w:lang w:eastAsia="pt-BR"/>
        </w:rPr>
        <w:t>Predestinado[</w:t>
      </w:r>
      <w:proofErr w:type="gramEnd"/>
      <w:r w:rsidRPr="00D074FF">
        <w:rPr>
          <w:rFonts w:ascii="Arial" w:eastAsia="Times New Roman" w:hAnsi="Arial" w:cs="Arial"/>
          <w:color w:val="222222"/>
          <w:lang w:eastAsia="pt-BR"/>
        </w:rPr>
        <w:t xml:space="preserve">1] estava certo. Deus não pode preordenar o roubo e então culpar o ladrão. E o Calvinista admite francamente que essa posição é ilógica, ridícula, sem sentido e </w:t>
      </w:r>
      <w:proofErr w:type="gramStart"/>
      <w:r w:rsidRPr="00D074FF">
        <w:rPr>
          <w:rFonts w:ascii="Arial" w:eastAsia="Times New Roman" w:hAnsi="Arial" w:cs="Arial"/>
          <w:color w:val="222222"/>
          <w:lang w:eastAsia="pt-BR"/>
        </w:rPr>
        <w:t>tola…</w:t>
      </w:r>
      <w:proofErr w:type="gramEnd"/>
      <w:r w:rsidRPr="00D074FF">
        <w:rPr>
          <w:rFonts w:ascii="Arial" w:eastAsia="Times New Roman" w:hAnsi="Arial" w:cs="Arial"/>
          <w:color w:val="222222"/>
          <w:lang w:eastAsia="pt-BR"/>
        </w:rPr>
        <w:t>O Calvinista mantém as duas posições, aparentemente contraditórias”.[26] Edwin H. Palmer</w:t>
      </w:r>
      <w:r w:rsidR="006A10EC">
        <w:rPr>
          <w:rFonts w:ascii="Arial" w:eastAsia="Times New Roman" w:hAnsi="Arial" w:cs="Arial"/>
          <w:color w:val="222222"/>
          <w:lang w:eastAsia="pt-BR"/>
        </w:rPr>
        <w:br/>
      </w:r>
    </w:p>
    <w:p w:rsidR="006A10EC" w:rsidRDefault="006A10EC" w:rsidP="00D074FF">
      <w:pPr>
        <w:shd w:val="clear" w:color="auto" w:fill="FFFFFF"/>
        <w:spacing w:before="146" w:line="240" w:lineRule="auto"/>
        <w:textAlignment w:val="baseline"/>
        <w:rPr>
          <w:rFonts w:ascii="Arial" w:eastAsia="Times New Roman" w:hAnsi="Arial" w:cs="Arial"/>
          <w:color w:val="222222"/>
          <w:lang w:eastAsia="pt-BR"/>
        </w:rPr>
      </w:pPr>
      <w:r>
        <w:rPr>
          <w:rFonts w:ascii="Arial" w:eastAsia="Times New Roman" w:hAnsi="Arial" w:cs="Arial"/>
          <w:color w:val="222222"/>
          <w:lang w:eastAsia="pt-BR"/>
        </w:rPr>
        <w:br/>
      </w:r>
    </w:p>
    <w:p w:rsidR="006A10EC" w:rsidRDefault="00D074FF" w:rsidP="00D074FF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222222"/>
          <w:sz w:val="13"/>
          <w:szCs w:val="13"/>
          <w:lang w:eastAsia="pt-BR"/>
        </w:rPr>
      </w:pPr>
      <w:r w:rsidRPr="00D074FF">
        <w:rPr>
          <w:rFonts w:ascii="Arial" w:eastAsia="Times New Roman" w:hAnsi="Arial" w:cs="Arial"/>
          <w:b/>
          <w:bCs/>
          <w:color w:val="222222"/>
          <w:sz w:val="13"/>
          <w:lang w:eastAsia="pt-BR"/>
        </w:rPr>
        <w:t>—————————————————————————————</w:t>
      </w:r>
      <w:r w:rsidR="006A10EC">
        <w:rPr>
          <w:rFonts w:ascii="Arial" w:eastAsia="Times New Roman" w:hAnsi="Arial" w:cs="Arial"/>
          <w:color w:val="222222"/>
          <w:sz w:val="13"/>
          <w:szCs w:val="13"/>
          <w:lang w:eastAsia="pt-BR"/>
        </w:rPr>
        <w:br/>
      </w:r>
    </w:p>
    <w:p w:rsidR="006A10EC" w:rsidRDefault="00D074FF" w:rsidP="00D074FF">
      <w:pPr>
        <w:shd w:val="clear" w:color="auto" w:fill="FFFFFF"/>
        <w:spacing w:before="146" w:line="240" w:lineRule="auto"/>
        <w:textAlignment w:val="baseline"/>
        <w:rPr>
          <w:rFonts w:ascii="Arial" w:eastAsia="Times New Roman" w:hAnsi="Arial" w:cs="Arial"/>
          <w:color w:val="222222"/>
          <w:sz w:val="13"/>
          <w:szCs w:val="13"/>
          <w:lang w:eastAsia="pt-BR"/>
        </w:rPr>
      </w:pPr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 xml:space="preserve">[1] João Calvino, Institutas da Religião Cristã, Livro </w:t>
      </w:r>
      <w:proofErr w:type="gramStart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3</w:t>
      </w:r>
      <w:proofErr w:type="gramEnd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, Capítulo 23, Seção 7</w:t>
      </w:r>
      <w:r w:rsidR="006A10EC">
        <w:rPr>
          <w:rFonts w:ascii="Arial" w:eastAsia="Times New Roman" w:hAnsi="Arial" w:cs="Arial"/>
          <w:color w:val="222222"/>
          <w:sz w:val="13"/>
          <w:szCs w:val="13"/>
          <w:lang w:eastAsia="pt-BR"/>
        </w:rPr>
        <w:br/>
      </w:r>
    </w:p>
    <w:p w:rsidR="006A10EC" w:rsidRDefault="00D074FF" w:rsidP="00D074FF">
      <w:pPr>
        <w:shd w:val="clear" w:color="auto" w:fill="FFFFFF"/>
        <w:spacing w:before="146" w:line="240" w:lineRule="auto"/>
        <w:textAlignment w:val="baseline"/>
        <w:rPr>
          <w:rFonts w:ascii="Arial" w:eastAsia="Times New Roman" w:hAnsi="Arial" w:cs="Arial"/>
          <w:color w:val="222222"/>
          <w:sz w:val="13"/>
          <w:szCs w:val="13"/>
          <w:lang w:eastAsia="pt-BR"/>
        </w:rPr>
      </w:pPr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 xml:space="preserve">[2] João Calvino, Institutas da Religião Cristã, Livro </w:t>
      </w:r>
      <w:proofErr w:type="gramStart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3</w:t>
      </w:r>
      <w:proofErr w:type="gramEnd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, Capítulo 23, Seção 8</w:t>
      </w:r>
      <w:r w:rsidR="006A10EC">
        <w:rPr>
          <w:rFonts w:ascii="Arial" w:eastAsia="Times New Roman" w:hAnsi="Arial" w:cs="Arial"/>
          <w:color w:val="222222"/>
          <w:sz w:val="13"/>
          <w:szCs w:val="13"/>
          <w:lang w:eastAsia="pt-BR"/>
        </w:rPr>
        <w:br/>
      </w:r>
    </w:p>
    <w:p w:rsidR="006A10EC" w:rsidRDefault="00D074FF" w:rsidP="00D074FF">
      <w:pPr>
        <w:shd w:val="clear" w:color="auto" w:fill="FFFFFF"/>
        <w:spacing w:before="146" w:line="240" w:lineRule="auto"/>
        <w:textAlignment w:val="baseline"/>
        <w:rPr>
          <w:rFonts w:ascii="Arial" w:eastAsia="Times New Roman" w:hAnsi="Arial" w:cs="Arial"/>
          <w:color w:val="222222"/>
          <w:sz w:val="13"/>
          <w:szCs w:val="13"/>
          <w:lang w:eastAsia="pt-BR"/>
        </w:rPr>
      </w:pPr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 xml:space="preserve">[3] </w:t>
      </w:r>
      <w:proofErr w:type="spellStart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Loraine</w:t>
      </w:r>
      <w:proofErr w:type="spellEnd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 xml:space="preserve"> </w:t>
      </w:r>
      <w:proofErr w:type="spellStart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Boettner</w:t>
      </w:r>
      <w:proofErr w:type="spellEnd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 xml:space="preserve">, </w:t>
      </w:r>
      <w:proofErr w:type="spellStart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The</w:t>
      </w:r>
      <w:proofErr w:type="spellEnd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 xml:space="preserve"> </w:t>
      </w:r>
      <w:proofErr w:type="spellStart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Reformed</w:t>
      </w:r>
      <w:proofErr w:type="spellEnd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 xml:space="preserve"> </w:t>
      </w:r>
      <w:proofErr w:type="spellStart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Doctrine</w:t>
      </w:r>
      <w:proofErr w:type="spellEnd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 xml:space="preserve"> </w:t>
      </w:r>
      <w:proofErr w:type="spellStart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of</w:t>
      </w:r>
      <w:proofErr w:type="spellEnd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 xml:space="preserve"> </w:t>
      </w:r>
      <w:proofErr w:type="spellStart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Predestination</w:t>
      </w:r>
      <w:proofErr w:type="spellEnd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, p. 234</w:t>
      </w:r>
      <w:proofErr w:type="gramStart"/>
      <w:r w:rsidR="006A10EC">
        <w:rPr>
          <w:rFonts w:ascii="Arial" w:eastAsia="Times New Roman" w:hAnsi="Arial" w:cs="Arial"/>
          <w:color w:val="222222"/>
          <w:sz w:val="13"/>
          <w:szCs w:val="13"/>
          <w:lang w:eastAsia="pt-BR"/>
        </w:rPr>
        <w:br/>
      </w:r>
      <w:proofErr w:type="gramEnd"/>
    </w:p>
    <w:p w:rsidR="006A10EC" w:rsidRDefault="00D074FF" w:rsidP="00D074FF">
      <w:pPr>
        <w:shd w:val="clear" w:color="auto" w:fill="FFFFFF"/>
        <w:spacing w:before="146" w:line="240" w:lineRule="auto"/>
        <w:textAlignment w:val="baseline"/>
        <w:rPr>
          <w:rFonts w:ascii="Arial" w:eastAsia="Times New Roman" w:hAnsi="Arial" w:cs="Arial"/>
          <w:color w:val="222222"/>
          <w:sz w:val="13"/>
          <w:szCs w:val="13"/>
          <w:lang w:eastAsia="pt-BR"/>
        </w:rPr>
      </w:pPr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 xml:space="preserve">[4] Jerome </w:t>
      </w:r>
      <w:proofErr w:type="spellStart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Zanchius</w:t>
      </w:r>
      <w:proofErr w:type="spellEnd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 xml:space="preserve">, </w:t>
      </w:r>
      <w:proofErr w:type="spellStart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The</w:t>
      </w:r>
      <w:proofErr w:type="spellEnd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 xml:space="preserve"> </w:t>
      </w:r>
      <w:proofErr w:type="spellStart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Doctrine</w:t>
      </w:r>
      <w:proofErr w:type="spellEnd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 xml:space="preserve"> </w:t>
      </w:r>
      <w:proofErr w:type="spellStart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of</w:t>
      </w:r>
      <w:proofErr w:type="spellEnd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 xml:space="preserve"> </w:t>
      </w:r>
      <w:proofErr w:type="spellStart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Absolute</w:t>
      </w:r>
      <w:proofErr w:type="spellEnd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 xml:space="preserve"> </w:t>
      </w:r>
      <w:proofErr w:type="spellStart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Predestination</w:t>
      </w:r>
      <w:proofErr w:type="spellEnd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, Cap. II, Sec. II, Par. 4</w:t>
      </w:r>
      <w:proofErr w:type="gramStart"/>
      <w:r w:rsidR="006A10EC">
        <w:rPr>
          <w:rFonts w:ascii="Arial" w:eastAsia="Times New Roman" w:hAnsi="Arial" w:cs="Arial"/>
          <w:color w:val="222222"/>
          <w:sz w:val="13"/>
          <w:szCs w:val="13"/>
          <w:lang w:eastAsia="pt-BR"/>
        </w:rPr>
        <w:br/>
      </w:r>
      <w:proofErr w:type="gramEnd"/>
    </w:p>
    <w:p w:rsidR="006A10EC" w:rsidRDefault="00D074FF" w:rsidP="00D074FF">
      <w:pPr>
        <w:shd w:val="clear" w:color="auto" w:fill="FFFFFF"/>
        <w:spacing w:before="146" w:line="240" w:lineRule="auto"/>
        <w:textAlignment w:val="baseline"/>
        <w:rPr>
          <w:rFonts w:ascii="Arial" w:eastAsia="Times New Roman" w:hAnsi="Arial" w:cs="Arial"/>
          <w:color w:val="222222"/>
          <w:sz w:val="13"/>
          <w:szCs w:val="13"/>
          <w:lang w:eastAsia="pt-BR"/>
        </w:rPr>
      </w:pPr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 xml:space="preserve">[5] </w:t>
      </w:r>
      <w:proofErr w:type="spellStart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A.W.</w:t>
      </w:r>
      <w:proofErr w:type="spellEnd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 xml:space="preserve"> Pink, </w:t>
      </w:r>
      <w:proofErr w:type="spellStart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The</w:t>
      </w:r>
      <w:proofErr w:type="spellEnd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 xml:space="preserve"> </w:t>
      </w:r>
      <w:proofErr w:type="spellStart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Sovereignty</w:t>
      </w:r>
      <w:proofErr w:type="spellEnd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 xml:space="preserve"> </w:t>
      </w:r>
      <w:proofErr w:type="spellStart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of</w:t>
      </w:r>
      <w:proofErr w:type="spellEnd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 xml:space="preserve"> </w:t>
      </w:r>
      <w:proofErr w:type="spellStart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God</w:t>
      </w:r>
      <w:proofErr w:type="spellEnd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, p. 162</w:t>
      </w:r>
      <w:proofErr w:type="gramStart"/>
      <w:r w:rsidR="006A10EC">
        <w:rPr>
          <w:rFonts w:ascii="Arial" w:eastAsia="Times New Roman" w:hAnsi="Arial" w:cs="Arial"/>
          <w:color w:val="222222"/>
          <w:sz w:val="13"/>
          <w:szCs w:val="13"/>
          <w:lang w:eastAsia="pt-BR"/>
        </w:rPr>
        <w:br/>
      </w:r>
      <w:proofErr w:type="gramEnd"/>
    </w:p>
    <w:p w:rsidR="006A10EC" w:rsidRDefault="00D074FF" w:rsidP="00D074FF">
      <w:pPr>
        <w:shd w:val="clear" w:color="auto" w:fill="FFFFFF"/>
        <w:spacing w:before="146" w:line="240" w:lineRule="auto"/>
        <w:textAlignment w:val="baseline"/>
        <w:rPr>
          <w:rFonts w:ascii="Arial" w:eastAsia="Times New Roman" w:hAnsi="Arial" w:cs="Arial"/>
          <w:color w:val="222222"/>
          <w:sz w:val="13"/>
          <w:szCs w:val="13"/>
          <w:lang w:eastAsia="pt-BR"/>
        </w:rPr>
      </w:pPr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 xml:space="preserve">[6] </w:t>
      </w:r>
      <w:proofErr w:type="spellStart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A.W.</w:t>
      </w:r>
      <w:proofErr w:type="spellEnd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 xml:space="preserve"> Pink, </w:t>
      </w:r>
      <w:proofErr w:type="spellStart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The</w:t>
      </w:r>
      <w:proofErr w:type="spellEnd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 xml:space="preserve"> </w:t>
      </w:r>
      <w:proofErr w:type="spellStart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Sovereignty</w:t>
      </w:r>
      <w:proofErr w:type="spellEnd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 xml:space="preserve"> </w:t>
      </w:r>
      <w:proofErr w:type="spellStart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of</w:t>
      </w:r>
      <w:proofErr w:type="spellEnd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 xml:space="preserve"> </w:t>
      </w:r>
      <w:proofErr w:type="spellStart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God</w:t>
      </w:r>
      <w:proofErr w:type="spellEnd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 xml:space="preserve">, </w:t>
      </w:r>
      <w:proofErr w:type="spellStart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Appendix</w:t>
      </w:r>
      <w:proofErr w:type="spellEnd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 xml:space="preserve"> II, </w:t>
      </w:r>
      <w:proofErr w:type="spellStart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The</w:t>
      </w:r>
      <w:proofErr w:type="spellEnd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 xml:space="preserve"> Case </w:t>
      </w:r>
      <w:proofErr w:type="spellStart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of</w:t>
      </w:r>
      <w:proofErr w:type="spellEnd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 xml:space="preserve"> Adam, p. 283</w:t>
      </w:r>
      <w:proofErr w:type="gramStart"/>
      <w:r w:rsidR="006A10EC">
        <w:rPr>
          <w:rFonts w:ascii="Arial" w:eastAsia="Times New Roman" w:hAnsi="Arial" w:cs="Arial"/>
          <w:color w:val="222222"/>
          <w:sz w:val="13"/>
          <w:szCs w:val="13"/>
          <w:lang w:eastAsia="pt-BR"/>
        </w:rPr>
        <w:br/>
      </w:r>
      <w:proofErr w:type="gramEnd"/>
    </w:p>
    <w:p w:rsidR="006A10EC" w:rsidRDefault="00D074FF" w:rsidP="00D074FF">
      <w:pPr>
        <w:shd w:val="clear" w:color="auto" w:fill="FFFFFF"/>
        <w:spacing w:before="146" w:line="240" w:lineRule="auto"/>
        <w:textAlignment w:val="baseline"/>
        <w:rPr>
          <w:rFonts w:ascii="Arial" w:eastAsia="Times New Roman" w:hAnsi="Arial" w:cs="Arial"/>
          <w:color w:val="222222"/>
          <w:sz w:val="13"/>
          <w:szCs w:val="13"/>
          <w:lang w:eastAsia="pt-BR"/>
        </w:rPr>
      </w:pPr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 xml:space="preserve">[7] </w:t>
      </w:r>
      <w:proofErr w:type="spellStart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Vicent</w:t>
      </w:r>
      <w:proofErr w:type="spellEnd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 xml:space="preserve"> </w:t>
      </w:r>
      <w:proofErr w:type="spellStart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Cheung</w:t>
      </w:r>
      <w:proofErr w:type="spellEnd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, Autor do Pecado, p. 15</w:t>
      </w:r>
      <w:proofErr w:type="gramStart"/>
      <w:r w:rsidR="006A10EC">
        <w:rPr>
          <w:rFonts w:ascii="Arial" w:eastAsia="Times New Roman" w:hAnsi="Arial" w:cs="Arial"/>
          <w:color w:val="222222"/>
          <w:sz w:val="13"/>
          <w:szCs w:val="13"/>
          <w:lang w:eastAsia="pt-BR"/>
        </w:rPr>
        <w:br/>
      </w:r>
      <w:proofErr w:type="gramEnd"/>
    </w:p>
    <w:p w:rsidR="006A10EC" w:rsidRDefault="00D074FF" w:rsidP="00D074FF">
      <w:pPr>
        <w:shd w:val="clear" w:color="auto" w:fill="FFFFFF"/>
        <w:spacing w:before="146" w:line="240" w:lineRule="auto"/>
        <w:textAlignment w:val="baseline"/>
        <w:rPr>
          <w:rFonts w:ascii="Arial" w:eastAsia="Times New Roman" w:hAnsi="Arial" w:cs="Arial"/>
          <w:color w:val="222222"/>
          <w:sz w:val="13"/>
          <w:szCs w:val="13"/>
          <w:lang w:eastAsia="pt-BR"/>
        </w:rPr>
      </w:pPr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 xml:space="preserve">[8] </w:t>
      </w:r>
      <w:proofErr w:type="spellStart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A.W.</w:t>
      </w:r>
      <w:proofErr w:type="spellEnd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 xml:space="preserve"> Pink, Spiritual </w:t>
      </w:r>
      <w:proofErr w:type="spellStart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Union</w:t>
      </w:r>
      <w:proofErr w:type="spellEnd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 xml:space="preserve"> </w:t>
      </w:r>
      <w:proofErr w:type="spellStart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and</w:t>
      </w:r>
      <w:proofErr w:type="spellEnd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 xml:space="preserve"> </w:t>
      </w:r>
      <w:proofErr w:type="spellStart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Communion</w:t>
      </w:r>
      <w:proofErr w:type="spellEnd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, ‘</w:t>
      </w:r>
      <w:proofErr w:type="spellStart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Mystical</w:t>
      </w:r>
      <w:proofErr w:type="spellEnd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 xml:space="preserve"> </w:t>
      </w:r>
      <w:proofErr w:type="spellStart"/>
      <w:proofErr w:type="gramStart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Union</w:t>
      </w:r>
      <w:proofErr w:type="spellEnd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,</w:t>
      </w:r>
      <w:proofErr w:type="gramEnd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 xml:space="preserve">’ </w:t>
      </w:r>
      <w:proofErr w:type="spellStart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Pt</w:t>
      </w:r>
      <w:proofErr w:type="spellEnd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 xml:space="preserve">. </w:t>
      </w:r>
      <w:proofErr w:type="gramStart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2</w:t>
      </w:r>
      <w:proofErr w:type="gramEnd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, Par. 3</w:t>
      </w:r>
      <w:r w:rsidR="006A10EC">
        <w:rPr>
          <w:rFonts w:ascii="Arial" w:eastAsia="Times New Roman" w:hAnsi="Arial" w:cs="Arial"/>
          <w:color w:val="222222"/>
          <w:sz w:val="13"/>
          <w:szCs w:val="13"/>
          <w:lang w:eastAsia="pt-BR"/>
        </w:rPr>
        <w:br/>
      </w:r>
    </w:p>
    <w:p w:rsidR="006A10EC" w:rsidRDefault="00D074FF" w:rsidP="00D074FF">
      <w:pPr>
        <w:shd w:val="clear" w:color="auto" w:fill="FFFFFF"/>
        <w:spacing w:before="146" w:line="240" w:lineRule="auto"/>
        <w:textAlignment w:val="baseline"/>
        <w:rPr>
          <w:rFonts w:ascii="Arial" w:eastAsia="Times New Roman" w:hAnsi="Arial" w:cs="Arial"/>
          <w:color w:val="222222"/>
          <w:sz w:val="13"/>
          <w:szCs w:val="13"/>
          <w:lang w:eastAsia="pt-BR"/>
        </w:rPr>
      </w:pPr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 xml:space="preserve">[9] </w:t>
      </w:r>
      <w:proofErr w:type="spellStart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A.W.</w:t>
      </w:r>
      <w:proofErr w:type="spellEnd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 xml:space="preserve"> Pink, </w:t>
      </w:r>
      <w:proofErr w:type="spellStart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The</w:t>
      </w:r>
      <w:proofErr w:type="spellEnd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 xml:space="preserve"> </w:t>
      </w:r>
      <w:proofErr w:type="spellStart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Doctrine</w:t>
      </w:r>
      <w:proofErr w:type="spellEnd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 xml:space="preserve"> </w:t>
      </w:r>
      <w:proofErr w:type="spellStart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of</w:t>
      </w:r>
      <w:proofErr w:type="spellEnd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 xml:space="preserve"> </w:t>
      </w:r>
      <w:proofErr w:type="spellStart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Election</w:t>
      </w:r>
      <w:proofErr w:type="spellEnd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, cap. 6 – Sua Natureza</w:t>
      </w:r>
      <w:proofErr w:type="gramStart"/>
      <w:r w:rsidR="006A10EC">
        <w:rPr>
          <w:rFonts w:ascii="Arial" w:eastAsia="Times New Roman" w:hAnsi="Arial" w:cs="Arial"/>
          <w:color w:val="222222"/>
          <w:sz w:val="13"/>
          <w:szCs w:val="13"/>
          <w:lang w:eastAsia="pt-BR"/>
        </w:rPr>
        <w:br/>
      </w:r>
      <w:proofErr w:type="gramEnd"/>
    </w:p>
    <w:p w:rsidR="006A10EC" w:rsidRDefault="00D074FF" w:rsidP="00D074FF">
      <w:pPr>
        <w:shd w:val="clear" w:color="auto" w:fill="FFFFFF"/>
        <w:spacing w:before="146" w:line="240" w:lineRule="auto"/>
        <w:textAlignment w:val="baseline"/>
        <w:rPr>
          <w:rFonts w:ascii="Arial" w:eastAsia="Times New Roman" w:hAnsi="Arial" w:cs="Arial"/>
          <w:color w:val="222222"/>
          <w:sz w:val="13"/>
          <w:szCs w:val="13"/>
          <w:lang w:eastAsia="pt-BR"/>
        </w:rPr>
      </w:pPr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 xml:space="preserve">[10] </w:t>
      </w:r>
      <w:proofErr w:type="spellStart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Franciscus</w:t>
      </w:r>
      <w:proofErr w:type="spellEnd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 xml:space="preserve"> </w:t>
      </w:r>
      <w:proofErr w:type="spellStart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Gomarus</w:t>
      </w:r>
      <w:proofErr w:type="spellEnd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 xml:space="preserve">, conforme citado por Laurence </w:t>
      </w:r>
      <w:proofErr w:type="spellStart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Vance</w:t>
      </w:r>
      <w:proofErr w:type="spellEnd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 xml:space="preserve"> em O Outro Lado do Calvinismo, </w:t>
      </w:r>
      <w:hyperlink r:id="rId4" w:tgtFrame="_blank" w:history="1">
        <w:proofErr w:type="gramStart"/>
        <w:r w:rsidRPr="00D074FF">
          <w:rPr>
            <w:rFonts w:ascii="Arial" w:eastAsia="Times New Roman" w:hAnsi="Arial" w:cs="Arial"/>
            <w:color w:val="1155CC"/>
            <w:sz w:val="13"/>
            <w:u w:val="single"/>
            <w:lang w:eastAsia="pt-BR"/>
          </w:rPr>
          <w:t>www.arminianismo.com/index.</w:t>
        </w:r>
        <w:proofErr w:type="gramEnd"/>
        <w:r w:rsidRPr="00D074FF">
          <w:rPr>
            <w:rFonts w:ascii="Arial" w:eastAsia="Times New Roman" w:hAnsi="Arial" w:cs="Arial"/>
            <w:color w:val="1155CC"/>
            <w:sz w:val="13"/>
            <w:u w:val="single"/>
            <w:lang w:eastAsia="pt-BR"/>
          </w:rPr>
          <w:t>php/categoria</w:t>
        </w:r>
      </w:hyperlink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…42-o-decreto-de-deus</w:t>
      </w:r>
      <w:r w:rsidR="006A10EC">
        <w:rPr>
          <w:rFonts w:ascii="Arial" w:eastAsia="Times New Roman" w:hAnsi="Arial" w:cs="Arial"/>
          <w:color w:val="222222"/>
          <w:sz w:val="13"/>
          <w:szCs w:val="13"/>
          <w:lang w:eastAsia="pt-BR"/>
        </w:rPr>
        <w:br/>
      </w:r>
    </w:p>
    <w:p w:rsidR="006A10EC" w:rsidRDefault="00D074FF" w:rsidP="00D074FF">
      <w:pPr>
        <w:shd w:val="clear" w:color="auto" w:fill="FFFFFF"/>
        <w:spacing w:before="146" w:line="240" w:lineRule="auto"/>
        <w:textAlignment w:val="baseline"/>
        <w:rPr>
          <w:rFonts w:ascii="Arial" w:eastAsia="Times New Roman" w:hAnsi="Arial" w:cs="Arial"/>
          <w:color w:val="222222"/>
          <w:sz w:val="13"/>
          <w:szCs w:val="13"/>
          <w:lang w:eastAsia="pt-BR"/>
        </w:rPr>
      </w:pPr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 xml:space="preserve">[11] </w:t>
      </w:r>
      <w:proofErr w:type="spellStart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Ulrich</w:t>
      </w:r>
      <w:proofErr w:type="spellEnd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 xml:space="preserve"> </w:t>
      </w:r>
      <w:proofErr w:type="spellStart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Zwinglio</w:t>
      </w:r>
      <w:proofErr w:type="spellEnd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, “</w:t>
      </w:r>
      <w:proofErr w:type="spellStart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On</w:t>
      </w:r>
      <w:proofErr w:type="spellEnd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 xml:space="preserve"> </w:t>
      </w:r>
      <w:proofErr w:type="spellStart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the</w:t>
      </w:r>
      <w:proofErr w:type="spellEnd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 xml:space="preserve"> </w:t>
      </w:r>
      <w:proofErr w:type="spellStart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Providence</w:t>
      </w:r>
      <w:proofErr w:type="spellEnd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 xml:space="preserve"> </w:t>
      </w:r>
      <w:proofErr w:type="spellStart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of</w:t>
      </w:r>
      <w:proofErr w:type="spellEnd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 xml:space="preserve"> </w:t>
      </w:r>
      <w:proofErr w:type="spellStart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God</w:t>
      </w:r>
      <w:proofErr w:type="spellEnd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 xml:space="preserve"> – Sobre a Providência de Deus”, </w:t>
      </w:r>
      <w:proofErr w:type="spellStart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The</w:t>
      </w:r>
      <w:proofErr w:type="spellEnd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 xml:space="preserve"> </w:t>
      </w:r>
      <w:proofErr w:type="spellStart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Latin</w:t>
      </w:r>
      <w:proofErr w:type="spellEnd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 xml:space="preserve"> Works </w:t>
      </w:r>
      <w:proofErr w:type="spellStart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of</w:t>
      </w:r>
      <w:proofErr w:type="spellEnd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 xml:space="preserve"> </w:t>
      </w:r>
      <w:proofErr w:type="spellStart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Huldreich</w:t>
      </w:r>
      <w:proofErr w:type="spellEnd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 xml:space="preserve"> </w:t>
      </w:r>
      <w:proofErr w:type="spellStart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Zwingli</w:t>
      </w:r>
      <w:proofErr w:type="spellEnd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 xml:space="preserve"> – As Obras Latinas de </w:t>
      </w:r>
      <w:proofErr w:type="spellStart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Ulrich</w:t>
      </w:r>
      <w:proofErr w:type="spellEnd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 xml:space="preserve"> </w:t>
      </w:r>
      <w:proofErr w:type="spellStart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Zwinglio</w:t>
      </w:r>
      <w:proofErr w:type="spellEnd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 xml:space="preserve"> (</w:t>
      </w:r>
      <w:proofErr w:type="spellStart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Philadelphia</w:t>
      </w:r>
      <w:proofErr w:type="spellEnd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 xml:space="preserve">: </w:t>
      </w:r>
      <w:proofErr w:type="spellStart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Heidelberg</w:t>
      </w:r>
      <w:proofErr w:type="spellEnd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 xml:space="preserve"> </w:t>
      </w:r>
      <w:proofErr w:type="spellStart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Press</w:t>
      </w:r>
      <w:proofErr w:type="spellEnd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 xml:space="preserve">, 1922), </w:t>
      </w:r>
      <w:proofErr w:type="gramStart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II:</w:t>
      </w:r>
      <w:proofErr w:type="gramEnd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203-204.</w:t>
      </w:r>
      <w:r w:rsidR="006A10EC">
        <w:rPr>
          <w:rFonts w:ascii="Arial" w:eastAsia="Times New Roman" w:hAnsi="Arial" w:cs="Arial"/>
          <w:color w:val="222222"/>
          <w:sz w:val="13"/>
          <w:szCs w:val="13"/>
          <w:lang w:eastAsia="pt-BR"/>
        </w:rPr>
        <w:br/>
      </w:r>
    </w:p>
    <w:p w:rsidR="006A10EC" w:rsidRDefault="00D074FF" w:rsidP="00D074FF">
      <w:pPr>
        <w:shd w:val="clear" w:color="auto" w:fill="FFFFFF"/>
        <w:spacing w:before="146" w:line="240" w:lineRule="auto"/>
        <w:textAlignment w:val="baseline"/>
        <w:rPr>
          <w:rFonts w:ascii="Arial" w:eastAsia="Times New Roman" w:hAnsi="Arial" w:cs="Arial"/>
          <w:color w:val="222222"/>
          <w:sz w:val="13"/>
          <w:szCs w:val="13"/>
          <w:lang w:eastAsia="pt-BR"/>
        </w:rPr>
      </w:pPr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 xml:space="preserve">[12] </w:t>
      </w:r>
      <w:proofErr w:type="spellStart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W.G.T.</w:t>
      </w:r>
      <w:proofErr w:type="spellEnd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 xml:space="preserve"> </w:t>
      </w:r>
      <w:proofErr w:type="spellStart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Shedd</w:t>
      </w:r>
      <w:proofErr w:type="spellEnd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 xml:space="preserve">, </w:t>
      </w:r>
      <w:proofErr w:type="spellStart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Calvinism</w:t>
      </w:r>
      <w:proofErr w:type="spellEnd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 xml:space="preserve">: </w:t>
      </w:r>
      <w:proofErr w:type="spellStart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Pure</w:t>
      </w:r>
      <w:proofErr w:type="spellEnd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 xml:space="preserve"> </w:t>
      </w:r>
      <w:proofErr w:type="spellStart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and</w:t>
      </w:r>
      <w:proofErr w:type="spellEnd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 xml:space="preserve"> </w:t>
      </w:r>
      <w:proofErr w:type="spellStart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Mixed</w:t>
      </w:r>
      <w:proofErr w:type="spellEnd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, p. 32</w:t>
      </w:r>
      <w:proofErr w:type="gramStart"/>
      <w:r w:rsidR="006A10EC">
        <w:rPr>
          <w:rFonts w:ascii="Arial" w:eastAsia="Times New Roman" w:hAnsi="Arial" w:cs="Arial"/>
          <w:color w:val="222222"/>
          <w:sz w:val="13"/>
          <w:szCs w:val="13"/>
          <w:lang w:eastAsia="pt-BR"/>
        </w:rPr>
        <w:br/>
      </w:r>
      <w:proofErr w:type="gramEnd"/>
    </w:p>
    <w:p w:rsidR="006A10EC" w:rsidRDefault="00D074FF" w:rsidP="00D074FF">
      <w:pPr>
        <w:shd w:val="clear" w:color="auto" w:fill="FFFFFF"/>
        <w:spacing w:before="146" w:line="240" w:lineRule="auto"/>
        <w:textAlignment w:val="baseline"/>
        <w:rPr>
          <w:rFonts w:ascii="Arial" w:eastAsia="Times New Roman" w:hAnsi="Arial" w:cs="Arial"/>
          <w:color w:val="222222"/>
          <w:sz w:val="13"/>
          <w:szCs w:val="13"/>
          <w:lang w:eastAsia="pt-BR"/>
        </w:rPr>
      </w:pPr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 xml:space="preserve">[13] </w:t>
      </w:r>
      <w:proofErr w:type="spellStart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W.G.T.</w:t>
      </w:r>
      <w:proofErr w:type="spellEnd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 xml:space="preserve"> </w:t>
      </w:r>
      <w:proofErr w:type="spellStart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Shedd</w:t>
      </w:r>
      <w:proofErr w:type="spellEnd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 xml:space="preserve">, </w:t>
      </w:r>
      <w:proofErr w:type="spellStart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Calvinism</w:t>
      </w:r>
      <w:proofErr w:type="spellEnd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 xml:space="preserve">: </w:t>
      </w:r>
      <w:proofErr w:type="spellStart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Pure</w:t>
      </w:r>
      <w:proofErr w:type="spellEnd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 xml:space="preserve"> </w:t>
      </w:r>
      <w:proofErr w:type="spellStart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and</w:t>
      </w:r>
      <w:proofErr w:type="spellEnd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 xml:space="preserve"> </w:t>
      </w:r>
      <w:proofErr w:type="spellStart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Mixed</w:t>
      </w:r>
      <w:proofErr w:type="spellEnd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, p. 38-39</w:t>
      </w:r>
      <w:proofErr w:type="gramStart"/>
      <w:r w:rsidR="006A10EC">
        <w:rPr>
          <w:rFonts w:ascii="Arial" w:eastAsia="Times New Roman" w:hAnsi="Arial" w:cs="Arial"/>
          <w:color w:val="222222"/>
          <w:sz w:val="13"/>
          <w:szCs w:val="13"/>
          <w:lang w:eastAsia="pt-BR"/>
        </w:rPr>
        <w:br/>
      </w:r>
      <w:proofErr w:type="gramEnd"/>
    </w:p>
    <w:p w:rsidR="006A10EC" w:rsidRDefault="00D074FF" w:rsidP="00D074FF">
      <w:pPr>
        <w:shd w:val="clear" w:color="auto" w:fill="FFFFFF"/>
        <w:spacing w:before="146" w:line="240" w:lineRule="auto"/>
        <w:textAlignment w:val="baseline"/>
        <w:rPr>
          <w:rFonts w:ascii="Arial" w:eastAsia="Times New Roman" w:hAnsi="Arial" w:cs="Arial"/>
          <w:color w:val="222222"/>
          <w:sz w:val="13"/>
          <w:szCs w:val="13"/>
          <w:lang w:eastAsia="pt-BR"/>
        </w:rPr>
      </w:pPr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 xml:space="preserve">[14] JG </w:t>
      </w:r>
      <w:proofErr w:type="spellStart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Machen</w:t>
      </w:r>
      <w:proofErr w:type="spellEnd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 xml:space="preserve">, conforme citado por Laurence </w:t>
      </w:r>
      <w:proofErr w:type="spellStart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Vance</w:t>
      </w:r>
      <w:proofErr w:type="spellEnd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 xml:space="preserve"> em O Outro Lado do Calvinismo, p.254 – </w:t>
      </w:r>
      <w:hyperlink r:id="rId5" w:tgtFrame="_blank" w:history="1">
        <w:proofErr w:type="gramStart"/>
        <w:r w:rsidRPr="00D074FF">
          <w:rPr>
            <w:rFonts w:ascii="Arial" w:eastAsia="Times New Roman" w:hAnsi="Arial" w:cs="Arial"/>
            <w:color w:val="1155CC"/>
            <w:sz w:val="13"/>
            <w:u w:val="single"/>
            <w:lang w:eastAsia="pt-BR"/>
          </w:rPr>
          <w:t>www.arminianismo.com/index.</w:t>
        </w:r>
        <w:proofErr w:type="spellStart"/>
        <w:proofErr w:type="gramEnd"/>
        <w:r w:rsidRPr="00D074FF">
          <w:rPr>
            <w:rFonts w:ascii="Arial" w:eastAsia="Times New Roman" w:hAnsi="Arial" w:cs="Arial"/>
            <w:color w:val="1155CC"/>
            <w:sz w:val="13"/>
            <w:u w:val="single"/>
            <w:lang w:eastAsia="pt-BR"/>
          </w:rPr>
          <w:t>php</w:t>
        </w:r>
        <w:proofErr w:type="spellEnd"/>
        <w:r w:rsidRPr="00D074FF">
          <w:rPr>
            <w:rFonts w:ascii="Arial" w:eastAsia="Times New Roman" w:hAnsi="Arial" w:cs="Arial"/>
            <w:color w:val="1155CC"/>
            <w:sz w:val="13"/>
            <w:u w:val="single"/>
            <w:lang w:eastAsia="pt-BR"/>
          </w:rPr>
          <w:t>/categoria</w:t>
        </w:r>
      </w:hyperlink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…</w:t>
      </w:r>
      <w:proofErr w:type="spellStart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to-de-deus</w:t>
      </w:r>
      <w:proofErr w:type="spellEnd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#_ftnref29</w:t>
      </w:r>
      <w:r w:rsidR="006A10EC">
        <w:rPr>
          <w:rFonts w:ascii="Arial" w:eastAsia="Times New Roman" w:hAnsi="Arial" w:cs="Arial"/>
          <w:color w:val="222222"/>
          <w:sz w:val="13"/>
          <w:szCs w:val="13"/>
          <w:lang w:eastAsia="pt-BR"/>
        </w:rPr>
        <w:br/>
      </w:r>
    </w:p>
    <w:p w:rsidR="006A10EC" w:rsidRDefault="00D074FF" w:rsidP="00D074FF">
      <w:pPr>
        <w:shd w:val="clear" w:color="auto" w:fill="FFFFFF"/>
        <w:spacing w:before="146" w:line="240" w:lineRule="auto"/>
        <w:textAlignment w:val="baseline"/>
        <w:rPr>
          <w:rFonts w:ascii="Arial" w:eastAsia="Times New Roman" w:hAnsi="Arial" w:cs="Arial"/>
          <w:color w:val="222222"/>
          <w:sz w:val="13"/>
          <w:szCs w:val="13"/>
          <w:lang w:eastAsia="pt-BR"/>
        </w:rPr>
      </w:pPr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 xml:space="preserve">[15] Edwin H. Palmer, </w:t>
      </w:r>
      <w:proofErr w:type="spellStart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The</w:t>
      </w:r>
      <w:proofErr w:type="spellEnd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 xml:space="preserve"> Five </w:t>
      </w:r>
      <w:proofErr w:type="spellStart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Points</w:t>
      </w:r>
      <w:proofErr w:type="spellEnd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 xml:space="preserve"> </w:t>
      </w:r>
      <w:proofErr w:type="spellStart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of</w:t>
      </w:r>
      <w:proofErr w:type="spellEnd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 xml:space="preserve"> </w:t>
      </w:r>
      <w:proofErr w:type="spellStart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Calvinism</w:t>
      </w:r>
      <w:proofErr w:type="spellEnd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, p. 82</w:t>
      </w:r>
      <w:proofErr w:type="gramStart"/>
      <w:r w:rsidR="006A10EC">
        <w:rPr>
          <w:rFonts w:ascii="Arial" w:eastAsia="Times New Roman" w:hAnsi="Arial" w:cs="Arial"/>
          <w:color w:val="222222"/>
          <w:sz w:val="13"/>
          <w:szCs w:val="13"/>
          <w:lang w:eastAsia="pt-BR"/>
        </w:rPr>
        <w:br/>
      </w:r>
      <w:proofErr w:type="gramEnd"/>
    </w:p>
    <w:p w:rsidR="006A10EC" w:rsidRDefault="00D074FF" w:rsidP="00D074FF">
      <w:pPr>
        <w:shd w:val="clear" w:color="auto" w:fill="FFFFFF"/>
        <w:spacing w:before="146" w:line="240" w:lineRule="auto"/>
        <w:textAlignment w:val="baseline"/>
        <w:rPr>
          <w:rFonts w:ascii="Arial" w:eastAsia="Times New Roman" w:hAnsi="Arial" w:cs="Arial"/>
          <w:color w:val="222222"/>
          <w:sz w:val="13"/>
          <w:szCs w:val="13"/>
          <w:lang w:eastAsia="pt-BR"/>
        </w:rPr>
      </w:pPr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 xml:space="preserve">[16] Edwin H. Palmer, </w:t>
      </w:r>
      <w:proofErr w:type="spellStart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The</w:t>
      </w:r>
      <w:proofErr w:type="spellEnd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 xml:space="preserve"> Five </w:t>
      </w:r>
      <w:proofErr w:type="spellStart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Points</w:t>
      </w:r>
      <w:proofErr w:type="spellEnd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 xml:space="preserve"> </w:t>
      </w:r>
      <w:proofErr w:type="spellStart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of</w:t>
      </w:r>
      <w:proofErr w:type="spellEnd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 xml:space="preserve"> </w:t>
      </w:r>
      <w:proofErr w:type="spellStart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Calvinism</w:t>
      </w:r>
      <w:proofErr w:type="spellEnd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, p. 24-5</w:t>
      </w:r>
      <w:proofErr w:type="gramStart"/>
      <w:r w:rsidR="006A10EC">
        <w:rPr>
          <w:rFonts w:ascii="Arial" w:eastAsia="Times New Roman" w:hAnsi="Arial" w:cs="Arial"/>
          <w:color w:val="222222"/>
          <w:sz w:val="13"/>
          <w:szCs w:val="13"/>
          <w:lang w:eastAsia="pt-BR"/>
        </w:rPr>
        <w:br/>
      </w:r>
      <w:proofErr w:type="gramEnd"/>
    </w:p>
    <w:p w:rsidR="006A10EC" w:rsidRDefault="00D074FF" w:rsidP="00D074FF">
      <w:pPr>
        <w:shd w:val="clear" w:color="auto" w:fill="FFFFFF"/>
        <w:spacing w:before="146" w:line="240" w:lineRule="auto"/>
        <w:textAlignment w:val="baseline"/>
        <w:rPr>
          <w:rFonts w:ascii="Arial" w:eastAsia="Times New Roman" w:hAnsi="Arial" w:cs="Arial"/>
          <w:color w:val="222222"/>
          <w:sz w:val="13"/>
          <w:szCs w:val="13"/>
          <w:lang w:eastAsia="pt-BR"/>
        </w:rPr>
      </w:pPr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 xml:space="preserve">[17] James O. </w:t>
      </w:r>
      <w:proofErr w:type="spellStart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Wilmoth</w:t>
      </w:r>
      <w:proofErr w:type="spellEnd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, como citado em O Outro Lado do Calvinismo, p. 276 </w:t>
      </w:r>
      <w:hyperlink r:id="rId6" w:tgtFrame="_blank" w:history="1">
        <w:proofErr w:type="gramStart"/>
        <w:r w:rsidRPr="00D074FF">
          <w:rPr>
            <w:rFonts w:ascii="Arial" w:eastAsia="Times New Roman" w:hAnsi="Arial" w:cs="Arial"/>
            <w:color w:val="1155CC"/>
            <w:sz w:val="13"/>
            <w:u w:val="single"/>
            <w:lang w:eastAsia="pt-BR"/>
          </w:rPr>
          <w:t>www.arminianismo.com/index.</w:t>
        </w:r>
        <w:proofErr w:type="gramEnd"/>
        <w:r w:rsidRPr="00D074FF">
          <w:rPr>
            <w:rFonts w:ascii="Arial" w:eastAsia="Times New Roman" w:hAnsi="Arial" w:cs="Arial"/>
            <w:color w:val="1155CC"/>
            <w:sz w:val="13"/>
            <w:u w:val="single"/>
            <w:lang w:eastAsia="pt-BR"/>
          </w:rPr>
          <w:t>php/categoria</w:t>
        </w:r>
      </w:hyperlink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…to-de-deus#_ftnref29</w:t>
      </w:r>
      <w:r w:rsidR="006A10EC">
        <w:rPr>
          <w:rFonts w:ascii="Arial" w:eastAsia="Times New Roman" w:hAnsi="Arial" w:cs="Arial"/>
          <w:color w:val="222222"/>
          <w:sz w:val="13"/>
          <w:szCs w:val="13"/>
          <w:lang w:eastAsia="pt-BR"/>
        </w:rPr>
        <w:br/>
      </w:r>
    </w:p>
    <w:p w:rsidR="006A10EC" w:rsidRDefault="00D074FF" w:rsidP="00D074FF">
      <w:pPr>
        <w:shd w:val="clear" w:color="auto" w:fill="FFFFFF"/>
        <w:spacing w:before="146" w:line="240" w:lineRule="auto"/>
        <w:textAlignment w:val="baseline"/>
        <w:rPr>
          <w:rFonts w:ascii="Arial" w:eastAsia="Times New Roman" w:hAnsi="Arial" w:cs="Arial"/>
          <w:color w:val="222222"/>
          <w:sz w:val="13"/>
          <w:szCs w:val="13"/>
          <w:lang w:eastAsia="pt-BR"/>
        </w:rPr>
      </w:pPr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[18] David S. West, como citado em O Outro Lado do Calvinismo, p. 276 </w:t>
      </w:r>
      <w:hyperlink r:id="rId7" w:tgtFrame="_blank" w:history="1">
        <w:proofErr w:type="gramStart"/>
        <w:r w:rsidRPr="00D074FF">
          <w:rPr>
            <w:rFonts w:ascii="Arial" w:eastAsia="Times New Roman" w:hAnsi="Arial" w:cs="Arial"/>
            <w:color w:val="1155CC"/>
            <w:sz w:val="13"/>
            <w:u w:val="single"/>
            <w:lang w:eastAsia="pt-BR"/>
          </w:rPr>
          <w:t>www.arminianismo.com/index.</w:t>
        </w:r>
        <w:proofErr w:type="gramEnd"/>
        <w:r w:rsidRPr="00D074FF">
          <w:rPr>
            <w:rFonts w:ascii="Arial" w:eastAsia="Times New Roman" w:hAnsi="Arial" w:cs="Arial"/>
            <w:color w:val="1155CC"/>
            <w:sz w:val="13"/>
            <w:u w:val="single"/>
            <w:lang w:eastAsia="pt-BR"/>
          </w:rPr>
          <w:t>php/categoria</w:t>
        </w:r>
      </w:hyperlink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…to-de-deus#_ftnref29</w:t>
      </w:r>
      <w:r w:rsidR="006A10EC">
        <w:rPr>
          <w:rFonts w:ascii="Arial" w:eastAsia="Times New Roman" w:hAnsi="Arial" w:cs="Arial"/>
          <w:color w:val="222222"/>
          <w:sz w:val="13"/>
          <w:szCs w:val="13"/>
          <w:lang w:eastAsia="pt-BR"/>
        </w:rPr>
        <w:br/>
      </w:r>
    </w:p>
    <w:p w:rsidR="006A10EC" w:rsidRDefault="00D074FF" w:rsidP="00D074FF">
      <w:pPr>
        <w:shd w:val="clear" w:color="auto" w:fill="FFFFFF"/>
        <w:spacing w:before="146" w:line="240" w:lineRule="auto"/>
        <w:textAlignment w:val="baseline"/>
        <w:rPr>
          <w:rFonts w:ascii="Arial" w:eastAsia="Times New Roman" w:hAnsi="Arial" w:cs="Arial"/>
          <w:color w:val="222222"/>
          <w:sz w:val="13"/>
          <w:szCs w:val="13"/>
          <w:lang w:eastAsia="pt-BR"/>
        </w:rPr>
      </w:pPr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[19] Dan Phillips, como citado em O Outro Lado do Calvinismo, p.. 277 </w:t>
      </w:r>
      <w:hyperlink r:id="rId8" w:tgtFrame="_blank" w:history="1">
        <w:proofErr w:type="gramStart"/>
        <w:r w:rsidRPr="00D074FF">
          <w:rPr>
            <w:rFonts w:ascii="Arial" w:eastAsia="Times New Roman" w:hAnsi="Arial" w:cs="Arial"/>
            <w:color w:val="1155CC"/>
            <w:sz w:val="13"/>
            <w:u w:val="single"/>
            <w:lang w:eastAsia="pt-BR"/>
          </w:rPr>
          <w:t>www.arminianismo.com/index.</w:t>
        </w:r>
        <w:proofErr w:type="gramEnd"/>
        <w:r w:rsidRPr="00D074FF">
          <w:rPr>
            <w:rFonts w:ascii="Arial" w:eastAsia="Times New Roman" w:hAnsi="Arial" w:cs="Arial"/>
            <w:color w:val="1155CC"/>
            <w:sz w:val="13"/>
            <w:u w:val="single"/>
            <w:lang w:eastAsia="pt-BR"/>
          </w:rPr>
          <w:t>php/categoria</w:t>
        </w:r>
      </w:hyperlink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…to-de-deus#_ftnref29</w:t>
      </w:r>
      <w:r w:rsidR="006A10EC">
        <w:rPr>
          <w:rFonts w:ascii="Arial" w:eastAsia="Times New Roman" w:hAnsi="Arial" w:cs="Arial"/>
          <w:color w:val="222222"/>
          <w:sz w:val="13"/>
          <w:szCs w:val="13"/>
          <w:lang w:eastAsia="pt-BR"/>
        </w:rPr>
        <w:br/>
      </w:r>
    </w:p>
    <w:p w:rsidR="006A10EC" w:rsidRDefault="00D074FF" w:rsidP="00D074FF">
      <w:pPr>
        <w:shd w:val="clear" w:color="auto" w:fill="FFFFFF"/>
        <w:spacing w:before="146" w:line="240" w:lineRule="auto"/>
        <w:textAlignment w:val="baseline"/>
        <w:rPr>
          <w:rFonts w:ascii="Arial" w:eastAsia="Times New Roman" w:hAnsi="Arial" w:cs="Arial"/>
          <w:color w:val="222222"/>
          <w:sz w:val="13"/>
          <w:szCs w:val="13"/>
          <w:lang w:eastAsia="pt-BR"/>
        </w:rPr>
      </w:pPr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[20] Joseph Wilson, como citado em O Outro Lado do Calvinismo, p. 277 </w:t>
      </w:r>
      <w:hyperlink r:id="rId9" w:tgtFrame="_blank" w:history="1">
        <w:proofErr w:type="gramStart"/>
        <w:r w:rsidRPr="00D074FF">
          <w:rPr>
            <w:rFonts w:ascii="Arial" w:eastAsia="Times New Roman" w:hAnsi="Arial" w:cs="Arial"/>
            <w:color w:val="1155CC"/>
            <w:sz w:val="13"/>
            <w:u w:val="single"/>
            <w:lang w:eastAsia="pt-BR"/>
          </w:rPr>
          <w:t>www.arminianismo.com/index.</w:t>
        </w:r>
        <w:proofErr w:type="gramEnd"/>
        <w:r w:rsidRPr="00D074FF">
          <w:rPr>
            <w:rFonts w:ascii="Arial" w:eastAsia="Times New Roman" w:hAnsi="Arial" w:cs="Arial"/>
            <w:color w:val="1155CC"/>
            <w:sz w:val="13"/>
            <w:u w:val="single"/>
            <w:lang w:eastAsia="pt-BR"/>
          </w:rPr>
          <w:t>php/categoria</w:t>
        </w:r>
      </w:hyperlink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…to-de-deus#_ftnref29</w:t>
      </w:r>
      <w:r w:rsidR="006A10EC">
        <w:rPr>
          <w:rFonts w:ascii="Arial" w:eastAsia="Times New Roman" w:hAnsi="Arial" w:cs="Arial"/>
          <w:color w:val="222222"/>
          <w:sz w:val="13"/>
          <w:szCs w:val="13"/>
          <w:lang w:eastAsia="pt-BR"/>
        </w:rPr>
        <w:br/>
      </w:r>
    </w:p>
    <w:p w:rsidR="006A10EC" w:rsidRDefault="00D074FF" w:rsidP="00D074FF">
      <w:pPr>
        <w:shd w:val="clear" w:color="auto" w:fill="FFFFFF"/>
        <w:spacing w:before="146" w:line="240" w:lineRule="auto"/>
        <w:textAlignment w:val="baseline"/>
        <w:rPr>
          <w:rFonts w:ascii="Arial" w:eastAsia="Times New Roman" w:hAnsi="Arial" w:cs="Arial"/>
          <w:color w:val="222222"/>
          <w:sz w:val="13"/>
          <w:szCs w:val="13"/>
          <w:lang w:eastAsia="pt-BR"/>
        </w:rPr>
      </w:pPr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 xml:space="preserve">[21] </w:t>
      </w:r>
      <w:proofErr w:type="spellStart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Loraine</w:t>
      </w:r>
      <w:proofErr w:type="spellEnd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 xml:space="preserve"> </w:t>
      </w:r>
      <w:proofErr w:type="spellStart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Boettner</w:t>
      </w:r>
      <w:proofErr w:type="spellEnd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 xml:space="preserve">, </w:t>
      </w:r>
      <w:proofErr w:type="spellStart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The</w:t>
      </w:r>
      <w:proofErr w:type="spellEnd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 xml:space="preserve"> </w:t>
      </w:r>
      <w:proofErr w:type="spellStart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Reformed</w:t>
      </w:r>
      <w:proofErr w:type="spellEnd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 xml:space="preserve"> </w:t>
      </w:r>
      <w:proofErr w:type="spellStart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Doctrine</w:t>
      </w:r>
      <w:proofErr w:type="spellEnd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 xml:space="preserve"> </w:t>
      </w:r>
      <w:proofErr w:type="spellStart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of</w:t>
      </w:r>
      <w:proofErr w:type="spellEnd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 xml:space="preserve"> </w:t>
      </w:r>
      <w:proofErr w:type="spellStart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Predestination</w:t>
      </w:r>
      <w:proofErr w:type="spellEnd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, p. 104</w:t>
      </w:r>
      <w:proofErr w:type="gramStart"/>
      <w:r w:rsidR="006A10EC">
        <w:rPr>
          <w:rFonts w:ascii="Arial" w:eastAsia="Times New Roman" w:hAnsi="Arial" w:cs="Arial"/>
          <w:color w:val="222222"/>
          <w:sz w:val="13"/>
          <w:szCs w:val="13"/>
          <w:lang w:eastAsia="pt-BR"/>
        </w:rPr>
        <w:br/>
      </w:r>
      <w:proofErr w:type="gramEnd"/>
    </w:p>
    <w:p w:rsidR="006A10EC" w:rsidRDefault="00D074FF" w:rsidP="00D074FF">
      <w:pPr>
        <w:shd w:val="clear" w:color="auto" w:fill="FFFFFF"/>
        <w:spacing w:before="146" w:line="240" w:lineRule="auto"/>
        <w:textAlignment w:val="baseline"/>
        <w:rPr>
          <w:rFonts w:ascii="Arial" w:eastAsia="Times New Roman" w:hAnsi="Arial" w:cs="Arial"/>
          <w:color w:val="222222"/>
          <w:sz w:val="13"/>
          <w:szCs w:val="13"/>
          <w:lang w:eastAsia="pt-BR"/>
        </w:rPr>
      </w:pPr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 xml:space="preserve">[22] João Calvino, Institutas da Religião Cristã, Livro </w:t>
      </w:r>
      <w:proofErr w:type="gramStart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3</w:t>
      </w:r>
      <w:proofErr w:type="gramEnd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, Capítulo 21, Seção 5</w:t>
      </w:r>
      <w:r w:rsidR="006A10EC">
        <w:rPr>
          <w:rFonts w:ascii="Arial" w:eastAsia="Times New Roman" w:hAnsi="Arial" w:cs="Arial"/>
          <w:color w:val="222222"/>
          <w:sz w:val="13"/>
          <w:szCs w:val="13"/>
          <w:lang w:eastAsia="pt-BR"/>
        </w:rPr>
        <w:br/>
      </w:r>
    </w:p>
    <w:p w:rsidR="006A10EC" w:rsidRDefault="00D074FF" w:rsidP="00D074FF">
      <w:pPr>
        <w:shd w:val="clear" w:color="auto" w:fill="FFFFFF"/>
        <w:spacing w:before="146" w:line="240" w:lineRule="auto"/>
        <w:textAlignment w:val="baseline"/>
        <w:rPr>
          <w:rFonts w:ascii="Arial" w:eastAsia="Times New Roman" w:hAnsi="Arial" w:cs="Arial"/>
          <w:color w:val="222222"/>
          <w:sz w:val="13"/>
          <w:szCs w:val="13"/>
          <w:lang w:eastAsia="pt-BR"/>
        </w:rPr>
      </w:pPr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 xml:space="preserve">[23] João Calvino, Institutas da Religião Cristã, Livro </w:t>
      </w:r>
      <w:proofErr w:type="gramStart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3</w:t>
      </w:r>
      <w:proofErr w:type="gramEnd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, Capítulo 23, Seção 6</w:t>
      </w:r>
      <w:r w:rsidR="006A10EC">
        <w:rPr>
          <w:rFonts w:ascii="Arial" w:eastAsia="Times New Roman" w:hAnsi="Arial" w:cs="Arial"/>
          <w:color w:val="222222"/>
          <w:sz w:val="13"/>
          <w:szCs w:val="13"/>
          <w:lang w:eastAsia="pt-BR"/>
        </w:rPr>
        <w:br/>
      </w:r>
    </w:p>
    <w:p w:rsidR="006A10EC" w:rsidRDefault="00D074FF" w:rsidP="00D074FF">
      <w:pPr>
        <w:shd w:val="clear" w:color="auto" w:fill="FFFFFF"/>
        <w:spacing w:before="146" w:line="240" w:lineRule="auto"/>
        <w:textAlignment w:val="baseline"/>
        <w:rPr>
          <w:rFonts w:ascii="Arial" w:eastAsia="Times New Roman" w:hAnsi="Arial" w:cs="Arial"/>
          <w:color w:val="222222"/>
          <w:sz w:val="13"/>
          <w:szCs w:val="13"/>
          <w:lang w:eastAsia="pt-BR"/>
        </w:rPr>
      </w:pPr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lastRenderedPageBreak/>
        <w:t xml:space="preserve">[24] </w:t>
      </w:r>
      <w:proofErr w:type="spellStart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Loraine</w:t>
      </w:r>
      <w:proofErr w:type="spellEnd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 xml:space="preserve"> </w:t>
      </w:r>
      <w:proofErr w:type="spellStart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Boettner</w:t>
      </w:r>
      <w:proofErr w:type="spellEnd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 xml:space="preserve">, </w:t>
      </w:r>
      <w:proofErr w:type="spellStart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The</w:t>
      </w:r>
      <w:proofErr w:type="spellEnd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 xml:space="preserve"> </w:t>
      </w:r>
      <w:proofErr w:type="spellStart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Reformed</w:t>
      </w:r>
      <w:proofErr w:type="spellEnd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 xml:space="preserve"> </w:t>
      </w:r>
      <w:proofErr w:type="spellStart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Doctrine</w:t>
      </w:r>
      <w:proofErr w:type="spellEnd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 xml:space="preserve"> </w:t>
      </w:r>
      <w:proofErr w:type="spellStart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of</w:t>
      </w:r>
      <w:proofErr w:type="spellEnd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 xml:space="preserve"> </w:t>
      </w:r>
      <w:proofErr w:type="spellStart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Predestination</w:t>
      </w:r>
      <w:proofErr w:type="spellEnd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, p. 101</w:t>
      </w:r>
      <w:proofErr w:type="gramStart"/>
      <w:r w:rsidR="006A10EC">
        <w:rPr>
          <w:rFonts w:ascii="Arial" w:eastAsia="Times New Roman" w:hAnsi="Arial" w:cs="Arial"/>
          <w:color w:val="222222"/>
          <w:sz w:val="13"/>
          <w:szCs w:val="13"/>
          <w:lang w:eastAsia="pt-BR"/>
        </w:rPr>
        <w:br/>
      </w:r>
      <w:proofErr w:type="gramEnd"/>
    </w:p>
    <w:p w:rsidR="006A10EC" w:rsidRDefault="00D074FF" w:rsidP="00D074FF">
      <w:pPr>
        <w:shd w:val="clear" w:color="auto" w:fill="FFFFFF"/>
        <w:spacing w:before="146" w:line="240" w:lineRule="auto"/>
        <w:textAlignment w:val="baseline"/>
        <w:rPr>
          <w:rFonts w:ascii="Arial" w:eastAsia="Times New Roman" w:hAnsi="Arial" w:cs="Arial"/>
          <w:color w:val="222222"/>
          <w:sz w:val="13"/>
          <w:szCs w:val="13"/>
          <w:lang w:eastAsia="pt-BR"/>
        </w:rPr>
      </w:pPr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 xml:space="preserve">[25] Fred </w:t>
      </w:r>
      <w:proofErr w:type="spellStart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Phelps</w:t>
      </w:r>
      <w:proofErr w:type="spellEnd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 xml:space="preserve">, </w:t>
      </w:r>
      <w:proofErr w:type="spellStart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The</w:t>
      </w:r>
      <w:proofErr w:type="spellEnd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 xml:space="preserve"> Five </w:t>
      </w:r>
      <w:proofErr w:type="spellStart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Points</w:t>
      </w:r>
      <w:proofErr w:type="spellEnd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 xml:space="preserve"> </w:t>
      </w:r>
      <w:proofErr w:type="spellStart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of</w:t>
      </w:r>
      <w:proofErr w:type="spellEnd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 xml:space="preserve"> </w:t>
      </w:r>
      <w:proofErr w:type="spellStart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Calvinism</w:t>
      </w:r>
      <w:proofErr w:type="spellEnd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 xml:space="preserve">, </w:t>
      </w:r>
      <w:proofErr w:type="spellStart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The</w:t>
      </w:r>
      <w:proofErr w:type="spellEnd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 xml:space="preserve"> </w:t>
      </w:r>
      <w:proofErr w:type="spellStart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Berea</w:t>
      </w:r>
      <w:proofErr w:type="spellEnd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 xml:space="preserve"> </w:t>
      </w:r>
      <w:proofErr w:type="spellStart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Baptist</w:t>
      </w:r>
      <w:proofErr w:type="spellEnd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 xml:space="preserve"> Banner (</w:t>
      </w:r>
      <w:proofErr w:type="spellStart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Mantachie</w:t>
      </w:r>
      <w:proofErr w:type="spellEnd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, Miss</w:t>
      </w:r>
      <w:proofErr w:type="gramStart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.:</w:t>
      </w:r>
      <w:proofErr w:type="gramEnd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 xml:space="preserve"> </w:t>
      </w:r>
      <w:proofErr w:type="spellStart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Berea</w:t>
      </w:r>
      <w:proofErr w:type="spellEnd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 xml:space="preserve"> </w:t>
      </w:r>
      <w:proofErr w:type="spellStart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Baptist</w:t>
      </w:r>
      <w:proofErr w:type="spellEnd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 xml:space="preserve"> </w:t>
      </w:r>
      <w:proofErr w:type="spellStart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Church</w:t>
      </w:r>
      <w:proofErr w:type="spellEnd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, 1990), 21, 26.</w:t>
      </w:r>
      <w:r w:rsidR="006A10EC">
        <w:rPr>
          <w:rFonts w:ascii="Arial" w:eastAsia="Times New Roman" w:hAnsi="Arial" w:cs="Arial"/>
          <w:color w:val="222222"/>
          <w:sz w:val="13"/>
          <w:szCs w:val="13"/>
          <w:lang w:eastAsia="pt-BR"/>
        </w:rPr>
        <w:br/>
      </w:r>
    </w:p>
    <w:p w:rsidR="006A10EC" w:rsidRDefault="00D074FF" w:rsidP="00D074FF">
      <w:pPr>
        <w:shd w:val="clear" w:color="auto" w:fill="FFFFFF"/>
        <w:spacing w:before="146" w:line="240" w:lineRule="auto"/>
        <w:textAlignment w:val="baseline"/>
        <w:rPr>
          <w:rFonts w:ascii="Arial" w:eastAsia="Times New Roman" w:hAnsi="Arial" w:cs="Arial"/>
          <w:color w:val="222222"/>
          <w:sz w:val="13"/>
          <w:szCs w:val="13"/>
          <w:lang w:eastAsia="pt-BR"/>
        </w:rPr>
      </w:pPr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 xml:space="preserve">[26] Edwin H. Palmer, </w:t>
      </w:r>
      <w:proofErr w:type="spellStart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The</w:t>
      </w:r>
      <w:proofErr w:type="spellEnd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 xml:space="preserve"> Five </w:t>
      </w:r>
      <w:proofErr w:type="spellStart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Points</w:t>
      </w:r>
      <w:proofErr w:type="spellEnd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 xml:space="preserve"> </w:t>
      </w:r>
      <w:proofErr w:type="spellStart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of</w:t>
      </w:r>
      <w:proofErr w:type="spellEnd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 xml:space="preserve"> </w:t>
      </w:r>
      <w:proofErr w:type="spellStart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>Calvinism</w:t>
      </w:r>
      <w:proofErr w:type="spellEnd"/>
      <w:r w:rsidRPr="00D074FF">
        <w:rPr>
          <w:rFonts w:ascii="Arial" w:eastAsia="Times New Roman" w:hAnsi="Arial" w:cs="Arial"/>
          <w:color w:val="222222"/>
          <w:sz w:val="13"/>
          <w:szCs w:val="13"/>
          <w:lang w:eastAsia="pt-BR"/>
        </w:rPr>
        <w:t xml:space="preserve"> [p. 85</w:t>
      </w:r>
      <w:proofErr w:type="gramStart"/>
      <w:r w:rsidR="006A10EC">
        <w:rPr>
          <w:rFonts w:ascii="Arial" w:eastAsia="Times New Roman" w:hAnsi="Arial" w:cs="Arial"/>
          <w:color w:val="222222"/>
          <w:sz w:val="13"/>
          <w:szCs w:val="13"/>
          <w:lang w:eastAsia="pt-BR"/>
        </w:rPr>
        <w:br/>
      </w:r>
      <w:proofErr w:type="gramEnd"/>
    </w:p>
    <w:p w:rsidR="006A10EC" w:rsidRDefault="00D074FF" w:rsidP="00D074FF">
      <w:pPr>
        <w:shd w:val="clear" w:color="auto" w:fill="FFFFFF"/>
        <w:spacing w:before="146" w:line="240" w:lineRule="auto"/>
        <w:textAlignment w:val="baseline"/>
        <w:rPr>
          <w:rFonts w:ascii="Arial" w:eastAsia="Times New Roman" w:hAnsi="Arial" w:cs="Arial"/>
          <w:color w:val="222222"/>
          <w:sz w:val="13"/>
          <w:szCs w:val="13"/>
          <w:lang w:eastAsia="pt-BR"/>
        </w:rPr>
      </w:pPr>
      <w:hyperlink r:id="rId10" w:tgtFrame="_blank" w:history="1">
        <w:r w:rsidRPr="00D074FF">
          <w:rPr>
            <w:rFonts w:ascii="Arial" w:eastAsia="Times New Roman" w:hAnsi="Arial" w:cs="Arial"/>
            <w:color w:val="1155CC"/>
            <w:sz w:val="13"/>
            <w:u w:val="single"/>
            <w:lang w:eastAsia="pt-BR"/>
          </w:rPr>
          <w:t>http://www.cacp.org.br/conheca-o-calvinismo-pela-caneta-dos-calvinistas/</w:t>
        </w:r>
      </w:hyperlink>
      <w:r w:rsidR="006A10EC">
        <w:rPr>
          <w:rFonts w:ascii="Arial" w:eastAsia="Times New Roman" w:hAnsi="Arial" w:cs="Arial"/>
          <w:color w:val="222222"/>
          <w:sz w:val="13"/>
          <w:szCs w:val="13"/>
          <w:lang w:eastAsia="pt-BR"/>
        </w:rPr>
        <w:br/>
      </w:r>
    </w:p>
    <w:p w:rsidR="006A10EC" w:rsidRDefault="006A10EC">
      <w:r>
        <w:br/>
      </w:r>
    </w:p>
    <w:p w:rsidR="006A10EC" w:rsidRDefault="006A10EC">
      <w:r>
        <w:br/>
      </w:r>
    </w:p>
    <w:p w:rsidR="00D074FF" w:rsidRDefault="00D074FF"/>
    <w:sectPr w:rsidR="00D074FF" w:rsidSect="00FF7F97">
      <w:pgSz w:w="11906" w:h="16838" w:code="9"/>
      <w:pgMar w:top="1083" w:right="363" w:bottom="397" w:left="363" w:header="363" w:footer="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mirrorMargins/>
  <w:proofState w:spelling="clean" w:grammar="clean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compat/>
  <w:rsids>
    <w:rsidRoot w:val="00D074FF"/>
    <w:rsid w:val="000B6EF7"/>
    <w:rsid w:val="000C656D"/>
    <w:rsid w:val="00143D06"/>
    <w:rsid w:val="001C54E3"/>
    <w:rsid w:val="00552515"/>
    <w:rsid w:val="006A10EC"/>
    <w:rsid w:val="00771F88"/>
    <w:rsid w:val="00B56C4B"/>
    <w:rsid w:val="00D074FF"/>
    <w:rsid w:val="00DA575C"/>
    <w:rsid w:val="00DB74A5"/>
    <w:rsid w:val="00EA3F07"/>
    <w:rsid w:val="00FC21F2"/>
    <w:rsid w:val="00FF7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eastAsiaTheme="minorHAnsi" w:hAnsi="Georgia" w:cs="Times New Roman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C4B"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  <w:style w:type="character" w:styleId="Hyperlink">
    <w:name w:val="Hyperlink"/>
    <w:basedOn w:val="Fontepargpadro"/>
    <w:uiPriority w:val="99"/>
    <w:unhideWhenUsed/>
    <w:rsid w:val="00552515"/>
    <w:rPr>
      <w:rFonts w:ascii="Lucida Handwriting" w:hAnsi="Lucida Handwriting"/>
      <w:color w:val="0563C1" w:themeColor="hyperlink"/>
      <w:sz w:val="24"/>
      <w:u w:val="single"/>
    </w:rPr>
  </w:style>
  <w:style w:type="character" w:styleId="Forte">
    <w:name w:val="Strong"/>
    <w:basedOn w:val="Fontepargpadro"/>
    <w:uiPriority w:val="22"/>
    <w:qFormat/>
    <w:rsid w:val="00D074F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4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inianismo.com/index.php/categori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rminianismo.com/index.php/categoria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rminianismo.com/index.php/categori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arminianismo.com/index.php/categoria" TargetMode="External"/><Relationship Id="rId10" Type="http://schemas.openxmlformats.org/officeDocument/2006/relationships/hyperlink" Target="http://www.cacp.org.br/conheca-o-calvinismo-pela-caneta-dos-calvinistas/" TargetMode="External"/><Relationship Id="rId4" Type="http://schemas.openxmlformats.org/officeDocument/2006/relationships/hyperlink" Target="http://www.arminianismo.com/index.php/categoria" TargetMode="External"/><Relationship Id="rId9" Type="http://schemas.openxmlformats.org/officeDocument/2006/relationships/hyperlink" Target="http://www.arminianismo.com/index.php/categoria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1753</Words>
  <Characters>9471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Helio</dc:creator>
  <cp:lastModifiedBy>Helio</cp:lastModifiedBy>
  <cp:revision>2</cp:revision>
  <dcterms:created xsi:type="dcterms:W3CDTF">2020-09-16T18:03:00Z</dcterms:created>
  <dcterms:modified xsi:type="dcterms:W3CDTF">2020-09-16T18:45:00Z</dcterms:modified>
</cp:coreProperties>
</file>