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785A9C" w:rsidRDefault="00DA575C">
      <w:pPr>
        <w:rPr>
          <w:sz w:val="36"/>
        </w:rPr>
      </w:pPr>
    </w:p>
    <w:p w:rsidR="004F19EF" w:rsidRPr="00785A9C" w:rsidRDefault="004F19EF" w:rsidP="004F19EF">
      <w:pPr>
        <w:pStyle w:val="Ttulo1"/>
        <w:rPr>
          <w:sz w:val="56"/>
          <w:lang w:eastAsia="pt-BR"/>
        </w:rPr>
      </w:pPr>
      <w:r w:rsidRPr="00785A9C">
        <w:rPr>
          <w:sz w:val="56"/>
          <w:lang w:eastAsia="pt-BR"/>
        </w:rPr>
        <w:t>Por Que Eu Creio Em Jesus Cristo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27"/>
          <w:lang w:eastAsia="pt-BR"/>
        </w:rPr>
      </w:pPr>
      <w:r w:rsidRPr="00785A9C">
        <w:rPr>
          <w:rFonts w:ascii="Lora" w:eastAsia="Times New Roman" w:hAnsi="Lora"/>
          <w:b/>
          <w:color w:val="000000"/>
          <w:sz w:val="32"/>
          <w:szCs w:val="24"/>
          <w:lang w:eastAsia="pt-BR"/>
        </w:rPr>
        <w:t>Pr. Adrian Rogers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Gotham Condensed" w:eastAsia="Times New Roman" w:hAnsi="Gotham Condensed"/>
          <w:b/>
          <w:bCs/>
          <w:color w:val="5B6670"/>
          <w:sz w:val="48"/>
          <w:szCs w:val="44"/>
          <w:lang w:eastAsia="pt-BR"/>
        </w:rPr>
        <w:t>SERMON OUTLINE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/>
      </w:tblPr>
      <w:tblGrid>
        <w:gridCol w:w="3415"/>
        <w:gridCol w:w="4685"/>
      </w:tblGrid>
      <w:tr w:rsidR="004F19EF" w:rsidRPr="00785A9C" w:rsidTr="004F19EF">
        <w:trPr>
          <w:trHeight w:val="1008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b/>
                <w:bCs/>
                <w:color w:val="5B6670"/>
                <w:szCs w:val="24"/>
                <w:lang w:eastAsia="pt-BR"/>
              </w:rPr>
              <w:t>SERMON TITLE: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>Por que eu creio em Jesus Cristo</w:t>
            </w:r>
          </w:p>
        </w:tc>
      </w:tr>
      <w:tr w:rsidR="004F19EF" w:rsidRPr="00785A9C" w:rsidTr="004F19EF">
        <w:trPr>
          <w:trHeight w:val="1008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b/>
                <w:bCs/>
                <w:color w:val="5B6670"/>
                <w:szCs w:val="24"/>
                <w:lang w:eastAsia="pt-BR"/>
              </w:rPr>
              <w:t>REFERÊNCIA DE SERMÃO: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 xml:space="preserve">João </w:t>
            </w:r>
            <w:proofErr w:type="gramStart"/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>6</w:t>
            </w:r>
            <w:proofErr w:type="gramEnd"/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>: 66-69</w:t>
            </w:r>
          </w:p>
        </w:tc>
      </w:tr>
      <w:tr w:rsidR="004F19EF" w:rsidRPr="00785A9C" w:rsidTr="004F19EF">
        <w:trPr>
          <w:trHeight w:val="1008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b/>
                <w:bCs/>
                <w:color w:val="5B6670"/>
                <w:szCs w:val="24"/>
                <w:lang w:eastAsia="pt-BR"/>
              </w:rPr>
              <w:t>NÚMERO DO SERMÃO LWF: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># 1869</w:t>
            </w:r>
          </w:p>
        </w:tc>
      </w:tr>
      <w:tr w:rsidR="004F19EF" w:rsidRPr="00785A9C" w:rsidTr="004F19EF">
        <w:trPr>
          <w:trHeight w:val="1008"/>
        </w:trPr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 xml:space="preserve"> </w:t>
            </w:r>
          </w:p>
        </w:tc>
        <w:tc>
          <w:tcPr>
            <w:tcW w:w="4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EF" w:rsidRPr="00785A9C" w:rsidRDefault="004F19EF" w:rsidP="004F19EF">
            <w:pPr>
              <w:spacing w:line="240" w:lineRule="auto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Montserrat" w:eastAsia="Times New Roman" w:hAnsi="Montserrat"/>
                <w:color w:val="5B6670"/>
                <w:szCs w:val="24"/>
                <w:lang w:eastAsia="pt-BR"/>
              </w:rPr>
              <w:t xml:space="preserve"> </w:t>
            </w:r>
          </w:p>
        </w:tc>
      </w:tr>
      <w:tr w:rsidR="004F19EF" w:rsidRPr="00785A9C" w:rsidTr="004F19EF">
        <w:trPr>
          <w:trHeight w:val="1008"/>
        </w:trPr>
        <w:tc>
          <w:tcPr>
            <w:tcW w:w="8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Somos gratos pela oportunidade de fornecer este esboço produzido a</w:t>
            </w:r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partir de um sermão pregado por Adrian Rogers enquanto servia como</w:t>
            </w:r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pastor da Igreja Batista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Bellevue</w:t>
            </w:r>
            <w:proofErr w:type="spell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em Memphis,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Tennessee</w:t>
            </w:r>
            <w:proofErr w:type="spell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. Este esboço destina-se ao seu uso pessoal e não comercial.</w:t>
            </w:r>
            <w:proofErr w:type="gramStart"/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proofErr w:type="gramEnd"/>
          </w:p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</w:t>
            </w:r>
          </w:p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A fim de garantir nossa capacidade de sermos bons administradores das mensagens de Adrian Rogers,</w:t>
            </w:r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Love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Worth</w:t>
            </w:r>
            <w:proofErr w:type="spell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Finding</w:t>
            </w:r>
            <w:proofErr w:type="spell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reservou todos os direitos sobre esse conteúdo.</w:t>
            </w:r>
          </w:p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</w:t>
            </w:r>
          </w:p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Exceto para seu uso pessoal, não comercial e exceto para breves perguntas</w:t>
            </w:r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em resenhas impressas, nenhuma parte desta publicação pode ser reproduzida,</w:t>
            </w:r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armazenada em um sistema de recuperação ou transmitida de qualquer forma ou por qualquer meio</w:t>
            </w:r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—eletrônico, mecânico, fotocópia, gravação, ou qualquer outra - sem a permissão prévia do editor.</w:t>
            </w:r>
            <w:proofErr w:type="gramStart"/>
            <w:r w:rsidRPr="00785A9C"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  <w:br/>
            </w:r>
            <w:proofErr w:type="gramEnd"/>
          </w:p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</w:t>
            </w:r>
          </w:p>
          <w:p w:rsidR="004F19EF" w:rsidRPr="00785A9C" w:rsidRDefault="004F19EF" w:rsidP="004F19EF">
            <w:pPr>
              <w:spacing w:line="240" w:lineRule="auto"/>
              <w:jc w:val="center"/>
              <w:rPr>
                <w:rFonts w:ascii="Times New Roman" w:eastAsia="Times New Roman" w:hAnsi="Times New Roman"/>
                <w:sz w:val="32"/>
                <w:szCs w:val="24"/>
                <w:lang w:eastAsia="pt-BR"/>
              </w:rPr>
            </w:pPr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Copyright © </w:t>
            </w:r>
            <w:proofErr w:type="gram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2019 Love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Worth</w:t>
            </w:r>
            <w:proofErr w:type="spell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Finding</w:t>
            </w:r>
            <w:proofErr w:type="spell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 xml:space="preserve"> </w:t>
            </w:r>
            <w:proofErr w:type="spellStart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Ministries</w:t>
            </w:r>
            <w:proofErr w:type="spellEnd"/>
            <w:proofErr w:type="gramEnd"/>
            <w:r w:rsidRPr="00785A9C">
              <w:rPr>
                <w:rFonts w:ascii="Lora" w:eastAsia="Times New Roman" w:hAnsi="Lora"/>
                <w:color w:val="5B6670"/>
                <w:sz w:val="24"/>
                <w:szCs w:val="20"/>
                <w:lang w:eastAsia="pt-BR"/>
              </w:rPr>
              <w:t>, Inc.</w:t>
            </w:r>
          </w:p>
        </w:tc>
      </w:tr>
    </w:tbl>
    <w:p w:rsidR="004F19EF" w:rsidRPr="00785A9C" w:rsidRDefault="004F19EF" w:rsidP="004F19EF">
      <w:pPr>
        <w:spacing w:line="240" w:lineRule="auto"/>
        <w:ind w:left="720" w:right="72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after="160" w:line="161" w:lineRule="atLeast"/>
        <w:rPr>
          <w:rFonts w:ascii="Times New Roman" w:eastAsia="Times New Roman" w:hAnsi="Times New Roman"/>
          <w:color w:val="000000"/>
          <w:sz w:val="32"/>
          <w:szCs w:val="24"/>
          <w:lang w:eastAsia="pt-BR"/>
        </w:rPr>
      </w:pPr>
      <w:r w:rsidRPr="00785A9C">
        <w:rPr>
          <w:rFonts w:ascii="Times New Roman" w:eastAsia="Times New Roman" w:hAnsi="Times New Roman"/>
          <w:color w:val="000000"/>
          <w:sz w:val="32"/>
          <w:szCs w:val="24"/>
          <w:lang w:eastAsia="pt-BR"/>
        </w:rPr>
        <w:br w:type="textWrapping" w:clear="all"/>
      </w:r>
    </w:p>
    <w:p w:rsidR="004F19EF" w:rsidRPr="00785A9C" w:rsidRDefault="004F19EF" w:rsidP="004F19EF">
      <w:pPr>
        <w:spacing w:line="240" w:lineRule="auto"/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lastRenderedPageBreak/>
        <w:t>1</w:t>
      </w:r>
      <w:proofErr w:type="gramEnd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) INTRODUÇÃO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a) Nesta passagem do Evangelho de João, o Senhor Jesus acabara de alimentar os cinco mil com alguns peixes e pães.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Muitas pessoas seguiram Jesus por causa dos milagres que Ele realizou.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b) Enquanto as multidões seguiam Jesus, Ele voltou-se para eles e falou uma mensagem desafiadora sobre comer a Sua carne e beber o Seu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sangue ;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isto é , participar Nele.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Esta mensagem era tão diferente e radical que as pessoas começaram a ir embora.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Essas pessoas eram traficantes de milagres; gostavam dos pães e dos peixes, mas não da mensagem mais profunda que estava por trás do milagre.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c) Jesus então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voltou-se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para os Seus discípulos e perguntou-lhes se também O iriam deixar.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Pedro fez uma pergunta penetrante: "Para quem iremos?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"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(1)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6:68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d) A pergunta de Pedro é a mesma que está diante de nós hoje.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Se não for Jesus, então o quê? Se não foi Jesus, quem foi?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Se Jesus não é a resposta e nos afastamos dEle, então para onde iremos?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Vamos nos voltar para o ateísmo?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Será que acreditaremos que, no início, os céus e a Terra se criaram e então criaram o homem?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(i) O ateísmo não faz sentido e não é um sinal de inteligência.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(ii) A inteligência de todos os tempos acreditou em Deus.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numPr>
          <w:ilvl w:val="6"/>
          <w:numId w:val="1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Sócrates</w:t>
      </w:r>
    </w:p>
    <w:p w:rsidR="004F19EF" w:rsidRPr="00785A9C" w:rsidRDefault="004F19EF" w:rsidP="004F19EF">
      <w:pPr>
        <w:numPr>
          <w:ilvl w:val="6"/>
          <w:numId w:val="1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Galileo</w:t>
      </w:r>
      <w:proofErr w:type="spellEnd"/>
    </w:p>
    <w:p w:rsidR="004F19EF" w:rsidRPr="00785A9C" w:rsidRDefault="004F19EF" w:rsidP="004F19EF">
      <w:pPr>
        <w:numPr>
          <w:ilvl w:val="6"/>
          <w:numId w:val="1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Newton</w:t>
      </w:r>
    </w:p>
    <w:p w:rsidR="004F19EF" w:rsidRPr="00785A9C" w:rsidRDefault="004F19EF" w:rsidP="004F19EF">
      <w:pPr>
        <w:numPr>
          <w:ilvl w:val="6"/>
          <w:numId w:val="1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Pasteur</w:t>
      </w:r>
    </w:p>
    <w:p w:rsidR="004F19EF" w:rsidRPr="00785A9C" w:rsidRDefault="004F19EF" w:rsidP="004F19EF">
      <w:pPr>
        <w:numPr>
          <w:ilvl w:val="6"/>
          <w:numId w:val="1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Einstein</w:t>
      </w:r>
    </w:p>
    <w:p w:rsidR="004F19EF" w:rsidRPr="00785A9C" w:rsidRDefault="004F19EF" w:rsidP="004F19EF">
      <w:pPr>
        <w:numPr>
          <w:ilvl w:val="6"/>
          <w:numId w:val="1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Wernher</w:t>
      </w:r>
      <w:proofErr w:type="spell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  <w:proofErr w:type="spellStart"/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von</w:t>
      </w:r>
      <w:proofErr w:type="spellEnd"/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Braun</w:t>
      </w:r>
      <w:proofErr w:type="spellEnd"/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(2) Vamos nos voltar para a filosofia?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Filosofia é um sistema que nos diz o que já sabemos em palavras que não podemos entender.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A filosofia não satisfez os corações dos grandes filósofos, incluindo o seguinte: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(i)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Schopenhauer</w:t>
      </w:r>
      <w:proofErr w:type="spellEnd"/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(ii) Aldous Huxley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(iii) Poços HG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(3) Vamos nos voltar para o materialismo?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O materialismo nunca irá satisfazer o desejo mais profundo de nossos corações.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(i) Deus nos criou para si mesmo.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(4) Vamos recorrer a falsas religiões?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Somente Jesus Cristo tem palavras de vida eterna.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(i)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6:68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numPr>
          <w:ilvl w:val="6"/>
          <w:numId w:val="2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O túmulo de Confúcio está ocupado.</w:t>
      </w:r>
    </w:p>
    <w:p w:rsidR="004F19EF" w:rsidRPr="00785A9C" w:rsidRDefault="004F19EF" w:rsidP="004F19EF">
      <w:pPr>
        <w:numPr>
          <w:ilvl w:val="6"/>
          <w:numId w:val="2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O túmulo de Buda está ocupado.</w:t>
      </w:r>
    </w:p>
    <w:p w:rsidR="004F19EF" w:rsidRPr="00785A9C" w:rsidRDefault="004F19EF" w:rsidP="004F19EF">
      <w:pPr>
        <w:numPr>
          <w:ilvl w:val="6"/>
          <w:numId w:val="2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O túmulo de Maomé está ocupado.</w:t>
      </w:r>
    </w:p>
    <w:p w:rsidR="004F19EF" w:rsidRPr="00785A9C" w:rsidRDefault="004F19EF" w:rsidP="004F19EF">
      <w:pPr>
        <w:numPr>
          <w:ilvl w:val="6"/>
          <w:numId w:val="2"/>
        </w:numPr>
        <w:spacing w:line="240" w:lineRule="auto"/>
        <w:ind w:left="2428" w:firstLine="0"/>
        <w:rPr>
          <w:rFonts w:ascii="Lora" w:eastAsia="Times New Roman" w:hAnsi="Lora"/>
          <w:color w:val="000000"/>
          <w:szCs w:val="24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O túmulo de Jesus está vazio.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Você pode tirar Confúcio do confucionismo e ainda ter o confucionismo.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lastRenderedPageBreak/>
        <w:t>(c) Você pode tirar Buda do budismo e ainda ter o budismo.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(d) Você pode tirar Maomé do Islã e ainda basicamente ter o Islã.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(e) Você não pode tirar Jesus do Cristianismo e ainda ter o Cristianismo.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(i) O Cristianismo não é um credo, um código, uma causa ou uma igreja; é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(ii) O Cristianismo é um relacionamento vital com Jesus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e) Só Jesus Cristo tem a resposta para as coisas que realmente importam.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Só Jesus pode satisfazer a fome mais profunda do coração humano.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Só Jesus é a resposta ao nosso pecado.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iii) Só Jesus dá sentido à vida e à morte.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Somente Jesus dá esperança constante e segura.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(2) Somente Jesus tem as respostas para a vida e a morte.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f) Por que acreditamos em Jesus?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i) A mensagem de hoje apresentará quatro razões pelas quais podemos saber e ter a certeza de que Jesus é o Cristo,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o Filho do Deus vivo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(a)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6:69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2</w:t>
      </w:r>
      <w:proofErr w:type="gramEnd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) O MOTIVO HISTÓRICO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a) Jesus Cristo é um fato histórico.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i) Mesmo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th</w:t>
      </w:r>
      <w:proofErr w:type="spell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ose</w:t>
      </w:r>
      <w:proofErr w:type="spell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que não são cristãos admitem que Jesus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estava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aqui nesta Terra.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Independentemente do que eles acreditam sobre Ele, os historiadores seculares admitem o fato de Jesus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(1) HG Wells, em seu </w:t>
      </w:r>
      <w:proofErr w:type="spellStart"/>
      <w:r w:rsidRPr="00785A9C">
        <w:rPr>
          <w:rFonts w:ascii="Lora" w:eastAsia="Times New Roman" w:hAnsi="Lora"/>
          <w:i/>
          <w:iCs/>
          <w:color w:val="000000"/>
          <w:szCs w:val="24"/>
          <w:lang w:eastAsia="pt-BR"/>
        </w:rPr>
        <w:t>Outline</w:t>
      </w:r>
      <w:proofErr w:type="spellEnd"/>
      <w:r w:rsidRPr="00785A9C">
        <w:rPr>
          <w:rFonts w:ascii="Lora" w:eastAsia="Times New Roman" w:hAnsi="Lora"/>
          <w:i/>
          <w:iCs/>
          <w:color w:val="000000"/>
          <w:szCs w:val="24"/>
          <w:lang w:eastAsia="pt-BR"/>
        </w:rPr>
        <w:t xml:space="preserve"> </w:t>
      </w:r>
      <w:proofErr w:type="spellStart"/>
      <w:r w:rsidRPr="00785A9C">
        <w:rPr>
          <w:rFonts w:ascii="Lora" w:eastAsia="Times New Roman" w:hAnsi="Lora"/>
          <w:i/>
          <w:iCs/>
          <w:color w:val="000000"/>
          <w:szCs w:val="24"/>
          <w:lang w:eastAsia="pt-BR"/>
        </w:rPr>
        <w:t>of</w:t>
      </w:r>
      <w:proofErr w:type="spellEnd"/>
      <w:r w:rsidRPr="00785A9C">
        <w:rPr>
          <w:rFonts w:ascii="Lora" w:eastAsia="Times New Roman" w:hAnsi="Lora"/>
          <w:i/>
          <w:iCs/>
          <w:color w:val="000000"/>
          <w:szCs w:val="24"/>
          <w:lang w:eastAsia="pt-BR"/>
        </w:rPr>
        <w:t xml:space="preserve"> </w:t>
      </w:r>
      <w:proofErr w:type="spellStart"/>
      <w:proofErr w:type="gramStart"/>
      <w:r w:rsidRPr="00785A9C">
        <w:rPr>
          <w:rFonts w:ascii="Lora" w:eastAsia="Times New Roman" w:hAnsi="Lora"/>
          <w:i/>
          <w:iCs/>
          <w:color w:val="000000"/>
          <w:szCs w:val="24"/>
          <w:lang w:eastAsia="pt-BR"/>
        </w:rPr>
        <w:t>History</w:t>
      </w:r>
      <w:proofErr w:type="spellEnd"/>
      <w:r w:rsidRPr="00785A9C">
        <w:rPr>
          <w:rFonts w:ascii="Lora" w:eastAsia="Times New Roman" w:hAnsi="Lora"/>
          <w:i/>
          <w:iCs/>
          <w:color w:val="000000"/>
          <w:szCs w:val="24"/>
          <w:lang w:eastAsia="pt-BR"/>
        </w:rPr>
        <w:t xml:space="preserve"> </w:t>
      </w:r>
      <w:r w:rsidRPr="00785A9C">
        <w:rPr>
          <w:rFonts w:ascii="Lora" w:eastAsia="Times New Roman" w:hAnsi="Lora"/>
          <w:color w:val="000000"/>
          <w:szCs w:val="24"/>
          <w:lang w:eastAsia="pt-BR"/>
        </w:rPr>
        <w:t>,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listou Jesus como o número um em sua lista dos dez maiores homens da história.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(2) Sir JG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Frazer</w:t>
      </w:r>
      <w:proofErr w:type="spell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afirmou a realidade histórica de Jesus de Nazaré e Sua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crucificação .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b) Seu nascimento e sua vida dividem a história.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Cada vez que escrevemos a data de hoje, estamos dando testemunho do fato de que Jesus esteve aqui.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c) Não há como explicar a existência da igreja cristã sem o fato de que Jesus Cristo esteve aqui.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i) A igreja primitiva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pregou ,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não apenas que Jesus estava aqui, mas que Ele saiu da sepultura.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A igreja primitiva surgiu da vida e dos tempos de Jesus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(2) Eles foram testemunhas oculares e acreditaram em Sua ressurreição.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(a) Alguns podem tentar dizer que os membros da igreja primitiva estavam alucinando quando viram o Jesus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ressuscitado ,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mas Jesus apareceu a mais de 500 de uma vez.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Alguns podem dizer que Jesus era um fantasma; mas Ele comeu com eles, e eles O tocaram.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(c) Alguns podem dizer que apenas inventaram a história; mas os membros da igreja primitiva morreram por sua fé.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Os homens podem viver para mentir, mas poucos morrem para mentir.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(ii) Esses primeiros cristãos pagaram com a vida por sua fé.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d) Há mais provas de que Jesus Cristo ressuscitou dos mortos do que Júlio César viveu.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Romanos 1: 4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Atos 1: 3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lastRenderedPageBreak/>
        <w:t xml:space="preserve">iii)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6:38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3</w:t>
      </w:r>
      <w:proofErr w:type="gramEnd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) RAZÕES BÍBLICAS (JOÃO 6: 44-45)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a) A Bíblia é a Palavra de Deus.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Como sabemos que a Bíblia é a verdadeira Palavra de Deus?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Profecia cumprida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(2) A unidade da Bíblia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(a) A Bíblia foi escrita ao longo de 1.500 anos por pelo menos quarenta autores diferentes em três línguas diferentes sobre assuntos diferentes.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Sessenta e seis livros formam um livro.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(3) A longevidade da Bíblia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(a) A Bíblia durou através dos séculos.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(i) Os homens até fizeram leis contra a posse de uma Bíblia.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(4) A exatidão da Bíblia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(a) A Bíblia é científica e historicamente precisa.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(5) O poder da Bíblia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(a)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6:63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Ler a Palavra de Deus pode transformar sua vida.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b) O tema central da Bíblia é Jesus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Jesus é o herói da Bíblia; a Bíblia é a história de Jesus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(1) Atos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10:43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(2)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6:45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As Escrituras falam-nos do Seu nascimento milagroso e vida milagrosa.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Jesus Cristo é absolutamente único como H e é apresentado na Bíblia.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A Bíblia descreve Jesus como um homem sem pecado que nunca modificou ou retirou qualquer declaração que Ele já fez.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Jesus nunca se desculpou por nada que fez, embora muitas vezes fosse mal interpretado.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(c) Jesus nunca pediu conselho a ninguém, embora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caminhasse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entre os fariseus, escribas e doutores da lei.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(d) Jesus nunca tentou justificar Suas ações quando muitos entenderam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mal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o que Ele fez.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(e) Jesus nunca confessou pecado, nenhuma vez.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(2) Cada parte da vida de Jesus estava completa e totalmente equilibrada em perfeita simetria.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iii) A Bíblia fala sobre a Sua morte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sacrificial</w:t>
      </w:r>
      <w:proofErr w:type="spellEnd"/>
      <w:r w:rsidRPr="00785A9C">
        <w:rPr>
          <w:rFonts w:ascii="Lora" w:eastAsia="Times New Roman" w:hAnsi="Lora"/>
          <w:color w:val="000000"/>
          <w:szCs w:val="24"/>
          <w:lang w:eastAsia="pt-BR"/>
        </w:rPr>
        <w:t>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A morte de Jesus foi única, não porque Ele morreu, mas porque Ele escolheu morrer.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Mesmo um suicida não escolhe morrer; ele apenas escolhe morrer cedo.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(b) Todos vão morrer, exceto Jesus.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(i) Não havia pecado Nele; não havia razão para Jesus morrer.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(ii)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10:18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(c) Jesus foi o único homem que escolheu morrer.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(2) Jesus é o único que ressuscitou dos mortos.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(a) Lázaro não ressuscitou; ele foi ressuscitado para morrer novamente.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80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lastRenderedPageBreak/>
        <w:t>(b) Jesus ressuscitou e vive em um corpo glorificado.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21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(i)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6:54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c) A Bíblia é um livro de milagres que tem resistido ao teste dos séculos e apresenta Jesus como absoluta e totalmente único.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4</w:t>
      </w:r>
      <w:proofErr w:type="gramEnd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) RAZÕES ESPIRITUAIS (JOÃO 6:63)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a) Nunca iremos com a nossa mente humana compreender quem é Jesus Cristo; é o Espírito de Deus, o Espírito Santo, que nos ajuda a entender.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15:26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b)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João 5: 6-8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É o Espírito Santo de Deus quem nos convence e nos convence de quem é Jesus Cristo.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c)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João 5: 9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Deus, o Espírito Santo, testificará em nossos corações.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Confiamos nas pessoas todos os dias, mas o testemunho de Deus é maior.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iii) A palavra “se” neste p </w:t>
      </w:r>
      <w:proofErr w:type="spellStart"/>
      <w:r w:rsidRPr="00785A9C">
        <w:rPr>
          <w:rFonts w:ascii="Lora" w:eastAsia="Times New Roman" w:hAnsi="Lora"/>
          <w:color w:val="000000"/>
          <w:szCs w:val="24"/>
          <w:lang w:eastAsia="pt-BR"/>
        </w:rPr>
        <w:t>assage</w:t>
      </w:r>
      <w:proofErr w:type="spell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pode ser traduzida “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desde .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”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iv) Se você realmente quer saber quem é Jesus Cristo, em seguida, pedir ao Espírito Santo para ajudar a entender.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Se você quer acreditar, Deus o ajudará a entender e a acreditar.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d)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João 5:10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i)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João 5: 9 fala do Seu testemunho para nós; o versículo 10 fala de Seu testemunho interior.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Uma vez que recebemos Jesus Cristo em nossos corações, temos Seu testemunho dentro de nós.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Um cristão com o testemunho em seu coração nunca está à mercê de alguém com um argumento na boca.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iii) Salmo 34: 8</w:t>
      </w:r>
      <w:proofErr w:type="gramStart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5</w:t>
      </w:r>
      <w:proofErr w:type="gramEnd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) RAZÕES PESSOAIS (JOÃO 6: 68-69)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a) Pedro afirmou nesta passagem que sabia pessoalmente que Jesus é o Filho de Deus.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b) A história, a Bíblia e o Espírito Santo não apenas nos dizem que Jesus é o Filho de Deus, mas também podemos testificar por experiência pessoal que Ele é o Filho de Deus.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c) Como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cristãos, Jesus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 é muito real para nós.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Podemos ver como Ele muda vidas.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 xml:space="preserve"> </w:t>
      </w:r>
    </w:p>
    <w:p w:rsidR="004F19EF" w:rsidRPr="00785A9C" w:rsidRDefault="004F19EF" w:rsidP="004F19EF">
      <w:pPr>
        <w:spacing w:line="240" w:lineRule="auto"/>
        <w:ind w:left="36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6</w:t>
      </w:r>
      <w:proofErr w:type="gramEnd"/>
      <w:r w:rsidRPr="00785A9C">
        <w:rPr>
          <w:rFonts w:ascii="Lora" w:eastAsia="Times New Roman" w:hAnsi="Lora"/>
          <w:caps/>
          <w:color w:val="000000"/>
          <w:szCs w:val="24"/>
          <w:lang w:eastAsia="pt-BR"/>
        </w:rPr>
        <w:t>) CONCLUSÃO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a) Só Jesus é a resposta às necessidades do seu coração.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i) Não há outro lugar para ir a não ser Jesus.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(1) Ninguém mais tem a resposta para o seu pecado.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(2) Ninguém mais pode preencher o desejo em seu coração.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(3) Ninguém mais pode lhe dar paz que exceda a compreensão.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(4) Ninguém mais tem palavras de vida eterna.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44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(5) Ninguém mais saiu daquela sepultura, mas Jesus saiu.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>b) Você conhece Jesus pessoalmente? Se não, você pode orar a Ele hoje e pedir-Lhe para entrar em sua vida.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72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lastRenderedPageBreak/>
        <w:t>c) Invoque Jesus hoje. Arrependa-se (vire) de seus pecados e volte-se para Jesus. Peça a Ele que perdoe seus pecados e reconheça-O como Senhor de sua vida.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i) Romanos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3:23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ii</w:t>
      </w:r>
      <w:proofErr w:type="gramEnd"/>
      <w:r w:rsidRPr="00785A9C">
        <w:rPr>
          <w:rFonts w:ascii="Lora" w:eastAsia="Times New Roman" w:hAnsi="Lora"/>
          <w:color w:val="000000"/>
          <w:szCs w:val="24"/>
          <w:lang w:eastAsia="pt-BR"/>
        </w:rPr>
        <w:t>) Romanos 10: 9-10</w:t>
      </w:r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iii) Romanos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10:13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iv) Atos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16:31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</w:t>
      </w:r>
    </w:p>
    <w:p w:rsidR="004F19EF" w:rsidRPr="00785A9C" w:rsidRDefault="004F19EF" w:rsidP="004F19EF">
      <w:pPr>
        <w:spacing w:line="240" w:lineRule="auto"/>
        <w:ind w:left="1080" w:hanging="360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Lora" w:eastAsia="Times New Roman" w:hAnsi="Lora"/>
          <w:color w:val="000000"/>
          <w:szCs w:val="24"/>
          <w:lang w:eastAsia="pt-BR"/>
        </w:rPr>
        <w:t xml:space="preserve">v) João </w:t>
      </w:r>
      <w:proofErr w:type="gramStart"/>
      <w:r w:rsidRPr="00785A9C">
        <w:rPr>
          <w:rFonts w:ascii="Lora" w:eastAsia="Times New Roman" w:hAnsi="Lora"/>
          <w:color w:val="000000"/>
          <w:szCs w:val="24"/>
          <w:lang w:eastAsia="pt-BR"/>
        </w:rPr>
        <w:t>3:16</w:t>
      </w:r>
      <w:proofErr w:type="gramEnd"/>
      <w:r w:rsidRPr="00785A9C">
        <w:rPr>
          <w:rFonts w:ascii="Times New Roman" w:eastAsia="Times New Roman" w:hAnsi="Times New Roman"/>
          <w:color w:val="000000"/>
          <w:sz w:val="18"/>
          <w:szCs w:val="14"/>
          <w:lang w:eastAsia="pt-BR"/>
        </w:rPr>
        <w:t xml:space="preserve">     </w:t>
      </w:r>
    </w:p>
    <w:p w:rsidR="004F19EF" w:rsidRPr="00785A9C" w:rsidRDefault="004F19EF" w:rsidP="004F19EF">
      <w:pPr>
        <w:spacing w:line="240" w:lineRule="auto"/>
        <w:rPr>
          <w:rFonts w:ascii="Times New Roman" w:eastAsia="Times New Roman" w:hAnsi="Times New Roman"/>
          <w:color w:val="000000"/>
          <w:sz w:val="32"/>
          <w:szCs w:val="27"/>
          <w:lang w:eastAsia="pt-BR"/>
        </w:rPr>
      </w:pPr>
      <w:r w:rsidRPr="00785A9C">
        <w:rPr>
          <w:rFonts w:ascii="Montserrat" w:eastAsia="Times New Roman" w:hAnsi="Montserrat"/>
          <w:color w:val="323E48"/>
          <w:sz w:val="20"/>
          <w:szCs w:val="16"/>
          <w:lang w:eastAsia="pt-BR"/>
        </w:rPr>
        <w:t xml:space="preserve">PO Box 38300 </w:t>
      </w:r>
      <w:r w:rsidRPr="00785A9C">
        <w:rPr>
          <w:rFonts w:ascii="Montserrat" w:eastAsia="Times New Roman" w:hAnsi="Montserrat"/>
          <w:color w:val="5B6670"/>
          <w:sz w:val="20"/>
          <w:szCs w:val="16"/>
          <w:lang w:eastAsia="pt-BR"/>
        </w:rPr>
        <w:t>|</w:t>
      </w:r>
      <w:proofErr w:type="gramStart"/>
      <w:r w:rsidRPr="00785A9C">
        <w:rPr>
          <w:rFonts w:ascii="Montserrat" w:eastAsia="Times New Roman" w:hAnsi="Montserrat"/>
          <w:color w:val="5B6670"/>
          <w:sz w:val="20"/>
          <w:szCs w:val="16"/>
          <w:lang w:eastAsia="pt-BR"/>
        </w:rPr>
        <w:t xml:space="preserve"> </w:t>
      </w:r>
      <w:r w:rsidRPr="00785A9C">
        <w:rPr>
          <w:rFonts w:ascii="Montserrat" w:eastAsia="Times New Roman" w:hAnsi="Montserrat"/>
          <w:color w:val="323E48"/>
          <w:sz w:val="20"/>
          <w:szCs w:val="16"/>
          <w:lang w:eastAsia="pt-BR"/>
        </w:rPr>
        <w:t xml:space="preserve">  </w:t>
      </w:r>
      <w:proofErr w:type="gramEnd"/>
      <w:r w:rsidRPr="00785A9C">
        <w:rPr>
          <w:rFonts w:ascii="Montserrat" w:eastAsia="Times New Roman" w:hAnsi="Montserrat"/>
          <w:color w:val="323E48"/>
          <w:sz w:val="20"/>
          <w:szCs w:val="16"/>
          <w:lang w:eastAsia="pt-BR"/>
        </w:rPr>
        <w:t xml:space="preserve">Memphis TN 38183-0300 </w:t>
      </w:r>
      <w:r w:rsidRPr="00785A9C">
        <w:rPr>
          <w:rFonts w:ascii="Montserrat" w:eastAsia="Times New Roman" w:hAnsi="Montserrat"/>
          <w:color w:val="5B6670"/>
          <w:sz w:val="20"/>
          <w:szCs w:val="16"/>
          <w:lang w:eastAsia="pt-BR"/>
        </w:rPr>
        <w:t xml:space="preserve">| </w:t>
      </w:r>
      <w:r w:rsidRPr="00785A9C">
        <w:rPr>
          <w:rFonts w:ascii="Montserrat" w:eastAsia="Times New Roman" w:hAnsi="Montserrat"/>
          <w:color w:val="323E48"/>
          <w:sz w:val="20"/>
          <w:szCs w:val="16"/>
          <w:lang w:eastAsia="pt-BR"/>
        </w:rPr>
        <w:t xml:space="preserve">  (901) 382-7900 </w:t>
      </w:r>
      <w:r w:rsidRPr="00785A9C">
        <w:rPr>
          <w:rFonts w:ascii="Montserrat" w:eastAsia="Times New Roman" w:hAnsi="Montserrat"/>
          <w:color w:val="FF251B"/>
          <w:sz w:val="20"/>
          <w:szCs w:val="16"/>
          <w:lang w:eastAsia="pt-BR"/>
        </w:rPr>
        <w:t>lwf.org</w:t>
      </w:r>
      <w:r w:rsidRPr="00785A9C">
        <w:rPr>
          <w:rFonts w:ascii="Montserrat" w:eastAsia="Times New Roman" w:hAnsi="Montserrat"/>
          <w:color w:val="323E48"/>
          <w:sz w:val="20"/>
          <w:szCs w:val="16"/>
          <w:lang w:eastAsia="pt-BR"/>
        </w:rPr>
        <w:t xml:space="preserve">                  </w:t>
      </w:r>
    </w:p>
    <w:p w:rsidR="004F19EF" w:rsidRPr="00785A9C" w:rsidRDefault="004F19EF">
      <w:pPr>
        <w:rPr>
          <w:sz w:val="36"/>
        </w:rPr>
      </w:pPr>
    </w:p>
    <w:sectPr w:rsidR="004F19EF" w:rsidRPr="00785A9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ora">
    <w:altName w:val="Calibri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charset w:val="00"/>
    <w:family w:val="modern"/>
    <w:pitch w:val="variable"/>
    <w:sig w:usb0="800000AF" w:usb1="5000000A" w:usb2="00000000" w:usb3="00000000" w:csb0="00000111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C07"/>
    <w:multiLevelType w:val="multilevel"/>
    <w:tmpl w:val="DCDE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E5D5E"/>
    <w:multiLevelType w:val="multilevel"/>
    <w:tmpl w:val="4908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4F19EF"/>
    <w:rsid w:val="000B6EF7"/>
    <w:rsid w:val="000C656D"/>
    <w:rsid w:val="001C54E3"/>
    <w:rsid w:val="004F19EF"/>
    <w:rsid w:val="00552515"/>
    <w:rsid w:val="00771F88"/>
    <w:rsid w:val="00785A9C"/>
    <w:rsid w:val="00B56C4B"/>
    <w:rsid w:val="00B71083"/>
    <w:rsid w:val="00DA575C"/>
    <w:rsid w:val="00DB74A5"/>
    <w:rsid w:val="00DD1101"/>
    <w:rsid w:val="00EA3F07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1622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2020-10-02T13:10:00Z</dcterms:created>
  <dcterms:modified xsi:type="dcterms:W3CDTF">2020-12-08T16:11:00Z</dcterms:modified>
</cp:coreProperties>
</file>