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69D" w:rsidRPr="00822C22" w:rsidRDefault="00DF269D" w:rsidP="00A87926">
      <w:pPr>
        <w:ind w:firstLine="0"/>
      </w:pPr>
    </w:p>
    <w:p w:rsidR="00B939FA" w:rsidRPr="00B939FA" w:rsidRDefault="00D24B36" w:rsidP="00A87926">
      <w:pPr>
        <w:pStyle w:val="Ttulo1"/>
        <w:ind w:firstLine="0"/>
        <w:rPr>
          <w:rFonts w:eastAsia="Times New Roman"/>
          <w:sz w:val="48"/>
        </w:rPr>
      </w:pPr>
      <w:r>
        <w:rPr>
          <w:rFonts w:eastAsia="Times New Roman"/>
          <w:bCs/>
          <w:sz w:val="56"/>
          <w:szCs w:val="40"/>
        </w:rPr>
        <w:t xml:space="preserve">Mt </w:t>
      </w:r>
      <w:r w:rsidR="00B939FA" w:rsidRPr="00B939FA">
        <w:rPr>
          <w:rFonts w:eastAsia="Times New Roman"/>
          <w:bCs/>
          <w:sz w:val="56"/>
          <w:szCs w:val="40"/>
        </w:rPr>
        <w:t>2</w:t>
      </w:r>
      <w:r>
        <w:rPr>
          <w:rFonts w:eastAsia="Times New Roman"/>
          <w:bCs/>
          <w:sz w:val="56"/>
          <w:szCs w:val="40"/>
        </w:rPr>
        <w:t xml:space="preserve"> – </w:t>
      </w:r>
      <w:r w:rsidR="00DB561E" w:rsidRPr="00DB561E">
        <w:rPr>
          <w:rFonts w:eastAsia="Times New Roman"/>
          <w:bCs/>
          <w:sz w:val="56"/>
          <w:szCs w:val="40"/>
        </w:rPr>
        <w:t xml:space="preserve">O </w:t>
      </w:r>
      <w:r w:rsidR="00DB561E">
        <w:rPr>
          <w:rFonts w:eastAsia="Times New Roman"/>
          <w:bCs/>
          <w:sz w:val="56"/>
          <w:szCs w:val="40"/>
        </w:rPr>
        <w:t>REI</w:t>
      </w:r>
      <w:r w:rsidR="00A87926">
        <w:rPr>
          <w:rFonts w:eastAsia="Times New Roman"/>
          <w:bCs/>
          <w:sz w:val="56"/>
          <w:szCs w:val="40"/>
        </w:rPr>
        <w:t>:</w:t>
      </w:r>
      <w:r w:rsidR="00DB561E" w:rsidRPr="00DB561E">
        <w:rPr>
          <w:rFonts w:eastAsia="Times New Roman"/>
          <w:bCs/>
          <w:sz w:val="56"/>
          <w:szCs w:val="40"/>
        </w:rPr>
        <w:t xml:space="preserve"> </w:t>
      </w:r>
      <w:r w:rsidR="00A87926">
        <w:rPr>
          <w:rFonts w:eastAsia="Times New Roman"/>
          <w:bCs/>
          <w:sz w:val="56"/>
          <w:szCs w:val="40"/>
        </w:rPr>
        <w:t>em</w:t>
      </w:r>
      <w:r w:rsidR="00DB561E" w:rsidRPr="00DB561E">
        <w:rPr>
          <w:rFonts w:eastAsia="Times New Roman"/>
          <w:bCs/>
          <w:sz w:val="56"/>
          <w:szCs w:val="40"/>
        </w:rPr>
        <w:t xml:space="preserve"> Nazaré (Magos), Egito, Nazaré</w:t>
      </w:r>
      <w:r w:rsidR="00A87926">
        <w:rPr>
          <w:rFonts w:eastAsia="Times New Roman"/>
          <w:bCs/>
          <w:sz w:val="56"/>
          <w:szCs w:val="40"/>
        </w:rPr>
        <w:t>.</w:t>
      </w:r>
    </w:p>
    <w:p w:rsidR="00B939FA" w:rsidRPr="00B939FA" w:rsidRDefault="00B939FA" w:rsidP="00A87926">
      <w:pPr>
        <w:keepNext/>
        <w:keepLines/>
        <w:ind w:firstLine="0"/>
        <w:jc w:val="center"/>
        <w:outlineLvl w:val="0"/>
      </w:pPr>
      <w:r w:rsidRPr="00B939FA">
        <w:rPr>
          <w:rFonts w:eastAsia="Times New Roman"/>
          <w:color w:val="365F91" w:themeColor="accent1" w:themeShade="BF"/>
        </w:rPr>
        <w:br/>
      </w:r>
      <w:r w:rsidR="00D24B36">
        <w:t>Hélio de Menezes Silva, ago.2016</w:t>
      </w:r>
      <w:r w:rsidR="00D24B36">
        <w:br/>
      </w:r>
      <w:r w:rsidR="00D24B36">
        <w:br/>
        <w:t>(está na Bíblia LTT, mas será pregado com a ACF)</w:t>
      </w:r>
    </w:p>
    <w:p w:rsidR="00D24B36" w:rsidRPr="00D24B36" w:rsidRDefault="00B939FA" w:rsidP="00A87926">
      <w:pPr>
        <w:pStyle w:val="Ttulo1"/>
        <w:spacing w:before="0"/>
        <w:ind w:firstLine="0"/>
        <w:rPr>
          <w:rFonts w:eastAsia="Times New Roman"/>
          <w:b w:val="0"/>
          <w:color w:val="E36C0A" w:themeColor="accent6" w:themeShade="BF"/>
          <w:u w:val="none"/>
        </w:rPr>
      </w:pPr>
      <w:r w:rsidRPr="00B939FA">
        <w:br/>
      </w:r>
      <w:r w:rsidRPr="00B939FA">
        <w:br/>
      </w:r>
      <w:r w:rsidR="00D24B36">
        <w:br/>
      </w:r>
      <w:r w:rsidR="00D24B36">
        <w:br/>
      </w:r>
      <w:r w:rsidR="00D24B36" w:rsidRPr="00D24B36">
        <w:rPr>
          <w:rFonts w:ascii="Tahoma" w:eastAsia="Times New Roman" w:hAnsi="Tahoma" w:cs="Tahoma"/>
          <w:bCs/>
          <w:color w:val="E36C0A" w:themeColor="accent6" w:themeShade="BF"/>
          <w:sz w:val="40"/>
          <w:szCs w:val="40"/>
        </w:rPr>
        <w:t>Mt 02:01-12</w:t>
      </w:r>
      <w:r w:rsidR="00D24B36" w:rsidRPr="00D24B36">
        <w:rPr>
          <w:rFonts w:ascii="Tahoma" w:eastAsia="Times New Roman" w:hAnsi="Tahoma" w:cs="Tahoma"/>
          <w:b w:val="0"/>
          <w:color w:val="E36C0A" w:themeColor="accent6" w:themeShade="BF"/>
        </w:rPr>
        <w:t>: Visita dos Sábios</w:t>
      </w:r>
    </w:p>
    <w:p w:rsidR="00B939FA" w:rsidRPr="00B939FA" w:rsidRDefault="00D24B36" w:rsidP="00A87926">
      <w:pPr>
        <w:ind w:firstLine="0"/>
        <w:rPr>
          <w:rFonts w:ascii="Kristen ITC" w:hAnsi="Kristen ITC"/>
          <w:b/>
          <w:color w:val="FF0000"/>
        </w:rPr>
      </w:pPr>
      <w:r>
        <w:br/>
      </w:r>
      <w:r w:rsidR="00B939FA" w:rsidRPr="00B939FA">
        <w:br/>
      </w:r>
      <w:r w:rsidR="00B939FA" w:rsidRPr="00B939FA">
        <w:br/>
      </w:r>
      <w:r w:rsidR="00B939FA" w:rsidRPr="00B939FA">
        <w:rPr>
          <w:rFonts w:ascii="Kristen ITC" w:hAnsi="Kristen ITC"/>
          <w:b/>
          <w:bCs/>
          <w:color w:val="FF0000"/>
        </w:rPr>
        <w:t>1 ¶</w:t>
      </w:r>
      <w:r w:rsidR="00B939FA" w:rsidRPr="00B939FA">
        <w:rPr>
          <w:rFonts w:ascii="Kristen ITC" w:hAnsi="Kristen ITC"/>
          <w:b/>
          <w:color w:val="FF0000"/>
        </w:rPr>
        <w:t xml:space="preserve"> Ora, havendo Jesus sido nascido em Belém da Judeia n</w:t>
      </w:r>
      <w:r w:rsidR="00B939FA" w:rsidRPr="00B939FA">
        <w:rPr>
          <w:rFonts w:ascii="Kristen ITC" w:hAnsi="Kristen ITC"/>
          <w:b/>
          <w:i/>
          <w:iCs/>
          <w:color w:val="FF0000"/>
          <w:vertAlign w:val="superscript"/>
        </w:rPr>
        <w:t>os</w:t>
      </w:r>
      <w:r w:rsidR="00B939FA" w:rsidRPr="00B939FA">
        <w:rPr>
          <w:rFonts w:ascii="Kristen ITC" w:hAnsi="Kristen ITC"/>
          <w:b/>
          <w:color w:val="FF0000"/>
        </w:rPr>
        <w:t xml:space="preserve"> dias de Herodes </w:t>
      </w:r>
      <w:r w:rsidR="00B939FA" w:rsidRPr="00B939FA">
        <w:rPr>
          <w:rFonts w:ascii="Kristen ITC" w:hAnsi="Kristen ITC"/>
          <w:b/>
          <w:i/>
          <w:iCs/>
          <w:strike/>
          <w:color w:val="FF0000"/>
          <w:sz w:val="16"/>
          <w:vertAlign w:val="subscript"/>
        </w:rPr>
        <w:t>(o Grande)</w:t>
      </w:r>
      <w:r w:rsidR="00B939FA" w:rsidRPr="00B939FA">
        <w:rPr>
          <w:rFonts w:ascii="Kristen ITC" w:hAnsi="Kristen ITC"/>
          <w:b/>
          <w:color w:val="FF0000"/>
        </w:rPr>
        <w:t xml:space="preserve"> (o rei), eis que </w:t>
      </w:r>
      <w:r w:rsidR="00B939FA" w:rsidRPr="00B939FA">
        <w:rPr>
          <w:rFonts w:ascii="Kristen ITC" w:eastAsia="Times New Roman" w:hAnsi="Kristen ITC"/>
          <w:b/>
          <w:i/>
          <w:strike/>
          <w:color w:val="FF0000"/>
          <w:sz w:val="16"/>
          <w:vertAlign w:val="subscript"/>
        </w:rPr>
        <w:t>(, depois,)</w:t>
      </w:r>
      <w:r w:rsidR="00B939FA" w:rsidRPr="00B939FA">
        <w:rPr>
          <w:rFonts w:ascii="Kristen ITC" w:hAnsi="Kristen ITC"/>
          <w:b/>
          <w:color w:val="FF0000"/>
        </w:rPr>
        <w:t xml:space="preserve"> </w:t>
      </w:r>
      <w:r w:rsidR="00B939FA" w:rsidRPr="00B939FA">
        <w:rPr>
          <w:rFonts w:ascii="Kristen ITC" w:hAnsi="Kristen ITC"/>
          <w:b/>
          <w:i/>
          <w:iCs/>
          <w:color w:val="FF0000"/>
          <w:vertAlign w:val="superscript"/>
        </w:rPr>
        <w:t xml:space="preserve">uns </w:t>
      </w:r>
      <w:r w:rsidR="00B939FA" w:rsidRPr="00B939FA">
        <w:rPr>
          <w:rFonts w:ascii="Kristen ITC" w:hAnsi="Kristen ITC"/>
          <w:b/>
          <w:color w:val="FF0000"/>
        </w:rPr>
        <w:t>sábios provenientes- de- junto- d</w:t>
      </w:r>
      <w:r w:rsidR="00B939FA" w:rsidRPr="00B939FA">
        <w:rPr>
          <w:rFonts w:ascii="Kristen ITC" w:hAnsi="Kristen ITC"/>
          <w:b/>
          <w:i/>
          <w:iCs/>
          <w:color w:val="FF0000"/>
          <w:vertAlign w:val="superscript"/>
        </w:rPr>
        <w:t>o</w:t>
      </w:r>
      <w:r w:rsidR="00B939FA" w:rsidRPr="00B939FA">
        <w:rPr>
          <w:rFonts w:ascii="Kristen ITC" w:hAnsi="Kristen ITC"/>
          <w:b/>
          <w:color w:val="FF0000"/>
        </w:rPr>
        <w:t xml:space="preserve"> oriente vieram a Jerusalém,</w:t>
      </w:r>
      <w:r w:rsidR="00B939FA" w:rsidRPr="00B939FA">
        <w:rPr>
          <w:rFonts w:ascii="Kristen ITC" w:hAnsi="Kristen ITC"/>
          <w:b/>
          <w:color w:val="FF0000"/>
        </w:rPr>
        <w:br/>
        <w:t>2 Dizendo: "Onde está Aquele havendo sido nascido rei dos judeus? Porque vimos a Sua estrela no oriente, e viemos para O adorar."</w:t>
      </w:r>
      <w:r w:rsidR="00B939FA" w:rsidRPr="00B939FA">
        <w:rPr>
          <w:rFonts w:ascii="Kristen ITC" w:hAnsi="Kristen ITC"/>
          <w:b/>
          <w:color w:val="FF0000"/>
        </w:rPr>
        <w:br/>
      </w:r>
      <w:r w:rsidR="00B939FA" w:rsidRPr="00B939FA">
        <w:br/>
      </w:r>
      <w:r w:rsidR="00B939FA" w:rsidRPr="00B939FA">
        <w:rPr>
          <w:color w:val="984806" w:themeColor="accent6" w:themeShade="80"/>
          <w:szCs w:val="16"/>
        </w:rPr>
        <w:t>- "</w:t>
      </w:r>
      <w:r w:rsidR="00B939FA" w:rsidRPr="00B939FA">
        <w:rPr>
          <w:color w:val="00B050"/>
          <w:szCs w:val="16"/>
        </w:rPr>
        <w:t>SÁBIOS" ("MAGOS"</w:t>
      </w:r>
      <w:r w:rsidR="00B939FA" w:rsidRPr="00B939FA">
        <w:rPr>
          <w:color w:val="984806" w:themeColor="accent6" w:themeShade="80"/>
          <w:szCs w:val="16"/>
        </w:rPr>
        <w:t xml:space="preserve">): Usualmente, "magos" eram estudiosos das estrelas, a maioria deles sendo de pagãos, perdidos </w:t>
      </w:r>
      <w:r w:rsidR="00B939FA" w:rsidRPr="00B939FA">
        <w:rPr>
          <w:i/>
          <w:color w:val="984806" w:themeColor="accent6" w:themeShade="80"/>
          <w:szCs w:val="16"/>
        </w:rPr>
        <w:t>astró</w:t>
      </w:r>
      <w:r w:rsidR="00B939FA" w:rsidRPr="00B939FA">
        <w:rPr>
          <w:i/>
          <w:color w:val="984806" w:themeColor="accent6" w:themeShade="80"/>
          <w:szCs w:val="16"/>
          <w:u w:val="single"/>
        </w:rPr>
        <w:t>LOGOS</w:t>
      </w:r>
      <w:r w:rsidR="00B939FA" w:rsidRPr="00B939FA">
        <w:rPr>
          <w:i/>
          <w:color w:val="984806" w:themeColor="accent6" w:themeShade="80"/>
          <w:szCs w:val="16"/>
        </w:rPr>
        <w:t xml:space="preserve"> (</w:t>
      </w:r>
      <w:r w:rsidR="00B939FA" w:rsidRPr="00B939FA">
        <w:rPr>
          <w:color w:val="984806" w:themeColor="accent6" w:themeShade="80"/>
          <w:szCs w:val="16"/>
        </w:rPr>
        <w:t xml:space="preserve">prática </w:t>
      </w:r>
      <w:r w:rsidR="00B939FA" w:rsidRPr="00B939FA">
        <w:rPr>
          <w:i/>
          <w:color w:val="984806" w:themeColor="accent6" w:themeShade="80"/>
          <w:szCs w:val="16"/>
        </w:rPr>
        <w:t>ocultista</w:t>
      </w:r>
      <w:r w:rsidR="00B939FA" w:rsidRPr="00B939FA">
        <w:rPr>
          <w:color w:val="984806" w:themeColor="accent6" w:themeShade="80"/>
          <w:szCs w:val="16"/>
        </w:rPr>
        <w:t xml:space="preserve"> condenada em Dt 18:10; Is 47:13.</w:t>
      </w:r>
      <w:r w:rsidR="00B939FA" w:rsidRPr="00B939FA">
        <w:rPr>
          <w:i/>
          <w:color w:val="984806" w:themeColor="accent6" w:themeShade="80"/>
          <w:szCs w:val="16"/>
        </w:rPr>
        <w:t>)</w:t>
      </w:r>
      <w:r w:rsidR="00B939FA" w:rsidRPr="00B939FA">
        <w:rPr>
          <w:color w:val="984806" w:themeColor="accent6" w:themeShade="80"/>
          <w:szCs w:val="16"/>
        </w:rPr>
        <w:t xml:space="preserve">. Mas, uns raros deles (como estes), foram exemplares crentes bíblicos, a ciência deles sendo somente matemática - física - </w:t>
      </w:r>
      <w:r w:rsidR="00B939FA" w:rsidRPr="00B939FA">
        <w:rPr>
          <w:i/>
          <w:color w:val="984806" w:themeColor="accent6" w:themeShade="80"/>
          <w:szCs w:val="16"/>
        </w:rPr>
        <w:t>astro</w:t>
      </w:r>
      <w:r w:rsidR="00B939FA" w:rsidRPr="00B939FA">
        <w:rPr>
          <w:i/>
          <w:color w:val="984806" w:themeColor="accent6" w:themeShade="80"/>
          <w:szCs w:val="16"/>
          <w:u w:val="single"/>
        </w:rPr>
        <w:t>NOMIA</w:t>
      </w:r>
      <w:r w:rsidR="00B939FA" w:rsidRPr="00B939FA">
        <w:rPr>
          <w:color w:val="984806" w:themeColor="accent6" w:themeShade="80"/>
          <w:szCs w:val="16"/>
        </w:rPr>
        <w:t xml:space="preserve"> (Daniel foi o primeiro deles, Dn 4:9; 5:1). </w:t>
      </w:r>
      <w:r w:rsidR="00B939FA" w:rsidRPr="00B939FA">
        <w:rPr>
          <w:color w:val="984806" w:themeColor="accent6" w:themeShade="80"/>
          <w:szCs w:val="16"/>
        </w:rPr>
        <w:br/>
        <w:t xml:space="preserve">Os magos criam no Deus verdadeiro e na Bíblia, e, estudando as profecias através de Daniel em seu cativeiro na Babilônia </w:t>
      </w:r>
      <w:r w:rsidR="00B939FA" w:rsidRPr="00B939FA">
        <w:rPr>
          <w:i/>
          <w:strike/>
          <w:color w:val="984806" w:themeColor="accent6" w:themeShade="80"/>
          <w:szCs w:val="16"/>
          <w:vertAlign w:val="subscript"/>
        </w:rPr>
        <w:t>(longínquo Iraque)</w:t>
      </w:r>
      <w:r w:rsidR="00B939FA" w:rsidRPr="00B939FA">
        <w:rPr>
          <w:color w:val="984806" w:themeColor="accent6" w:themeShade="80"/>
          <w:szCs w:val="16"/>
        </w:rPr>
        <w:t xml:space="preserve">, então (por simples cálculo </w:t>
      </w:r>
      <w:r w:rsidR="00B939FA" w:rsidRPr="00B939FA">
        <w:rPr>
          <w:i/>
          <w:strike/>
          <w:color w:val="984806" w:themeColor="accent6" w:themeShade="80"/>
          <w:szCs w:val="16"/>
          <w:vertAlign w:val="subscript"/>
        </w:rPr>
        <w:t>(70*7 – 7 = 483 anos proféticos (de 360 dias) após o decreto de Artaxerxes para reconstrução dos muros de Jerusalém</w:t>
      </w:r>
      <w:r w:rsidR="00B939FA" w:rsidRPr="00B939FA">
        <w:rPr>
          <w:color w:val="984806" w:themeColor="accent6" w:themeShade="80"/>
          <w:szCs w:val="16"/>
        </w:rPr>
        <w:t xml:space="preserve"> Dn 9:25, ou iluminação ou revelação </w:t>
      </w:r>
      <w:r w:rsidR="00B939FA" w:rsidRPr="00B939FA">
        <w:rPr>
          <w:i/>
          <w:strike/>
          <w:color w:val="984806" w:themeColor="accent6" w:themeShade="80"/>
          <w:szCs w:val="16"/>
          <w:vertAlign w:val="subscript"/>
        </w:rPr>
        <w:t>(direta ou através de anjos)</w:t>
      </w:r>
      <w:r w:rsidR="00B939FA" w:rsidRPr="00B939FA">
        <w:rPr>
          <w:color w:val="984806" w:themeColor="accent6" w:themeShade="80"/>
          <w:szCs w:val="16"/>
        </w:rPr>
        <w:t xml:space="preserve"> de Deus), eles discerniram que no ano 30 de nosso calendário o Messias seria rejeitado e morto. Uma vez que precisava ter pelo menos 30 anos para começar a reivindicar o trono, Ele nasceria no máximo no ano 0, provavelmente antes. Entre os anos 6 e 4 </w:t>
      </w:r>
      <w:r w:rsidR="00B939FA" w:rsidRPr="00B939FA">
        <w:rPr>
          <w:i/>
          <w:color w:val="984806" w:themeColor="accent6" w:themeShade="80"/>
          <w:szCs w:val="16"/>
        </w:rPr>
        <w:t>antes</w:t>
      </w:r>
      <w:r w:rsidR="00B939FA" w:rsidRPr="00B939FA">
        <w:rPr>
          <w:color w:val="984806" w:themeColor="accent6" w:themeShade="80"/>
          <w:szCs w:val="16"/>
        </w:rPr>
        <w:t xml:space="preserve"> de nosso calendário, os magos estavam na fremente expectativa daquele nascimento quando lhes apareceu uma ESTRELA que discerniram ser um inconfundível milagre </w:t>
      </w:r>
      <w:r w:rsidR="00B939FA" w:rsidRPr="00B939FA">
        <w:rPr>
          <w:i/>
          <w:strike/>
          <w:color w:val="984806" w:themeColor="accent6" w:themeShade="80"/>
          <w:szCs w:val="16"/>
          <w:vertAlign w:val="subscript"/>
        </w:rPr>
        <w:t>(ou providência)</w:t>
      </w:r>
      <w:r w:rsidR="00B939FA" w:rsidRPr="00B939FA">
        <w:rPr>
          <w:color w:val="984806" w:themeColor="accent6" w:themeShade="80"/>
          <w:szCs w:val="16"/>
        </w:rPr>
        <w:t xml:space="preserve"> de Deus o assinalando.</w:t>
      </w:r>
      <w:r w:rsidR="00B939FA" w:rsidRPr="00B939FA">
        <w:rPr>
          <w:color w:val="984806" w:themeColor="accent6" w:themeShade="80"/>
          <w:szCs w:val="16"/>
        </w:rPr>
        <w:br/>
        <w:t>CRONOLOGIA DOS PRIMEIROS DIAS DE JESUS depois de nascido: ver nota no v. 11</w:t>
      </w:r>
      <w:r w:rsidR="00B939FA" w:rsidRPr="00B939FA">
        <w:rPr>
          <w:b/>
          <w:color w:val="984806" w:themeColor="accent6" w:themeShade="80"/>
          <w:szCs w:val="16"/>
        </w:rPr>
        <w:t>.</w:t>
      </w:r>
      <w:r w:rsidR="00B939FA" w:rsidRPr="00B939FA">
        <w:rPr>
          <w:color w:val="984806" w:themeColor="accent6" w:themeShade="80"/>
          <w:szCs w:val="16"/>
        </w:rPr>
        <w:t xml:space="preserve"> </w:t>
      </w:r>
      <w:r w:rsidR="00B939FA" w:rsidRPr="00B939FA">
        <w:rPr>
          <w:color w:val="984806" w:themeColor="accent6" w:themeShade="80"/>
          <w:szCs w:val="16"/>
        </w:rPr>
        <w:br/>
      </w:r>
      <w:r w:rsidR="00B939FA" w:rsidRPr="00B939FA">
        <w:rPr>
          <w:color w:val="984806" w:themeColor="accent6" w:themeShade="80"/>
          <w:szCs w:val="16"/>
        </w:rPr>
        <w:br/>
        <w:t>- "</w:t>
      </w:r>
      <w:r w:rsidR="00B939FA" w:rsidRPr="00B939FA">
        <w:rPr>
          <w:color w:val="00B050"/>
          <w:szCs w:val="16"/>
        </w:rPr>
        <w:t>HERODES"</w:t>
      </w:r>
      <w:r w:rsidR="00B939FA" w:rsidRPr="00B939FA">
        <w:rPr>
          <w:color w:val="984806" w:themeColor="accent6" w:themeShade="80"/>
          <w:szCs w:val="16"/>
        </w:rPr>
        <w:t>: crudelíssimo edomita que tomou para si o reinado sobre a Judeia (mas subordinado a Roma). Em todo este capítulo Mt 2, percebamos que, por trás de Herodes, estava Satanás Ef 6:12.</w:t>
      </w:r>
      <w:r w:rsidR="00B939FA" w:rsidRPr="00B939FA">
        <w:rPr>
          <w:color w:val="E36C0A" w:themeColor="accent6" w:themeShade="BF"/>
          <w:szCs w:val="16"/>
        </w:rPr>
        <w:br/>
      </w:r>
      <w:r w:rsidR="00B939FA" w:rsidRPr="00B939FA">
        <w:br/>
      </w:r>
      <w:r w:rsidR="00B939FA" w:rsidRPr="00B939FA">
        <w:rPr>
          <w:color w:val="FF0000"/>
        </w:rPr>
        <w:t xml:space="preserve">"Senhor Jesus </w:t>
      </w:r>
      <w:r w:rsidR="00B939FA" w:rsidRPr="00B939FA">
        <w:rPr>
          <w:color w:val="FF0000"/>
          <w:vertAlign w:val="superscript"/>
        </w:rPr>
        <w:t>[que falou aos corações dos sábios através de uma estrela]</w:t>
      </w:r>
      <w:r w:rsidR="00B939FA" w:rsidRPr="00B939FA">
        <w:rPr>
          <w:color w:val="FF0000"/>
        </w:rPr>
        <w:t xml:space="preserve"> faça com que tudo me fale a respeito de Ti, e que eu possa ser realmente guiado até Te encontrar </w:t>
      </w:r>
      <w:r w:rsidR="00B939FA" w:rsidRPr="00B939FA">
        <w:rPr>
          <w:color w:val="FF0000"/>
          <w:vertAlign w:val="superscript"/>
        </w:rPr>
        <w:t>[ou até encontrar mais de Ti]</w:t>
      </w:r>
      <w:r w:rsidR="00B939FA" w:rsidRPr="00B939FA">
        <w:rPr>
          <w:color w:val="FF0000"/>
        </w:rPr>
        <w:t>!" (Spurgeon)</w:t>
      </w:r>
      <w:r w:rsidR="00B939FA" w:rsidRPr="00B939FA">
        <w:br/>
      </w:r>
      <w:r w:rsidR="00B939FA" w:rsidRPr="00B939FA">
        <w:br/>
        <w:t xml:space="preserve">- </w:t>
      </w:r>
      <w:r w:rsidR="00B939FA" w:rsidRPr="00B939FA">
        <w:rPr>
          <w:color w:val="00B050"/>
        </w:rPr>
        <w:t xml:space="preserve">"VIEMOS PARA O </w:t>
      </w:r>
      <w:r w:rsidR="00B939FA" w:rsidRPr="00B939FA">
        <w:rPr>
          <w:color w:val="00B050"/>
          <w:u w:val="single"/>
        </w:rPr>
        <w:t>ADORAR</w:t>
      </w:r>
      <w:r w:rsidR="00B939FA" w:rsidRPr="00B939FA">
        <w:rPr>
          <w:color w:val="00B050"/>
        </w:rPr>
        <w:t xml:space="preserve">": </w:t>
      </w:r>
      <w:r w:rsidR="00B939FA" w:rsidRPr="00B939FA">
        <w:rPr>
          <w:color w:val="984806" w:themeColor="accent6" w:themeShade="80"/>
        </w:rPr>
        <w:t xml:space="preserve">quando referindo-se a homens, {4352 proskuneo} tem que sempre ser traduzido 'prestar homenagem'; mas, referindo-se a Deus (verdadeiro ou falso), sempre tem que ser traduzido 'adorar'. </w:t>
      </w:r>
      <w:r w:rsidR="00B939FA" w:rsidRPr="00B939FA">
        <w:rPr>
          <w:color w:val="984806" w:themeColor="accent6" w:themeShade="80"/>
        </w:rPr>
        <w:br/>
      </w:r>
      <w:r w:rsidR="00B939FA" w:rsidRPr="00B939FA">
        <w:rPr>
          <w:color w:val="984806" w:themeColor="accent6" w:themeShade="80"/>
        </w:rPr>
        <w:br/>
      </w:r>
      <w:r w:rsidR="00B939FA" w:rsidRPr="00B939FA">
        <w:rPr>
          <w:color w:val="FF0000"/>
        </w:rPr>
        <w:t xml:space="preserve">"Os sábios não se contentaram com </w:t>
      </w:r>
      <w:r w:rsidR="00B939FA" w:rsidRPr="00B939FA">
        <w:rPr>
          <w:color w:val="FF0000"/>
          <w:vertAlign w:val="superscript"/>
        </w:rPr>
        <w:t>[apenas]</w:t>
      </w:r>
      <w:r w:rsidR="00B939FA" w:rsidRPr="00B939FA">
        <w:rPr>
          <w:color w:val="FF0000"/>
        </w:rPr>
        <w:t xml:space="preserve"> ter visto a estrela dEle: eles fizeram longa </w:t>
      </w:r>
      <w:r w:rsidR="00B939FA" w:rsidRPr="00B939FA">
        <w:rPr>
          <w:color w:val="FF0000"/>
          <w:vertAlign w:val="superscript"/>
        </w:rPr>
        <w:t>[800km]</w:t>
      </w:r>
      <w:r w:rsidR="00B939FA" w:rsidRPr="00B939FA">
        <w:rPr>
          <w:color w:val="FF0000"/>
        </w:rPr>
        <w:t xml:space="preserve"> e perigosa viagem para, eles próprios, O verem e adorar [ante Sua pessoa]" (Spurgeon)</w:t>
      </w:r>
      <w:r w:rsidR="00B939FA" w:rsidRPr="00B939FA">
        <w:rPr>
          <w:color w:val="FF0000"/>
        </w:rPr>
        <w:br/>
      </w:r>
      <w:r w:rsidR="00B939FA" w:rsidRPr="00B939FA">
        <w:rPr>
          <w:color w:val="FF0000"/>
        </w:rPr>
        <w:br/>
        <w:t>Ah, que nós sigamos os mesmos passos desses sábios, nunca nos contentemos com nada menos que máxima comunhão com Deus, diretamente.</w:t>
      </w:r>
      <w:r w:rsidR="00B939FA" w:rsidRPr="00B939FA">
        <w:br/>
      </w:r>
      <w:r w:rsidR="00B939FA" w:rsidRPr="00B939FA">
        <w:br/>
        <w:t>------------------------------------------------------------</w:t>
      </w:r>
      <w:r w:rsidR="00B939FA" w:rsidRPr="00B939FA">
        <w:br/>
      </w:r>
      <w:r w:rsidR="00B939FA" w:rsidRPr="00B939FA">
        <w:br/>
      </w:r>
      <w:r w:rsidR="00B939FA" w:rsidRPr="00B939FA">
        <w:br/>
      </w:r>
      <w:r w:rsidR="00B939FA" w:rsidRPr="00B939FA">
        <w:rPr>
          <w:rFonts w:ascii="Kristen ITC" w:hAnsi="Kristen ITC"/>
          <w:b/>
          <w:color w:val="FF0000"/>
        </w:rPr>
        <w:t xml:space="preserve">3 Havendo, porém, o rei Herodes ouvido </w:t>
      </w:r>
      <w:r w:rsidR="00B939FA" w:rsidRPr="00B939FA">
        <w:rPr>
          <w:rFonts w:ascii="Kristen ITC" w:hAnsi="Kristen ITC"/>
          <w:b/>
          <w:i/>
          <w:iCs/>
          <w:color w:val="FF0000"/>
          <w:vertAlign w:val="superscript"/>
        </w:rPr>
        <w:t>isto</w:t>
      </w:r>
      <w:r w:rsidR="00B939FA" w:rsidRPr="00B939FA">
        <w:rPr>
          <w:rFonts w:ascii="Kristen ITC" w:hAnsi="Kristen ITC"/>
          <w:b/>
          <w:color w:val="FF0000"/>
        </w:rPr>
        <w:t xml:space="preserve">, ele foi tornado perturbado; e, com ele, toda Jerusalém. </w:t>
      </w:r>
      <w:r w:rsidR="00B939FA" w:rsidRPr="00B939FA">
        <w:rPr>
          <w:rFonts w:ascii="Kristen ITC" w:hAnsi="Kristen ITC"/>
          <w:b/>
          <w:color w:val="FF0000"/>
        </w:rPr>
        <w:br/>
      </w:r>
      <w:r w:rsidR="00B939FA" w:rsidRPr="00B939FA">
        <w:br/>
      </w:r>
      <w:r w:rsidR="00B939FA" w:rsidRPr="00B939FA">
        <w:rPr>
          <w:color w:val="984806" w:themeColor="accent6" w:themeShade="80"/>
        </w:rPr>
        <w:t>" ... Alguns, como Herodes, tornam-se perturbados porque temem perder posição e honra se [renderem-se incondicionalmente ao verdadeiro Evangelho do verdadeiro Deus], e muitos têm um medo indefinido de que a presença de Jesus vai privá-los de prazer, ou chamá-los a fazer sacrifícios que relutam em fazer." (Spurgeon)</w:t>
      </w:r>
      <w:r w:rsidR="00B939FA" w:rsidRPr="00B939FA">
        <w:br/>
      </w:r>
      <w:r w:rsidR="00B939FA" w:rsidRPr="00B939FA">
        <w:br/>
      </w:r>
      <w:r w:rsidR="00B939FA" w:rsidRPr="00B939FA">
        <w:rPr>
          <w:color w:val="984806" w:themeColor="accent6" w:themeShade="80"/>
        </w:rPr>
        <w:t>"Oh, tu que és o Rei do céu, tu não me causas perturbação: tu és a minha alegria!" (Spurgeon)</w:t>
      </w:r>
      <w:r w:rsidR="00B939FA" w:rsidRPr="00B939FA">
        <w:br/>
      </w:r>
      <w:r w:rsidR="00B939FA" w:rsidRPr="00B939FA">
        <w:lastRenderedPageBreak/>
        <w:br/>
        <w:t>------------------------------------------------------------</w:t>
      </w:r>
      <w:r w:rsidR="00B939FA" w:rsidRPr="00B939FA">
        <w:br/>
      </w:r>
      <w:r w:rsidR="00B939FA" w:rsidRPr="00B939FA">
        <w:br/>
      </w:r>
      <w:r w:rsidR="00B939FA" w:rsidRPr="00B939FA">
        <w:br/>
      </w:r>
      <w:r w:rsidR="00B939FA" w:rsidRPr="00B939FA">
        <w:rPr>
          <w:rFonts w:ascii="Kristen ITC" w:hAnsi="Kristen ITC"/>
          <w:b/>
          <w:color w:val="FF0000"/>
        </w:rPr>
        <w:t xml:space="preserve">4 E, havendo </w:t>
      </w:r>
      <w:r w:rsidR="00B939FA" w:rsidRPr="00B939FA">
        <w:rPr>
          <w:rFonts w:ascii="Kristen ITC" w:eastAsia="Times New Roman" w:hAnsi="Kristen ITC"/>
          <w:b/>
          <w:i/>
          <w:strike/>
          <w:color w:val="FF0000"/>
          <w:sz w:val="16"/>
          <w:vertAlign w:val="subscript"/>
        </w:rPr>
        <w:t>(ele)</w:t>
      </w:r>
      <w:r w:rsidR="00B939FA" w:rsidRPr="00B939FA">
        <w:rPr>
          <w:rFonts w:ascii="Kristen ITC" w:hAnsi="Kristen ITC"/>
          <w:b/>
          <w:color w:val="FF0000"/>
        </w:rPr>
        <w:t xml:space="preserve"> congregado todos os principais dos sacerdotes e </w:t>
      </w:r>
      <w:r w:rsidR="00B939FA" w:rsidRPr="00B939FA">
        <w:rPr>
          <w:rFonts w:ascii="Kristen ITC" w:hAnsi="Kristen ITC"/>
          <w:b/>
          <w:i/>
          <w:strike/>
          <w:color w:val="FF0000"/>
          <w:sz w:val="16"/>
          <w:vertAlign w:val="subscript"/>
        </w:rPr>
        <w:t>(que também eram)</w:t>
      </w:r>
      <w:r w:rsidR="00B939FA" w:rsidRPr="00B939FA">
        <w:rPr>
          <w:rFonts w:ascii="Kristen ITC" w:hAnsi="Kristen ITC"/>
          <w:b/>
          <w:color w:val="FF0000"/>
        </w:rPr>
        <w:t xml:space="preserve"> </w:t>
      </w:r>
      <w:r w:rsidR="00B939FA" w:rsidRPr="00B939FA">
        <w:rPr>
          <w:rFonts w:ascii="Cambria Math" w:eastAsia="MS Mincho" w:hAnsi="Cambria Math" w:cs="Cambria Math"/>
          <w:b/>
          <w:i/>
          <w:color w:val="FF0000"/>
          <w:vertAlign w:val="superscript"/>
        </w:rPr>
        <w:t>①</w:t>
      </w:r>
      <w:r w:rsidR="00B939FA" w:rsidRPr="00B939FA">
        <w:rPr>
          <w:rFonts w:ascii="Kristen ITC" w:hAnsi="Kristen ITC"/>
          <w:b/>
          <w:color w:val="FF0000"/>
        </w:rPr>
        <w:t xml:space="preserve"> escribas do povo, lhes inquiria onde o Cristo é dado à luz </w:t>
      </w:r>
      <w:r w:rsidR="00B939FA" w:rsidRPr="00B939FA">
        <w:rPr>
          <w:rFonts w:ascii="Cambria Math" w:eastAsia="MS Mincho" w:hAnsi="Cambria Math" w:cs="Cambria Math"/>
          <w:b/>
          <w:i/>
          <w:color w:val="FF0000"/>
          <w:vertAlign w:val="superscript"/>
        </w:rPr>
        <w:t>②</w:t>
      </w:r>
      <w:r w:rsidR="00B939FA" w:rsidRPr="00B939FA">
        <w:rPr>
          <w:rFonts w:ascii="Kristen ITC" w:hAnsi="Kristen ITC"/>
          <w:b/>
          <w:color w:val="FF0000"/>
        </w:rPr>
        <w:t>.</w:t>
      </w:r>
      <w:r w:rsidR="00B939FA" w:rsidRPr="00B939FA">
        <w:rPr>
          <w:rFonts w:ascii="Kristen ITC" w:eastAsia="Times New Roman" w:hAnsi="Kristen ITC"/>
          <w:b/>
          <w:i/>
          <w:color w:val="FF0000"/>
          <w:vertAlign w:val="superscript"/>
        </w:rPr>
        <w:t xml:space="preserve"> </w:t>
      </w:r>
      <w:r w:rsidR="00B939FA" w:rsidRPr="00B939FA">
        <w:rPr>
          <w:rFonts w:ascii="Cambria Math" w:eastAsia="MS Mincho" w:hAnsi="Cambria Math" w:cs="Cambria Math"/>
          <w:b/>
          <w:i/>
          <w:color w:val="FF0000"/>
          <w:vertAlign w:val="superscript"/>
        </w:rPr>
        <w:t>①</w:t>
      </w:r>
      <w:r w:rsidR="00B939FA" w:rsidRPr="00B939FA">
        <w:rPr>
          <w:rFonts w:ascii="Kristen ITC" w:hAnsi="Kristen ITC"/>
          <w:b/>
          <w:i/>
          <w:color w:val="FF0000"/>
          <w:vertAlign w:val="superscript"/>
        </w:rPr>
        <w:t xml:space="preserve"> nota 2Ts 1:12, regra de Sharp, correta extensão para plurais. </w:t>
      </w:r>
      <w:r w:rsidR="00B939FA" w:rsidRPr="00B939FA">
        <w:rPr>
          <w:rFonts w:ascii="Cambria Math" w:eastAsia="MS Mincho" w:hAnsi="Cambria Math" w:cs="Cambria Math"/>
          <w:b/>
          <w:i/>
          <w:color w:val="FF0000"/>
          <w:vertAlign w:val="superscript"/>
        </w:rPr>
        <w:t>②</w:t>
      </w:r>
      <w:r w:rsidR="00B939FA" w:rsidRPr="00B939FA">
        <w:rPr>
          <w:rFonts w:ascii="Kristen ITC" w:hAnsi="Kristen ITC"/>
          <w:b/>
          <w:i/>
          <w:color w:val="FF0000"/>
          <w:vertAlign w:val="superscript"/>
        </w:rPr>
        <w:t xml:space="preserve"> "... é dado à luz </w:t>
      </w:r>
      <w:r w:rsidR="00B939FA" w:rsidRPr="00B939FA">
        <w:rPr>
          <w:rFonts w:ascii="Kristen ITC" w:hAnsi="Kristen ITC"/>
          <w:b/>
          <w:i/>
          <w:strike/>
          <w:color w:val="FF0000"/>
          <w:vertAlign w:val="superscript"/>
        </w:rPr>
        <w:t>(segundo as profecias)</w:t>
      </w:r>
      <w:r w:rsidR="00B939FA" w:rsidRPr="00B939FA">
        <w:rPr>
          <w:rFonts w:ascii="Kristen ITC" w:hAnsi="Kristen ITC"/>
          <w:b/>
          <w:i/>
          <w:color w:val="FF0000"/>
          <w:vertAlign w:val="superscript"/>
        </w:rPr>
        <w:t>".</w:t>
      </w:r>
      <w:r w:rsidR="00B939FA" w:rsidRPr="00B939FA">
        <w:rPr>
          <w:rFonts w:ascii="Kristen ITC" w:hAnsi="Kristen ITC"/>
          <w:b/>
          <w:color w:val="FF0000"/>
        </w:rPr>
        <w:br/>
      </w:r>
      <w:r w:rsidR="00B939FA" w:rsidRPr="00B939FA">
        <w:br/>
      </w:r>
      <w:r w:rsidR="00B939FA" w:rsidRPr="00B939FA">
        <w:rPr>
          <w:bCs/>
          <w:color w:val="984806" w:themeColor="accent6" w:themeShade="80"/>
          <w:szCs w:val="16"/>
        </w:rPr>
        <w:t>ESCRIBAS</w:t>
      </w:r>
      <w:r w:rsidR="00B939FA" w:rsidRPr="00B939FA">
        <w:rPr>
          <w:color w:val="984806" w:themeColor="accent6" w:themeShade="80"/>
          <w:szCs w:val="16"/>
        </w:rPr>
        <w:t xml:space="preserve"> eram os doutores da lei, os mestres da lei: o objetivo de suas vidas era estudar a lei de Deus sem qualquer distração. Ensinavam, classificavam e </w:t>
      </w:r>
      <w:r w:rsidR="00B939FA" w:rsidRPr="00B939FA">
        <w:rPr>
          <w:color w:val="984806" w:themeColor="accent6" w:themeShade="80"/>
          <w:szCs w:val="16"/>
          <w:u w:val="single"/>
        </w:rPr>
        <w:t>preservavam</w:t>
      </w:r>
      <w:r w:rsidR="00B939FA" w:rsidRPr="00B939FA">
        <w:rPr>
          <w:color w:val="984806" w:themeColor="accent6" w:themeShade="80"/>
          <w:szCs w:val="16"/>
        </w:rPr>
        <w:t xml:space="preserve"> com </w:t>
      </w:r>
      <w:r w:rsidR="00B939FA" w:rsidRPr="00B939FA">
        <w:rPr>
          <w:i/>
          <w:color w:val="984806" w:themeColor="accent6" w:themeShade="80"/>
          <w:szCs w:val="16"/>
          <w:u w:val="single"/>
        </w:rPr>
        <w:t>extremo</w:t>
      </w:r>
      <w:r w:rsidR="00B939FA" w:rsidRPr="00B939FA">
        <w:rPr>
          <w:color w:val="984806" w:themeColor="accent6" w:themeShade="80"/>
          <w:szCs w:val="16"/>
        </w:rPr>
        <w:t xml:space="preserve"> cuidado o Velho Testamento </w:t>
      </w:r>
      <w:r w:rsidR="00B939FA" w:rsidRPr="00B939FA">
        <w:rPr>
          <w:strike/>
          <w:color w:val="984806" w:themeColor="accent6" w:themeShade="80"/>
          <w:szCs w:val="16"/>
          <w:vertAlign w:val="superscript"/>
        </w:rPr>
        <w:t>(por exemplo, depois de terminada a cópia de cada página do VT, feita com extremo cuidado, um escriba chefe mandava a cópia ser lida em voz alta- e- super- explicada, e ele ia checando no manuscrito antigo; depois contavam cada ocorrência de tipo de letra em cada página: Se houvesse pelo menos 1 diferençazinha, ou se  uma letra tocasse em outra, a cópia era imediatamente destruída, pois não podia ter nenhuma rasura nem emenda)</w:t>
      </w:r>
      <w:r w:rsidR="00B939FA" w:rsidRPr="00B939FA">
        <w:rPr>
          <w:color w:val="984806" w:themeColor="accent6" w:themeShade="80"/>
          <w:szCs w:val="16"/>
          <w:vertAlign w:val="superscript"/>
        </w:rPr>
        <w:t>.</w:t>
      </w:r>
      <w:r w:rsidR="00B939FA" w:rsidRPr="00B939FA">
        <w:rPr>
          <w:color w:val="984806" w:themeColor="accent6" w:themeShade="80"/>
          <w:szCs w:val="16"/>
        </w:rPr>
        <w:t xml:space="preserve"> Também transmitiam, oralmente e por escrito, </w:t>
      </w:r>
      <w:r w:rsidR="00B939FA" w:rsidRPr="00B939FA">
        <w:rPr>
          <w:strike/>
          <w:color w:val="984806" w:themeColor="accent6" w:themeShade="80"/>
          <w:szCs w:val="16"/>
          <w:vertAlign w:val="superscript"/>
        </w:rPr>
        <w:t>decisões legais resultantes de seus esforços de aplicar a lei mosaica à vida diária. Eram</w:t>
      </w:r>
      <w:r w:rsidR="00B939FA" w:rsidRPr="00B939FA">
        <w:rPr>
          <w:color w:val="984806" w:themeColor="accent6" w:themeShade="80"/>
          <w:szCs w:val="16"/>
        </w:rPr>
        <w:t xml:space="preserve"> lendas hebraicas, decisões rabínicas sobre questões de ritual, comentários, interpretações místicas. Tinham essa "jurisprudência" (oral ou escrita) como tão (ou mais) importante que a Bíblia (Mc 7:5)!...</w:t>
      </w:r>
      <w:r w:rsidR="00B939FA" w:rsidRPr="00B939FA">
        <w:br/>
      </w:r>
      <w:r w:rsidR="00B939FA" w:rsidRPr="00B939FA">
        <w:rPr>
          <w:color w:val="984806" w:themeColor="accent6" w:themeShade="80"/>
        </w:rPr>
        <w:br/>
        <w:t>"Quando os grandes da terra se envolvem sem seriedade no estudo da Bíblia, isto não traz nada de bom [nem a eles nem a ninguém] quanto à verdade. Herodes entre os sacerdotes e os escribas ainda era Herodes. Alguns homens podem, tornam-se bem instruídos em suas Bíblias, e ainda assim tornam-se piores [e mais culpados] quanto ao que descobrirem. Como Herodes, eles fazem mau uso do que aprendem; ou, como esses escribas, eles podem saber muito sobre o Senhor Jesus, e ainda assim não terem nada no coração [verdadeiramente] voltado em direção a Ele." (Spurgeon)</w:t>
      </w:r>
      <w:r w:rsidR="00B939FA" w:rsidRPr="00B939FA">
        <w:br/>
      </w:r>
      <w:r w:rsidR="00B939FA" w:rsidRPr="00B939FA">
        <w:br/>
        <w:t>------------------------------------------------------------</w:t>
      </w:r>
      <w:r w:rsidR="00B939FA" w:rsidRPr="00B939FA">
        <w:br/>
      </w:r>
      <w:r w:rsidR="00B939FA" w:rsidRPr="00B939FA">
        <w:br/>
      </w:r>
      <w:r w:rsidR="00B939FA" w:rsidRPr="00B939FA">
        <w:br/>
      </w:r>
      <w:r w:rsidR="00B939FA" w:rsidRPr="00B939FA">
        <w:rPr>
          <w:rFonts w:ascii="Kristen ITC" w:hAnsi="Kristen ITC"/>
          <w:b/>
          <w:color w:val="FF0000"/>
        </w:rPr>
        <w:t>5 E eles lhe disseram:</w:t>
      </w:r>
    </w:p>
    <w:p w:rsidR="00B939FA" w:rsidRPr="00B939FA" w:rsidRDefault="00B939FA" w:rsidP="00A87926">
      <w:pPr>
        <w:ind w:left="284" w:right="-1" w:firstLine="0"/>
        <w:contextualSpacing/>
        <w:rPr>
          <w:rFonts w:ascii="Kristen ITC" w:eastAsia="Times New Roman" w:hAnsi="Kristen ITC"/>
          <w:b/>
          <w:color w:val="FF0000"/>
          <w:lang w:eastAsia="pt-BR"/>
        </w:rPr>
      </w:pPr>
      <w:r w:rsidRPr="00B939FA">
        <w:rPr>
          <w:rFonts w:ascii="Kristen ITC" w:eastAsia="Times New Roman" w:hAnsi="Kristen ITC"/>
          <w:b/>
          <w:color w:val="FF0000"/>
          <w:lang w:eastAsia="pt-BR"/>
        </w:rPr>
        <w:t xml:space="preserve">"Em Belém da Judeia; porque assim tem sido escrito pelo profeta </w:t>
      </w:r>
      <w:r w:rsidRPr="00B939FA">
        <w:rPr>
          <w:rFonts w:ascii="Kristen ITC" w:eastAsia="Times New Roman" w:hAnsi="Kristen ITC"/>
          <w:b/>
          <w:i/>
          <w:strike/>
          <w:color w:val="FF0000"/>
          <w:vertAlign w:val="subscript"/>
          <w:lang w:eastAsia="pt-BR"/>
        </w:rPr>
        <w:t>(Miqueias)</w:t>
      </w:r>
      <w:r w:rsidRPr="00B939FA">
        <w:rPr>
          <w:rFonts w:ascii="Kristen ITC" w:eastAsia="Times New Roman" w:hAnsi="Kristen ITC"/>
          <w:b/>
          <w:color w:val="FF0000"/>
          <w:lang w:eastAsia="pt-BR"/>
        </w:rPr>
        <w:t xml:space="preserve">: </w:t>
      </w:r>
    </w:p>
    <w:p w:rsidR="008B0CBA" w:rsidRDefault="00B939FA" w:rsidP="008A17ED">
      <w:pPr>
        <w:ind w:left="568" w:right="-1" w:firstLine="0"/>
        <w:contextualSpacing/>
        <w:rPr>
          <w:color w:val="943634" w:themeColor="accent2" w:themeShade="BF"/>
        </w:rPr>
      </w:pPr>
      <w:r w:rsidRPr="00B939FA">
        <w:rPr>
          <w:rFonts w:ascii="Kristen ITC" w:eastAsia="Times New Roman" w:hAnsi="Kristen ITC"/>
          <w:b/>
          <w:color w:val="FF0000"/>
          <w:lang w:eastAsia="pt-BR"/>
        </w:rPr>
        <w:t xml:space="preserve">6 'E *tu*, Belém, ó terra de Judá, de modo nenhum a menor és tu entre as capitais de Judá; porque proveniente- de- dentro- de ti virá </w:t>
      </w:r>
      <w:r w:rsidRPr="00B939FA">
        <w:rPr>
          <w:rFonts w:ascii="Kristen ITC" w:eastAsia="Times New Roman" w:hAnsi="Kristen ITC"/>
          <w:b/>
          <w:i/>
          <w:iCs/>
          <w:color w:val="FF0000"/>
          <w:vertAlign w:val="superscript"/>
          <w:lang w:eastAsia="pt-BR"/>
        </w:rPr>
        <w:t>o</w:t>
      </w:r>
      <w:r w:rsidRPr="00B939FA">
        <w:rPr>
          <w:rFonts w:ascii="Kristen ITC" w:eastAsia="Times New Roman" w:hAnsi="Kristen ITC"/>
          <w:b/>
          <w:color w:val="FF0000"/>
          <w:lang w:eastAsia="pt-BR"/>
        </w:rPr>
        <w:t xml:space="preserve"> Governador que há de apascentar </w:t>
      </w:r>
      <w:r w:rsidRPr="00B939FA">
        <w:rPr>
          <w:rFonts w:ascii="Cambria Math" w:eastAsia="MS Mincho" w:hAnsi="Cambria Math" w:cs="Cambria Math"/>
          <w:b/>
          <w:i/>
          <w:color w:val="984806" w:themeColor="accent6" w:themeShade="80"/>
          <w:vertAlign w:val="superscript"/>
          <w:lang w:eastAsia="pt-BR"/>
        </w:rPr>
        <w:t>①</w:t>
      </w:r>
      <w:r w:rsidRPr="00B939FA">
        <w:rPr>
          <w:rFonts w:ascii="Kristen ITC" w:eastAsia="Times New Roman" w:hAnsi="Kristen ITC"/>
          <w:b/>
          <w:color w:val="FF0000"/>
          <w:lang w:eastAsia="pt-BR"/>
        </w:rPr>
        <w:t xml:space="preserve"> o Meu povo de Israel'." </w:t>
      </w:r>
      <w:r w:rsidRPr="00B939FA">
        <w:rPr>
          <w:rFonts w:ascii="Kristen ITC" w:eastAsia="Times New Roman" w:hAnsi="Kristen ITC"/>
          <w:b/>
          <w:i/>
          <w:iCs/>
          <w:color w:val="FF0000"/>
          <w:vertAlign w:val="superscript"/>
          <w:lang w:eastAsia="pt-BR"/>
        </w:rPr>
        <w:t xml:space="preserve">Mq 5:2 </w:t>
      </w:r>
      <w:r w:rsidRPr="00B939FA">
        <w:rPr>
          <w:rFonts w:ascii="Cambria Math" w:eastAsia="MS Mincho" w:hAnsi="Cambria Math" w:cs="Cambria Math"/>
          <w:b/>
          <w:i/>
          <w:iCs/>
          <w:color w:val="984806" w:themeColor="accent6" w:themeShade="80"/>
          <w:vertAlign w:val="superscript"/>
          <w:lang w:eastAsia="pt-BR"/>
        </w:rPr>
        <w:t>①</w:t>
      </w:r>
      <w:r w:rsidRPr="00B939FA">
        <w:rPr>
          <w:rFonts w:ascii="Kristen ITC" w:eastAsia="Times New Roman" w:hAnsi="Kristen ITC"/>
          <w:b/>
          <w:i/>
          <w:iCs/>
          <w:color w:val="984806" w:themeColor="accent6" w:themeShade="80"/>
          <w:vertAlign w:val="superscript"/>
          <w:lang w:eastAsia="pt-BR"/>
        </w:rPr>
        <w:t xml:space="preserve"> "apascentar": levar ovelhas ao pasto (ou, se necessário, levar pasto às ovelhas), amorosamente nutrindo, supervisionando e cuidando do rebanho.</w:t>
      </w:r>
      <w:r w:rsidR="008A17ED">
        <w:rPr>
          <w:rFonts w:ascii="Kristen ITC" w:eastAsia="Times New Roman" w:hAnsi="Kristen ITC"/>
          <w:b/>
          <w:i/>
          <w:iCs/>
          <w:color w:val="984806" w:themeColor="accent6" w:themeShade="80"/>
          <w:vertAlign w:val="superscript"/>
          <w:lang w:eastAsia="pt-BR"/>
        </w:rPr>
        <w:br/>
      </w:r>
      <w:r w:rsidRPr="00B939FA">
        <w:br/>
      </w:r>
      <w:r w:rsidRPr="00B939FA">
        <w:rPr>
          <w:color w:val="984806" w:themeColor="accent6" w:themeShade="80"/>
        </w:rPr>
        <w:t>"Eles estavam certos em sua conclusão, embora um pouco atrapalhados em sua citação. Jesus havia de nascer na cidade de Davi, em Belém, que é, por interpretação, "a casa do pão". Embora a cidade fosse uma das menores e mais insignificantes, o nascimento, nela, do Deus-homem, a tornou famosa: Jesus enobrece tudo o que Ele toca." (Spurgeon)</w:t>
      </w:r>
      <w:r w:rsidRPr="00B939FA">
        <w:rPr>
          <w:color w:val="984806" w:themeColor="accent6" w:themeShade="80"/>
        </w:rPr>
        <w:br/>
      </w:r>
      <w:r w:rsidRPr="00B939FA">
        <w:br/>
      </w:r>
      <w:r w:rsidRPr="00B939FA">
        <w:rPr>
          <w:color w:val="FF0000"/>
        </w:rPr>
        <w:t>(Ó meu Senhor Jesus, muito obrigado que tocaste nest</w:t>
      </w:r>
      <w:r w:rsidR="00D24B36">
        <w:rPr>
          <w:color w:val="FF0000"/>
        </w:rPr>
        <w:t>a</w:t>
      </w:r>
      <w:r w:rsidRPr="00B939FA">
        <w:rPr>
          <w:color w:val="FF0000"/>
        </w:rPr>
        <w:t xml:space="preserve"> tão insignificante pessoa, me lavaste mais alv</w:t>
      </w:r>
      <w:r w:rsidR="00D24B36">
        <w:rPr>
          <w:color w:val="FF0000"/>
        </w:rPr>
        <w:t>o</w:t>
      </w:r>
      <w:r w:rsidRPr="00B939FA">
        <w:rPr>
          <w:color w:val="FF0000"/>
        </w:rPr>
        <w:t xml:space="preserve"> que neve, e me tornas-te filh</w:t>
      </w:r>
      <w:r w:rsidR="00D24B36">
        <w:rPr>
          <w:color w:val="FF0000"/>
        </w:rPr>
        <w:t>o</w:t>
      </w:r>
      <w:r w:rsidRPr="00B939FA">
        <w:rPr>
          <w:color w:val="FF0000"/>
        </w:rPr>
        <w:t xml:space="preserve"> e herdeir</w:t>
      </w:r>
      <w:r w:rsidR="00D24B36">
        <w:rPr>
          <w:color w:val="FF0000"/>
        </w:rPr>
        <w:t>o</w:t>
      </w:r>
      <w:r w:rsidRPr="00B939FA">
        <w:rPr>
          <w:color w:val="FF0000"/>
        </w:rPr>
        <w:t xml:space="preserve"> de Deus!)</w:t>
      </w:r>
      <w:r w:rsidRPr="00B939FA">
        <w:br/>
      </w:r>
      <w:r w:rsidRPr="00B939FA">
        <w:br/>
      </w:r>
      <w:r w:rsidRPr="00B939FA">
        <w:rPr>
          <w:color w:val="984806" w:themeColor="accent6" w:themeShade="80"/>
        </w:rPr>
        <w:t>"Esses escribas sabiam onde encontrar o texto sobre o nascimento do Salvador, e eles poderiam colocar o seu dedo sobre o ponto no mapa onde ele devia ser nascido; todavia, não conheciam o Rei [em seus corações], nem [mesmo] quiseram procurá-lo.</w:t>
      </w:r>
      <w:r w:rsidRPr="00B939FA">
        <w:t xml:space="preserve"> </w:t>
      </w:r>
      <w:r w:rsidRPr="00B939FA">
        <w:br/>
      </w:r>
      <w:r w:rsidRPr="00B939FA">
        <w:br/>
      </w:r>
      <w:r w:rsidRPr="00B939FA">
        <w:rPr>
          <w:color w:val="FF0000"/>
        </w:rPr>
        <w:t>"(Que nunca seja o meu caso, tornar-me mestre em geografia bíblica, profecia, e teologia, e ainda assim não ter [em mim] Aquele de Quem a Escritura fala!)</w:t>
      </w:r>
      <w:r w:rsidRPr="00B939FA">
        <w:br/>
      </w:r>
      <w:r w:rsidRPr="00B939FA">
        <w:br/>
      </w:r>
      <w:r w:rsidRPr="00B939FA">
        <w:rPr>
          <w:color w:val="984806" w:themeColor="accent6" w:themeShade="80"/>
        </w:rPr>
        <w:t xml:space="preserve">"Com alegria notemos o nome "governador" [aquele que tudo governa] aqui dado a Jesus. Somente pertencemos </w:t>
      </w:r>
      <w:r w:rsidRPr="00B939FA">
        <w:rPr>
          <w:strike/>
          <w:color w:val="984806" w:themeColor="accent6" w:themeShade="80"/>
        </w:rPr>
        <w:t>à Israel espiritual</w:t>
      </w:r>
      <w:r w:rsidRPr="00B939FA">
        <w:rPr>
          <w:color w:val="984806" w:themeColor="accent6" w:themeShade="80"/>
        </w:rPr>
        <w:t xml:space="preserve"> [à família de Deus, aos salvos, aos crentes] se Ele nos governa [nos controla, nos governa, é nosso dono]. Oh, que o dia breve chegue quando o Israel [físico e] literal contemple o governo colocado sobre os seus ombros!" (Spurgeon)</w:t>
      </w:r>
      <w:r w:rsidRPr="00B939FA">
        <w:br/>
      </w:r>
      <w:r w:rsidRPr="00B939FA">
        <w:br/>
        <w:t>------------------------------------------------------------</w:t>
      </w:r>
      <w:r w:rsidRPr="00B939FA">
        <w:br/>
      </w:r>
      <w:r w:rsidRPr="00B939FA">
        <w:br/>
      </w:r>
      <w:r w:rsidRPr="00B939FA">
        <w:br/>
      </w:r>
      <w:r w:rsidRPr="00B939FA">
        <w:rPr>
          <w:rFonts w:ascii="Kristen ITC" w:hAnsi="Kristen ITC"/>
          <w:b/>
          <w:color w:val="FF0000"/>
        </w:rPr>
        <w:t xml:space="preserve">7 ¶ Então Herodes, secretamente havendo chamado os sábios, diligentemente inquiriu deles </w:t>
      </w:r>
      <w:r w:rsidRPr="00B939FA">
        <w:rPr>
          <w:rFonts w:ascii="Kristen ITC" w:hAnsi="Kristen ITC"/>
          <w:b/>
          <w:i/>
          <w:iCs/>
          <w:color w:val="FF0000"/>
          <w:vertAlign w:val="superscript"/>
        </w:rPr>
        <w:t>a respeito d</w:t>
      </w:r>
      <w:r w:rsidRPr="00B939FA">
        <w:rPr>
          <w:rFonts w:ascii="Kristen ITC" w:hAnsi="Kristen ITC"/>
          <w:b/>
          <w:color w:val="FF0000"/>
        </w:rPr>
        <w:t xml:space="preserve">o tempo da estrela </w:t>
      </w:r>
      <w:r w:rsidRPr="00B939FA">
        <w:rPr>
          <w:rFonts w:ascii="Kristen ITC" w:hAnsi="Kristen ITC"/>
          <w:b/>
          <w:i/>
          <w:iCs/>
          <w:color w:val="FF0000"/>
          <w:vertAlign w:val="superscript"/>
        </w:rPr>
        <w:t>que lhes esteve</w:t>
      </w:r>
      <w:r w:rsidRPr="00B939FA">
        <w:rPr>
          <w:rFonts w:ascii="Kristen ITC" w:hAnsi="Kristen ITC"/>
          <w:b/>
          <w:color w:val="FF0000"/>
        </w:rPr>
        <w:t xml:space="preserve"> aparecendo. </w:t>
      </w:r>
      <w:r w:rsidRPr="00B939FA">
        <w:rPr>
          <w:rFonts w:ascii="Kristen ITC" w:hAnsi="Kristen ITC"/>
          <w:b/>
          <w:color w:val="FF0000"/>
        </w:rPr>
        <w:br/>
      </w:r>
      <w:r w:rsidRPr="00B939FA">
        <w:br/>
      </w:r>
      <w:r w:rsidRPr="00B939FA">
        <w:rPr>
          <w:color w:val="984806" w:themeColor="accent6" w:themeShade="80"/>
        </w:rPr>
        <w:t>"Nós nos deliciamos com quem anelantemente busca saber verdades; mas aqui está um de um tipo muito maligno. Muitos esforçam-se em examinar as coisas santas, [mas somente] para que as possam ridicularizar ou se opor a elas.</w:t>
      </w:r>
      <w:r w:rsidRPr="00B939FA">
        <w:rPr>
          <w:color w:val="984806" w:themeColor="accent6" w:themeShade="80"/>
        </w:rPr>
        <w:br/>
      </w:r>
      <w:r w:rsidRPr="00B939FA">
        <w:rPr>
          <w:color w:val="984806" w:themeColor="accent6" w:themeShade="80"/>
        </w:rPr>
        <w:br/>
        <w:t xml:space="preserve">"Que maligna diligência é essa! Quando coisas são feitas em grande segredo, [usualmente] podemos suspeitar que algo está errado. Mesmo que nem sempre seja assim, em condições normais a verdade não teme a luz. </w:t>
      </w:r>
      <w:r w:rsidRPr="00B939FA">
        <w:rPr>
          <w:color w:val="FF0000"/>
        </w:rPr>
        <w:br/>
        <w:t>Se os homens nos indagarem secretamente ou não, estamos prontos para dar-lhes informações sobre o nosso Senhor, e sobre tudo o que lhe diz respeito." (Spurgeon)</w:t>
      </w:r>
      <w:r w:rsidRPr="00B939FA">
        <w:br/>
      </w:r>
      <w:r w:rsidRPr="00B939FA">
        <w:br/>
        <w:t>------------------------------------------------------------</w:t>
      </w:r>
      <w:r w:rsidRPr="00B939FA">
        <w:br/>
      </w:r>
      <w:r w:rsidRPr="00B939FA">
        <w:br/>
      </w:r>
      <w:r w:rsidRPr="00B939FA">
        <w:lastRenderedPageBreak/>
        <w:br/>
      </w:r>
      <w:r w:rsidRPr="00B939FA">
        <w:rPr>
          <w:rFonts w:ascii="Kristen ITC" w:hAnsi="Kristen ITC"/>
          <w:b/>
          <w:color w:val="FF0000"/>
        </w:rPr>
        <w:t xml:space="preserve">8 E, havendo-os enviado a Belém, </w:t>
      </w:r>
      <w:r w:rsidRPr="00B939FA">
        <w:rPr>
          <w:rFonts w:ascii="Kristen ITC" w:hAnsi="Kristen ITC"/>
          <w:b/>
          <w:i/>
          <w:iCs/>
          <w:color w:val="FF0000"/>
          <w:vertAlign w:val="superscript"/>
        </w:rPr>
        <w:t>lhes</w:t>
      </w:r>
      <w:r w:rsidRPr="00B939FA">
        <w:rPr>
          <w:rFonts w:ascii="Kristen ITC" w:hAnsi="Kristen ITC"/>
          <w:b/>
          <w:color w:val="FF0000"/>
        </w:rPr>
        <w:t xml:space="preserve"> disse: "Havendo vós ido </w:t>
      </w:r>
      <w:r w:rsidRPr="00B939FA">
        <w:rPr>
          <w:rFonts w:ascii="Cambria Math" w:eastAsia="MS Mincho" w:hAnsi="Cambria Math" w:cs="Cambria Math"/>
          <w:b/>
          <w:i/>
          <w:color w:val="FF0000"/>
          <w:vertAlign w:val="superscript"/>
        </w:rPr>
        <w:t>①</w:t>
      </w:r>
      <w:r w:rsidRPr="00B939FA">
        <w:rPr>
          <w:rFonts w:ascii="Kristen ITC" w:hAnsi="Kristen ITC"/>
          <w:b/>
          <w:color w:val="FF0000"/>
        </w:rPr>
        <w:t xml:space="preserve">, diligentemente perguntai a respeito do menino- novo; e, quando </w:t>
      </w:r>
      <w:r w:rsidRPr="00B939FA">
        <w:rPr>
          <w:rFonts w:ascii="Kristen ITC" w:hAnsi="Kristen ITC"/>
          <w:b/>
          <w:i/>
          <w:iCs/>
          <w:color w:val="FF0000"/>
          <w:vertAlign w:val="superscript"/>
        </w:rPr>
        <w:t>O</w:t>
      </w:r>
      <w:r w:rsidRPr="00B939FA">
        <w:rPr>
          <w:rFonts w:ascii="Kristen ITC" w:hAnsi="Kristen ITC"/>
          <w:b/>
          <w:color w:val="FF0000"/>
        </w:rPr>
        <w:t xml:space="preserve"> tiverdes achado, relatai-me </w:t>
      </w:r>
      <w:r w:rsidRPr="00B939FA">
        <w:rPr>
          <w:rFonts w:ascii="Kristen ITC" w:hAnsi="Kristen ITC"/>
          <w:b/>
          <w:i/>
          <w:iCs/>
          <w:color w:val="FF0000"/>
          <w:vertAlign w:val="superscript"/>
        </w:rPr>
        <w:t>isto</w:t>
      </w:r>
      <w:r w:rsidRPr="00B939FA">
        <w:rPr>
          <w:rFonts w:ascii="Kristen ITC" w:hAnsi="Kristen ITC"/>
          <w:b/>
          <w:color w:val="FF0000"/>
        </w:rPr>
        <w:t xml:space="preserve">, para que também *eu*, havendo ido, O adore." </w:t>
      </w:r>
      <w:r w:rsidRPr="00B939FA">
        <w:rPr>
          <w:rFonts w:ascii="Cambria Math" w:eastAsia="MS Mincho" w:hAnsi="Cambria Math" w:cs="Cambria Math"/>
          <w:b/>
          <w:i/>
          <w:iCs/>
          <w:color w:val="FF0000"/>
          <w:vertAlign w:val="superscript"/>
        </w:rPr>
        <w:t>①</w:t>
      </w:r>
      <w:r w:rsidRPr="00B939FA">
        <w:rPr>
          <w:rFonts w:ascii="Kristen ITC" w:hAnsi="Kristen ITC"/>
          <w:b/>
          <w:i/>
          <w:iCs/>
          <w:color w:val="FF0000"/>
          <w:vertAlign w:val="superscript"/>
        </w:rPr>
        <w:t xml:space="preserve"> "ir" faz parte da ordem para perguntar.</w:t>
      </w:r>
      <w:r w:rsidRPr="00B939FA">
        <w:rPr>
          <w:rFonts w:ascii="Kristen ITC" w:hAnsi="Kristen ITC"/>
          <w:b/>
          <w:color w:val="FF0000"/>
        </w:rPr>
        <w:br/>
      </w:r>
      <w:r w:rsidRPr="00B939FA">
        <w:br/>
      </w:r>
      <w:r w:rsidRPr="00B939FA">
        <w:rPr>
          <w:color w:val="FF0000"/>
        </w:rPr>
        <w:t>"... Assassinato estava no coração de Herodes, mas pretextos piedosos estavam em sua língua. Que nenhum de nós seja [nem de longe] assemelhado a Herodes em hipocrisia! Prometer [dar a impressão de] adorar, mas ter a intenção de destruir [o que é de Deus] ... !</w:t>
      </w:r>
      <w:r w:rsidRPr="00B939FA">
        <w:br/>
      </w:r>
      <w:r w:rsidRPr="00B939FA">
        <w:br/>
      </w:r>
      <w:r w:rsidRPr="00B939FA">
        <w:rPr>
          <w:color w:val="984806" w:themeColor="accent6" w:themeShade="80"/>
        </w:rPr>
        <w:t>"Marque isso: os sábios nunca prometeram a Herodes que voltariam a ele: eles provavelmente perceberam que todo esse ávido zelo não era tão puro como parecia ser, e o silêncio deles não significou consentimento. Não devemos acreditar que todo mundo que faz ruidosas profissões [de fé], nem devemos fazer tudo o que eles pedem de nós, para que não os ajudemos em algum projeto mal." (Spurgeon)</w:t>
      </w:r>
      <w:r w:rsidRPr="00B939FA">
        <w:br/>
      </w:r>
      <w:r w:rsidRPr="00B939FA">
        <w:br/>
        <w:t>------------------------------------------------------------</w:t>
      </w:r>
      <w:r w:rsidRPr="00B939FA">
        <w:br/>
      </w:r>
      <w:r w:rsidRPr="00B939FA">
        <w:br/>
      </w:r>
      <w:r w:rsidRPr="00B939FA">
        <w:br/>
      </w:r>
      <w:r w:rsidRPr="00B939FA">
        <w:rPr>
          <w:rFonts w:ascii="Kristen ITC" w:hAnsi="Kristen ITC"/>
          <w:b/>
          <w:color w:val="FF0000"/>
        </w:rPr>
        <w:t xml:space="preserve">9 E, havendo eles ouvido o rei, partiram; e eis que a estrela (que </w:t>
      </w:r>
      <w:r w:rsidRPr="00B939FA">
        <w:rPr>
          <w:rFonts w:ascii="Kristen ITC" w:hAnsi="Kristen ITC"/>
          <w:b/>
          <w:i/>
          <w:iCs/>
          <w:strike/>
          <w:color w:val="FF0000"/>
          <w:vertAlign w:val="subscript"/>
        </w:rPr>
        <w:t>(anteriormente)</w:t>
      </w:r>
      <w:r w:rsidRPr="00B939FA">
        <w:rPr>
          <w:rFonts w:ascii="Kristen ITC" w:hAnsi="Kristen ITC"/>
          <w:b/>
          <w:i/>
          <w:iCs/>
          <w:color w:val="FF0000"/>
          <w:vertAlign w:val="superscript"/>
        </w:rPr>
        <w:t xml:space="preserve"> </w:t>
      </w:r>
      <w:r w:rsidRPr="00B939FA">
        <w:rPr>
          <w:rFonts w:ascii="Kristen ITC" w:hAnsi="Kristen ITC"/>
          <w:b/>
          <w:color w:val="FF0000"/>
        </w:rPr>
        <w:t xml:space="preserve">viram </w:t>
      </w:r>
      <w:r w:rsidRPr="00B939FA">
        <w:rPr>
          <w:rFonts w:ascii="Kristen ITC" w:hAnsi="Kristen ITC"/>
          <w:b/>
          <w:i/>
          <w:strike/>
          <w:color w:val="FF0000"/>
          <w:vertAlign w:val="subscript"/>
        </w:rPr>
        <w:t>(quando estavam)</w:t>
      </w:r>
      <w:r w:rsidRPr="00B939FA">
        <w:rPr>
          <w:rFonts w:ascii="Kristen ITC" w:hAnsi="Kristen ITC"/>
          <w:b/>
          <w:color w:val="FF0000"/>
        </w:rPr>
        <w:t xml:space="preserve"> no oriente) foi adiante deles </w:t>
      </w:r>
      <w:r w:rsidRPr="00B939FA">
        <w:rPr>
          <w:rFonts w:ascii="Kristen ITC" w:hAnsi="Kristen ITC"/>
          <w:b/>
          <w:i/>
          <w:strike/>
          <w:color w:val="FF0000"/>
          <w:vertAlign w:val="subscript"/>
        </w:rPr>
        <w:t>(guiando-os)</w:t>
      </w:r>
      <w:r w:rsidRPr="00B939FA">
        <w:rPr>
          <w:rFonts w:ascii="Kristen ITC" w:hAnsi="Kristen ITC"/>
          <w:b/>
          <w:color w:val="FF0000"/>
        </w:rPr>
        <w:t xml:space="preserve"> até que, havendo </w:t>
      </w:r>
      <w:r w:rsidRPr="00B939FA">
        <w:rPr>
          <w:rFonts w:ascii="Kristen ITC" w:hAnsi="Kristen ITC"/>
          <w:b/>
          <w:i/>
          <w:strike/>
          <w:color w:val="FF0000"/>
          <w:vertAlign w:val="subscript"/>
        </w:rPr>
        <w:t>(ela)</w:t>
      </w:r>
      <w:r w:rsidRPr="00B939FA">
        <w:rPr>
          <w:rFonts w:ascii="Kristen ITC" w:hAnsi="Kristen ITC"/>
          <w:b/>
          <w:color w:val="FF0000"/>
        </w:rPr>
        <w:t xml:space="preserve"> chegado </w:t>
      </w:r>
      <w:r w:rsidRPr="00B939FA">
        <w:rPr>
          <w:rFonts w:ascii="Kristen ITC" w:hAnsi="Kristen ITC"/>
          <w:b/>
          <w:i/>
          <w:strike/>
          <w:color w:val="FF0000"/>
          <w:vertAlign w:val="subscript"/>
        </w:rPr>
        <w:t>(a Nazaré da Galileia)</w:t>
      </w:r>
      <w:r w:rsidRPr="00B939FA">
        <w:rPr>
          <w:rFonts w:ascii="Kristen ITC" w:hAnsi="Kristen ITC"/>
          <w:b/>
          <w:color w:val="FF0000"/>
        </w:rPr>
        <w:t xml:space="preserve">, se deteve sobre </w:t>
      </w:r>
      <w:r w:rsidRPr="00B939FA">
        <w:rPr>
          <w:rFonts w:ascii="Kristen ITC" w:hAnsi="Kristen ITC"/>
          <w:b/>
          <w:i/>
          <w:iCs/>
          <w:color w:val="FF0000"/>
          <w:vertAlign w:val="superscript"/>
        </w:rPr>
        <w:t>a casa</w:t>
      </w:r>
      <w:r w:rsidRPr="00B939FA">
        <w:rPr>
          <w:rFonts w:ascii="Kristen ITC" w:hAnsi="Kristen ITC"/>
          <w:b/>
          <w:color w:val="FF0000"/>
        </w:rPr>
        <w:t xml:space="preserve"> onde estava o menino- novo.</w:t>
      </w:r>
      <w:r w:rsidRPr="00B939FA">
        <w:rPr>
          <w:rFonts w:ascii="Kristen ITC" w:hAnsi="Kristen ITC"/>
          <w:b/>
          <w:color w:val="FF0000"/>
        </w:rPr>
        <w:br/>
        <w:t xml:space="preserve">10 E, havendo eles visto a estrela, regozijaram-se </w:t>
      </w:r>
      <w:r w:rsidRPr="00B939FA">
        <w:rPr>
          <w:rFonts w:ascii="Kristen ITC" w:hAnsi="Kristen ITC"/>
          <w:b/>
          <w:i/>
          <w:iCs/>
          <w:color w:val="FF0000"/>
          <w:vertAlign w:val="superscript"/>
        </w:rPr>
        <w:t>com</w:t>
      </w:r>
      <w:r w:rsidRPr="00B939FA">
        <w:rPr>
          <w:rFonts w:ascii="Kristen ITC" w:hAnsi="Kristen ITC"/>
          <w:b/>
          <w:color w:val="FF0000"/>
        </w:rPr>
        <w:t xml:space="preserve"> alegria mui grande. </w:t>
      </w:r>
      <w:r w:rsidRPr="00B939FA">
        <w:rPr>
          <w:rFonts w:ascii="Kristen ITC" w:hAnsi="Kristen ITC"/>
          <w:b/>
          <w:color w:val="FF0000"/>
        </w:rPr>
        <w:br/>
      </w:r>
      <w:r w:rsidRPr="00B939FA">
        <w:rPr>
          <w:rFonts w:ascii="Bradley Hand ITC" w:hAnsi="Bradley Hand ITC"/>
          <w:b/>
          <w:color w:val="FF0000"/>
        </w:rPr>
        <w:br/>
      </w:r>
      <w:r w:rsidRPr="00B939FA">
        <w:rPr>
          <w:color w:val="984806" w:themeColor="accent6" w:themeShade="80"/>
          <w:szCs w:val="16"/>
        </w:rPr>
        <w:t xml:space="preserve">- </w:t>
      </w:r>
      <w:r w:rsidRPr="00B939FA">
        <w:rPr>
          <w:color w:val="00B050"/>
          <w:szCs w:val="16"/>
        </w:rPr>
        <w:t>ESTRELA</w:t>
      </w:r>
      <w:r w:rsidRPr="00B939FA">
        <w:rPr>
          <w:color w:val="984806" w:themeColor="accent6" w:themeShade="80"/>
          <w:szCs w:val="16"/>
        </w:rPr>
        <w:t xml:space="preserve">": os sábios a viram quando estavam no Oriente, entenderam o significado dela, mas viajaram para a Judeia sem serem por ela "guiados passo a passo" (tanto assim que tiveram que procurar pelo Messias onde Ele não estava, mas lhes parecia a cidade mais lógica e provável, isto é, Jerusalém, a capital do futuro reino). Somente a caminho para Belém foi que </w:t>
      </w:r>
      <w:r w:rsidRPr="00B939FA">
        <w:rPr>
          <w:i/>
          <w:color w:val="984806" w:themeColor="accent6" w:themeShade="80"/>
          <w:szCs w:val="16"/>
          <w:u w:val="single"/>
        </w:rPr>
        <w:t>voltaram</w:t>
      </w:r>
      <w:r w:rsidRPr="00B939FA">
        <w:rPr>
          <w:color w:val="984806" w:themeColor="accent6" w:themeShade="80"/>
          <w:szCs w:val="16"/>
        </w:rPr>
        <w:t xml:space="preserve"> eles a ver a estrela. </w:t>
      </w:r>
      <w:r w:rsidRPr="00B939FA">
        <w:rPr>
          <w:color w:val="984806" w:themeColor="accent6" w:themeShade="80"/>
          <w:szCs w:val="16"/>
        </w:rPr>
        <w:br/>
        <w:t>- Ela, "</w:t>
      </w:r>
      <w:r w:rsidRPr="00B939FA">
        <w:rPr>
          <w:color w:val="00B050"/>
          <w:szCs w:val="16"/>
        </w:rPr>
        <w:t>MOVENDO-SE ADIANTE</w:t>
      </w:r>
      <w:r w:rsidRPr="00B939FA">
        <w:rPr>
          <w:color w:val="984806" w:themeColor="accent6" w:themeShade="80"/>
          <w:szCs w:val="16"/>
        </w:rPr>
        <w:t xml:space="preserve">" deles, os fez sair do caminho para Belém e os levou a </w:t>
      </w:r>
      <w:r w:rsidRPr="00B939FA">
        <w:rPr>
          <w:color w:val="984806" w:themeColor="accent6" w:themeShade="80"/>
          <w:szCs w:val="16"/>
          <w:u w:val="single"/>
        </w:rPr>
        <w:t>Nazaré</w:t>
      </w:r>
      <w:r w:rsidRPr="00B939FA">
        <w:rPr>
          <w:color w:val="984806" w:themeColor="accent6" w:themeShade="80"/>
          <w:szCs w:val="16"/>
        </w:rPr>
        <w:t xml:space="preserve"> (nota v. 11), na Galileia, à casa onde José e Maria moravam e criavam Jesus. </w:t>
      </w:r>
      <w:r w:rsidRPr="00B939FA">
        <w:rPr>
          <w:color w:val="984806" w:themeColor="accent6" w:themeShade="80"/>
          <w:szCs w:val="16"/>
        </w:rPr>
        <w:br/>
        <w:t>- "</w:t>
      </w:r>
      <w:r w:rsidRPr="00B939FA">
        <w:rPr>
          <w:color w:val="00B050"/>
          <w:szCs w:val="16"/>
        </w:rPr>
        <w:t xml:space="preserve">HAVENDO A ESTRELA </w:t>
      </w:r>
      <w:r w:rsidRPr="00B939FA">
        <w:rPr>
          <w:color w:val="00B050"/>
        </w:rPr>
        <w:t xml:space="preserve">CHEGADO </w:t>
      </w:r>
      <w:r w:rsidRPr="00B939FA">
        <w:rPr>
          <w:i/>
          <w:strike/>
          <w:color w:val="00B050"/>
          <w:vertAlign w:val="subscript"/>
        </w:rPr>
        <w:t>(a Nazaré da Galileia)</w:t>
      </w:r>
      <w:r w:rsidRPr="00B939FA">
        <w:rPr>
          <w:color w:val="00B050"/>
        </w:rPr>
        <w:t>, SE</w:t>
      </w:r>
      <w:r w:rsidRPr="00B939FA">
        <w:rPr>
          <w:color w:val="00B050"/>
          <w:szCs w:val="16"/>
        </w:rPr>
        <w:t xml:space="preserve"> DETEVE sobre a casa." </w:t>
      </w:r>
      <w:r w:rsidRPr="00B939FA">
        <w:rPr>
          <w:color w:val="984806" w:themeColor="accent6" w:themeShade="80"/>
          <w:szCs w:val="16"/>
        </w:rPr>
        <w:t>Ora, usualmente as estrelas literais que conhecemos não podem fazer nada disto; por outro lado, anjos e suas manifestações são muitas vezes chamados de (ou associados com) estrelas; portanto, pelo menos no dia em que os sábios chegaram a Jesus, a estrela pode ter sido um anjo ou uma manifestação de um anjo.</w:t>
      </w:r>
      <w:r w:rsidRPr="00B939FA">
        <w:rPr>
          <w:color w:val="984806" w:themeColor="accent6" w:themeShade="80"/>
        </w:rPr>
        <w:br/>
      </w:r>
      <w:r w:rsidRPr="00B939FA">
        <w:br/>
        <w:t xml:space="preserve">"Sim, </w:t>
      </w:r>
      <w:r w:rsidR="00D24B36">
        <w:t>'</w:t>
      </w:r>
      <w:r w:rsidRPr="00B939FA">
        <w:rPr>
          <w:color w:val="00B050"/>
        </w:rPr>
        <w:t>PARTIRAM</w:t>
      </w:r>
      <w:r w:rsidR="00D24B36">
        <w:t>'</w:t>
      </w:r>
      <w:r w:rsidRPr="00B939FA">
        <w:t>, e foram sábios para sair da vil companhia de Herodes.</w:t>
      </w:r>
      <w:r w:rsidRPr="00B939FA">
        <w:br/>
      </w:r>
      <w:r w:rsidRPr="00B939FA">
        <w:br/>
      </w:r>
      <w:r w:rsidRPr="00B939FA">
        <w:rPr>
          <w:color w:val="984806" w:themeColor="accent6" w:themeShade="80"/>
        </w:rPr>
        <w:t>"Procuramos não o sinal da estrela dos [nossos] sentimentos interiores, nem sinais exteriores (ainda que temos grande alegria quando [tais] confortos celestiais vêm brilhar em nossas almas), mas [procuramos] o próprio Jesus. Senhor, mostra-me um sinal para o [nosso] bem. Isso vai me fazer feliz: mostra-me a Ti mesmo, e regozijarei com alegria excedentemente grande.</w:t>
      </w:r>
      <w:r w:rsidRPr="00B939FA">
        <w:rPr>
          <w:color w:val="984806" w:themeColor="accent6" w:themeShade="80"/>
        </w:rPr>
        <w:br/>
      </w:r>
      <w:r w:rsidRPr="00B939FA">
        <w:br/>
      </w:r>
      <w:r w:rsidRPr="00B939FA">
        <w:rPr>
          <w:color w:val="FF0000"/>
        </w:rPr>
        <w:t xml:space="preserve">"Veja como as estrelas acima, bem como os homens abaixo prestam suas reverências ao Rei recém-nascido!! </w:t>
      </w:r>
      <w:r w:rsidRPr="00B939FA">
        <w:rPr>
          <w:color w:val="FF0000"/>
        </w:rPr>
        <w:br/>
        <w:t xml:space="preserve">Ó minha alma, não sejas lenta para adorar teu Salvador! A estrela se moveu </w:t>
      </w:r>
      <w:r w:rsidRPr="00B939FA">
        <w:t>"</w:t>
      </w:r>
      <w:r w:rsidRPr="00B939FA">
        <w:rPr>
          <w:rFonts w:ascii="Bradley Hand ITC" w:hAnsi="Bradley Hand ITC"/>
          <w:b/>
          <w:color w:val="00B050"/>
        </w:rPr>
        <w:t xml:space="preserve">até que, havendo </w:t>
      </w:r>
      <w:r w:rsidRPr="00B939FA">
        <w:rPr>
          <w:rFonts w:ascii="Bradley Hand ITC" w:hAnsi="Bradley Hand ITC"/>
          <w:b/>
          <w:i/>
          <w:strike/>
          <w:color w:val="00B050"/>
          <w:vertAlign w:val="subscript"/>
        </w:rPr>
        <w:t>(ela)</w:t>
      </w:r>
      <w:r w:rsidRPr="00B939FA">
        <w:rPr>
          <w:rFonts w:ascii="Bradley Hand ITC" w:hAnsi="Bradley Hand ITC"/>
          <w:b/>
          <w:color w:val="00B050"/>
        </w:rPr>
        <w:t xml:space="preserve"> chegado </w:t>
      </w:r>
      <w:r w:rsidRPr="00B939FA">
        <w:rPr>
          <w:rFonts w:ascii="Bradley Hand ITC" w:hAnsi="Bradley Hand ITC"/>
          <w:b/>
          <w:i/>
          <w:strike/>
          <w:color w:val="00B050"/>
          <w:vertAlign w:val="subscript"/>
        </w:rPr>
        <w:t>(a Nazaré da Galileia)</w:t>
      </w:r>
      <w:r w:rsidRPr="00B939FA">
        <w:rPr>
          <w:rFonts w:ascii="Bradley Hand ITC" w:hAnsi="Bradley Hand ITC"/>
          <w:b/>
          <w:color w:val="00B050"/>
        </w:rPr>
        <w:t xml:space="preserve">, se deteve sobre </w:t>
      </w:r>
      <w:r w:rsidRPr="00B939FA">
        <w:rPr>
          <w:i/>
          <w:iCs/>
          <w:color w:val="00B050"/>
          <w:vertAlign w:val="superscript"/>
        </w:rPr>
        <w:t>a casa</w:t>
      </w:r>
      <w:r w:rsidRPr="00B939FA">
        <w:rPr>
          <w:rFonts w:ascii="Bradley Hand ITC" w:hAnsi="Bradley Hand ITC"/>
          <w:b/>
          <w:color w:val="00B050"/>
        </w:rPr>
        <w:t xml:space="preserve"> onde estava o menino- novo</w:t>
      </w:r>
      <w:r w:rsidRPr="00B939FA">
        <w:rPr>
          <w:rFonts w:ascii="Bradley Hand ITC" w:hAnsi="Bradley Hand ITC"/>
          <w:b/>
          <w:color w:val="FF0000"/>
        </w:rPr>
        <w:t>.</w:t>
      </w:r>
      <w:r w:rsidRPr="00B939FA">
        <w:rPr>
          <w:color w:val="FF0000"/>
        </w:rPr>
        <w:t>": assim meu coração nunca descansará até que ele ache o Senhor." (Spurgeon)</w:t>
      </w:r>
      <w:r w:rsidRPr="00B939FA">
        <w:br/>
      </w:r>
      <w:r w:rsidRPr="00B939FA">
        <w:br/>
        <w:t>------------------------------------------------------------</w:t>
      </w:r>
      <w:r w:rsidRPr="00B939FA">
        <w:br/>
      </w:r>
      <w:r w:rsidRPr="00B939FA">
        <w:br/>
      </w:r>
      <w:r w:rsidRPr="00B939FA">
        <w:br/>
      </w:r>
      <w:r w:rsidRPr="00B939FA">
        <w:rPr>
          <w:rFonts w:ascii="Kristen ITC" w:hAnsi="Kristen ITC"/>
          <w:b/>
          <w:color w:val="FF0000"/>
        </w:rPr>
        <w:t xml:space="preserve">11 E, havendo eles </w:t>
      </w:r>
      <w:r w:rsidRPr="00B939FA">
        <w:rPr>
          <w:rFonts w:ascii="Kristen ITC" w:hAnsi="Kristen ITC"/>
          <w:b/>
          <w:bCs/>
          <w:i/>
          <w:iCs/>
          <w:strike/>
          <w:color w:val="FF0000"/>
          <w:vertAlign w:val="subscript"/>
        </w:rPr>
        <w:t>(os sábios)</w:t>
      </w:r>
      <w:r w:rsidRPr="00B939FA">
        <w:rPr>
          <w:rFonts w:ascii="Kristen ITC" w:hAnsi="Kristen ITC"/>
          <w:b/>
          <w:color w:val="FF0000"/>
        </w:rPr>
        <w:t xml:space="preserve"> vindo para dentro da casa, acharam o menino- novo (com Maria, Sua mãe). E, havendo eles </w:t>
      </w:r>
      <w:r w:rsidRPr="00B939FA">
        <w:rPr>
          <w:rFonts w:ascii="Kristen ITC" w:hAnsi="Kristen ITC"/>
          <w:b/>
          <w:i/>
          <w:iCs/>
          <w:strike/>
          <w:color w:val="FF0000"/>
          <w:vertAlign w:val="subscript"/>
        </w:rPr>
        <w:t>(os sábios)</w:t>
      </w:r>
      <w:r w:rsidRPr="00B939FA">
        <w:rPr>
          <w:rFonts w:ascii="Kristen ITC" w:hAnsi="Kristen ITC"/>
          <w:b/>
          <w:color w:val="FF0000"/>
        </w:rPr>
        <w:t xml:space="preserve"> se prostrado, O adoraram; e, havendo aberto os seus tesouros, Lhe entregaram </w:t>
      </w:r>
      <w:r w:rsidRPr="00B939FA">
        <w:rPr>
          <w:rFonts w:ascii="Kristen ITC" w:hAnsi="Kristen ITC"/>
          <w:b/>
          <w:i/>
          <w:color w:val="FF0000"/>
          <w:vertAlign w:val="superscript"/>
        </w:rPr>
        <w:t>as</w:t>
      </w:r>
      <w:r w:rsidRPr="00B939FA">
        <w:rPr>
          <w:rFonts w:ascii="Kristen ITC" w:hAnsi="Kristen ITC"/>
          <w:b/>
          <w:color w:val="FF0000"/>
        </w:rPr>
        <w:t xml:space="preserve"> dádivas </w:t>
      </w:r>
      <w:r w:rsidRPr="00B939FA">
        <w:rPr>
          <w:rFonts w:ascii="Kristen ITC" w:hAnsi="Kristen ITC"/>
          <w:b/>
          <w:i/>
          <w:color w:val="FF0000"/>
          <w:vertAlign w:val="superscript"/>
        </w:rPr>
        <w:t>deles</w:t>
      </w:r>
      <w:r w:rsidRPr="00B939FA">
        <w:rPr>
          <w:rFonts w:ascii="Kristen ITC" w:hAnsi="Kristen ITC"/>
          <w:b/>
          <w:color w:val="FF0000"/>
        </w:rPr>
        <w:t xml:space="preserve">: ouro, e incenso, e mirra. </w:t>
      </w:r>
      <w:r w:rsidRPr="00B939FA">
        <w:rPr>
          <w:rFonts w:ascii="Kristen ITC" w:hAnsi="Kristen ITC"/>
          <w:b/>
          <w:color w:val="FF0000"/>
        </w:rPr>
        <w:br/>
      </w:r>
      <w:r w:rsidRPr="00B939FA">
        <w:rPr>
          <w:rFonts w:ascii="Bradley Hand ITC" w:hAnsi="Bradley Hand ITC"/>
          <w:b/>
          <w:color w:val="FF0000"/>
        </w:rPr>
        <w:br/>
      </w:r>
      <w:r w:rsidRPr="00B939FA">
        <w:rPr>
          <w:color w:val="984806" w:themeColor="accent6" w:themeShade="80"/>
          <w:szCs w:val="16"/>
        </w:rPr>
        <w:t>- "</w:t>
      </w:r>
      <w:r w:rsidRPr="00B939FA">
        <w:rPr>
          <w:color w:val="00B050"/>
          <w:szCs w:val="16"/>
        </w:rPr>
        <w:t>para dentro da CASA</w:t>
      </w:r>
      <w:r w:rsidRPr="00B939FA">
        <w:rPr>
          <w:color w:val="984806" w:themeColor="accent6" w:themeShade="80"/>
          <w:szCs w:val="16"/>
        </w:rPr>
        <w:t xml:space="preserve">": Jesus não estava mais na manjedoura mas sim na Sua casa. A sequência parece ter sido: nascimento em Belém Mt 2:1; circuncisão em Belém Lc 2:1 (dia 8); apresentação no Templo de Jerusalém Lc 2:22 (dia 41); ida em frente para Nazaré Lc 2:39 </w:t>
      </w:r>
      <w:r w:rsidRPr="00B939FA">
        <w:rPr>
          <w:rFonts w:ascii="Kristen ITC" w:hAnsi="Kristen ITC" w:cs="Kristen ITC"/>
          <w:color w:val="0000FF"/>
          <w:sz w:val="16"/>
          <w:lang w:val="x-none"/>
        </w:rPr>
        <w:t xml:space="preserve">E eles, quando acabaram de cumprir tudo segundo a Lei de </w:t>
      </w:r>
      <w:r w:rsidRPr="00B939FA">
        <w:rPr>
          <w:rFonts w:ascii="Kristen ITC" w:hAnsi="Kristen ITC" w:cs="Kristen ITC"/>
          <w:color w:val="808080"/>
          <w:sz w:val="16"/>
          <w:lang w:val="x-none"/>
        </w:rPr>
        <w:t>[</w:t>
      </w:r>
      <w:r w:rsidRPr="00B939FA">
        <w:rPr>
          <w:rFonts w:ascii="Kristen ITC" w:hAnsi="Kristen ITC" w:cs="Kristen ITC"/>
          <w:i/>
          <w:iCs/>
          <w:color w:val="808080"/>
          <w:sz w:val="16"/>
          <w:lang w:val="x-none"/>
        </w:rPr>
        <w:t>o</w:t>
      </w:r>
      <w:r w:rsidRPr="00B939FA">
        <w:rPr>
          <w:rFonts w:ascii="Kristen ITC" w:hAnsi="Kristen ITC" w:cs="Kristen ITC"/>
          <w:color w:val="808080"/>
          <w:sz w:val="16"/>
          <w:lang w:val="x-none"/>
        </w:rPr>
        <w:t>]</w:t>
      </w:r>
      <w:r w:rsidRPr="00B939FA">
        <w:rPr>
          <w:rFonts w:ascii="Kristen ITC" w:hAnsi="Kristen ITC" w:cs="Kristen ITC"/>
          <w:color w:val="0000FF"/>
          <w:sz w:val="16"/>
          <w:lang w:val="x-none"/>
        </w:rPr>
        <w:t xml:space="preserve"> Senhor, voltaram para dentro da Galileia, para dentro da cidade deles </w:t>
      </w:r>
      <w:r w:rsidRPr="00B939FA">
        <w:rPr>
          <w:rFonts w:ascii="Kristen ITC" w:hAnsi="Kristen ITC" w:cs="Kristen ITC"/>
          <w:color w:val="808080"/>
          <w:sz w:val="16"/>
          <w:lang w:val="x-none"/>
        </w:rPr>
        <w:t>[</w:t>
      </w:r>
      <w:r w:rsidRPr="00B939FA">
        <w:rPr>
          <w:rFonts w:ascii="Kristen ITC" w:hAnsi="Kristen ITC" w:cs="Kristen ITC"/>
          <w:i/>
          <w:iCs/>
          <w:color w:val="808080"/>
          <w:sz w:val="16"/>
          <w:lang w:val="x-none"/>
        </w:rPr>
        <w:t>próprios</w:t>
      </w:r>
      <w:r w:rsidRPr="00B939FA">
        <w:rPr>
          <w:rFonts w:ascii="Kristen ITC" w:hAnsi="Kristen ITC" w:cs="Kristen ITC"/>
          <w:color w:val="808080"/>
          <w:sz w:val="16"/>
          <w:lang w:val="x-none"/>
        </w:rPr>
        <w:t>]</w:t>
      </w:r>
      <w:r w:rsidRPr="00B939FA">
        <w:rPr>
          <w:rFonts w:ascii="Kristen ITC" w:hAnsi="Kristen ITC" w:cs="Kristen ITC"/>
          <w:color w:val="0000FF"/>
          <w:sz w:val="16"/>
          <w:lang w:val="x-none"/>
        </w:rPr>
        <w:t>, Nazaré.</w:t>
      </w:r>
      <w:r w:rsidRPr="00B939FA">
        <w:rPr>
          <w:color w:val="984806" w:themeColor="accent6" w:themeShade="80"/>
          <w:szCs w:val="16"/>
        </w:rPr>
        <w:t>; adoração a Jesus (em Nazaré, não Belém!) pelos sábios do oriente Mt 2:1-2 (antes de 2 anos de vida de Jesus); fuga para o Egito Mt 2:14; matança dos infantes em Belém Mt 2:16; volta do Egito, fixando moradia em Nazaré Mt 2:23.</w:t>
      </w:r>
      <w:r w:rsidRPr="00B939FA">
        <w:rPr>
          <w:color w:val="984806" w:themeColor="accent6" w:themeShade="80"/>
          <w:szCs w:val="16"/>
        </w:rPr>
        <w:br/>
        <w:t>- "</w:t>
      </w:r>
      <w:r w:rsidRPr="00B939FA">
        <w:rPr>
          <w:color w:val="00B050"/>
          <w:szCs w:val="16"/>
        </w:rPr>
        <w:t>O ADORARAM</w:t>
      </w:r>
      <w:r w:rsidRPr="00B939FA">
        <w:rPr>
          <w:color w:val="984806" w:themeColor="accent6" w:themeShade="80"/>
          <w:szCs w:val="16"/>
        </w:rPr>
        <w:t>": isto prova que Jesus é Deus, pois só Deus pode ser adorado. Notemos que Maria estava lá, mas Quem foi adorado foi somente Jesus.</w:t>
      </w:r>
      <w:r w:rsidRPr="00B939FA">
        <w:rPr>
          <w:color w:val="984806" w:themeColor="accent6" w:themeShade="80"/>
          <w:szCs w:val="16"/>
        </w:rPr>
        <w:br/>
        <w:t>- "</w:t>
      </w:r>
      <w:r w:rsidRPr="00B939FA">
        <w:rPr>
          <w:color w:val="00B050"/>
          <w:szCs w:val="16"/>
        </w:rPr>
        <w:t>OURO</w:t>
      </w:r>
      <w:r w:rsidRPr="00B939FA">
        <w:rPr>
          <w:color w:val="984806" w:themeColor="accent6" w:themeShade="80"/>
          <w:szCs w:val="16"/>
        </w:rPr>
        <w:t>" simboliza que Jesus é o REI a reinar; "</w:t>
      </w:r>
      <w:r w:rsidRPr="00B939FA">
        <w:rPr>
          <w:color w:val="00B050"/>
          <w:szCs w:val="16"/>
        </w:rPr>
        <w:t>INCENSO</w:t>
      </w:r>
      <w:r w:rsidRPr="00B939FA">
        <w:rPr>
          <w:color w:val="984806" w:themeColor="accent6" w:themeShade="80"/>
          <w:szCs w:val="16"/>
        </w:rPr>
        <w:t>" simboliza que Jesus é o DEUS a ser adorado; "</w:t>
      </w:r>
      <w:r w:rsidRPr="00B939FA">
        <w:rPr>
          <w:color w:val="00B050"/>
          <w:szCs w:val="16"/>
        </w:rPr>
        <w:t>MIRRA</w:t>
      </w:r>
      <w:r w:rsidRPr="00B939FA">
        <w:rPr>
          <w:color w:val="984806" w:themeColor="accent6" w:themeShade="80"/>
          <w:szCs w:val="16"/>
        </w:rPr>
        <w:t>" simboliza que Jesus é o SACRIFÍCIO que seria imolado no Calvário.</w:t>
      </w:r>
      <w:r w:rsidRPr="00B939FA">
        <w:rPr>
          <w:color w:val="984806" w:themeColor="accent6" w:themeShade="80"/>
        </w:rPr>
        <w:br/>
      </w:r>
      <w:r w:rsidRPr="00B939FA">
        <w:br/>
      </w:r>
      <w:r w:rsidRPr="00B939FA">
        <w:rPr>
          <w:color w:val="984806" w:themeColor="accent6" w:themeShade="80"/>
        </w:rPr>
        <w:lastRenderedPageBreak/>
        <w:t>"Aqueles que [sinceramente] procuram por Jesus vão vê-Lo; aqueles que realmente o veem vão adorá-Lo; os que [realmente] O adoram vão dedicar-Lhe tudo que são e têm. Adoração e tesouros foram apresentados não a Maria, mas somente a Ele.</w:t>
      </w:r>
      <w:r w:rsidRPr="00B939FA">
        <w:rPr>
          <w:color w:val="FF0000"/>
        </w:rPr>
        <w:br/>
        <w:t>...</w:t>
      </w:r>
      <w:r w:rsidRPr="00B939FA">
        <w:rPr>
          <w:color w:val="FF0000"/>
        </w:rPr>
        <w:br/>
        <w:t>Senhor, tu terás minha adoração, e os meus presentes; pois tu és o único monarca da minha alma: E eu vou ajudar a tua causa missionária, a fim de que, quando fores para a África com o Teu evangelho, meus presentes possam ir conTigo." (Spurgeon)</w:t>
      </w:r>
      <w:r w:rsidRPr="00B939FA">
        <w:br/>
      </w:r>
      <w:r w:rsidRPr="00B939FA">
        <w:br/>
        <w:t>------------------------------------------------------------</w:t>
      </w:r>
      <w:r w:rsidRPr="00B939FA">
        <w:br/>
      </w:r>
      <w:r w:rsidRPr="00B939FA">
        <w:br/>
      </w:r>
      <w:r w:rsidRPr="00B939FA">
        <w:br/>
      </w:r>
      <w:r w:rsidRPr="00B939FA">
        <w:rPr>
          <w:rFonts w:ascii="Kristen ITC" w:hAnsi="Kristen ITC"/>
          <w:b/>
          <w:color w:val="FF0000"/>
        </w:rPr>
        <w:t xml:space="preserve">12 E, havendo eles </w:t>
      </w:r>
      <w:r w:rsidRPr="00B939FA">
        <w:rPr>
          <w:rFonts w:ascii="Kristen ITC" w:hAnsi="Kristen ITC"/>
          <w:b/>
          <w:i/>
          <w:iCs/>
          <w:strike/>
          <w:color w:val="FF0000"/>
          <w:vertAlign w:val="subscript"/>
        </w:rPr>
        <w:t>(os sábios)</w:t>
      </w:r>
      <w:r w:rsidRPr="00B939FA">
        <w:rPr>
          <w:rFonts w:ascii="Kristen ITC" w:hAnsi="Kristen ITC"/>
          <w:b/>
          <w:color w:val="FF0000"/>
        </w:rPr>
        <w:t xml:space="preserve"> sido avisados- por- Deus (em um sonho) para não retornar</w:t>
      </w:r>
      <w:r w:rsidRPr="00B939FA">
        <w:rPr>
          <w:rFonts w:ascii="Kristen ITC" w:hAnsi="Kristen ITC"/>
          <w:i/>
          <w:iCs/>
          <w:color w:val="FF0000"/>
          <w:vertAlign w:val="superscript"/>
        </w:rPr>
        <w:t>em</w:t>
      </w:r>
      <w:r w:rsidRPr="00B939FA">
        <w:rPr>
          <w:rFonts w:ascii="Kristen ITC" w:hAnsi="Kristen ITC"/>
          <w:b/>
          <w:color w:val="FF0000"/>
        </w:rPr>
        <w:t xml:space="preserve"> para junto de Herodes, </w:t>
      </w:r>
      <w:r w:rsidRPr="00B939FA">
        <w:rPr>
          <w:rFonts w:ascii="Kristen ITC" w:hAnsi="Kristen ITC"/>
          <w:bCs/>
          <w:i/>
          <w:iCs/>
          <w:color w:val="FF0000"/>
          <w:vertAlign w:val="superscript"/>
        </w:rPr>
        <w:t>então</w:t>
      </w:r>
      <w:r w:rsidRPr="00B939FA">
        <w:rPr>
          <w:rFonts w:ascii="Kristen ITC" w:hAnsi="Kristen ITC"/>
          <w:b/>
          <w:color w:val="FF0000"/>
        </w:rPr>
        <w:t>, por outro caminho, retiraram-se para o país deles próprios.</w:t>
      </w:r>
      <w:r w:rsidRPr="00B939FA">
        <w:rPr>
          <w:rFonts w:ascii="Kristen ITC" w:hAnsi="Kristen ITC"/>
        </w:rPr>
        <w:br/>
      </w:r>
      <w:r w:rsidRPr="00B939FA">
        <w:br/>
      </w:r>
      <w:r w:rsidRPr="00B939FA">
        <w:rPr>
          <w:color w:val="984806" w:themeColor="accent6" w:themeShade="80"/>
        </w:rPr>
        <w:t>"Provavelmente, eles já estavam meio que começando a suspeitar de Herodes; e o Senhor por um sonho levou seus pensamentos ainda mais na mesma direção. Os sábios precisam ser "avisados por Deus"; quando eles humildemente procuram e se deixam ser avisados por Deus, se são sábios então imediatamente [e total e definitivamente] alteram suas mentes. Apesar de terem planejado voltar por uma rota, tomaram outra: eles não se demoraram, mas "por outro caminho, retiraram-se para o país deles próprios.</w:t>
      </w:r>
      <w:r w:rsidRPr="00B939FA">
        <w:rPr>
          <w:color w:val="984806" w:themeColor="accent6" w:themeShade="80"/>
        </w:rPr>
        <w:br/>
      </w:r>
      <w:r w:rsidRPr="00B939FA">
        <w:rPr>
          <w:color w:val="984806" w:themeColor="accent6" w:themeShade="80"/>
        </w:rPr>
        <w:br/>
      </w:r>
      <w:r w:rsidRPr="00B939FA">
        <w:rPr>
          <w:color w:val="FF0000"/>
        </w:rPr>
        <w:t>"Oh, que eu nunca seja desobediente a uma sugestão proveniente do trono! "Tu me guias com o teu conselho". (Spurgeon)</w:t>
      </w:r>
      <w:r w:rsidRPr="00B939FA">
        <w:rPr>
          <w:color w:val="FF0000"/>
        </w:rPr>
        <w:br/>
      </w:r>
      <w:r w:rsidRPr="00B939FA">
        <w:rPr>
          <w:color w:val="FF0000"/>
        </w:rPr>
        <w:br/>
      </w:r>
      <w:r>
        <w:rPr>
          <w:color w:val="943634" w:themeColor="accent2" w:themeShade="BF"/>
        </w:rPr>
        <w:br/>
      </w:r>
    </w:p>
    <w:p w:rsidR="008B0CBA" w:rsidRDefault="008B0CBA">
      <w:pPr>
        <w:rPr>
          <w:color w:val="943634" w:themeColor="accent2" w:themeShade="BF"/>
        </w:rPr>
      </w:pPr>
      <w:r>
        <w:rPr>
          <w:color w:val="943634" w:themeColor="accent2" w:themeShade="BF"/>
        </w:rPr>
        <w:br w:type="page"/>
      </w:r>
    </w:p>
    <w:p w:rsidR="00B939FA" w:rsidRPr="00B939FA" w:rsidRDefault="00B939FA" w:rsidP="00A87926">
      <w:pPr>
        <w:keepNext/>
        <w:keepLines/>
        <w:ind w:firstLine="0"/>
        <w:jc w:val="center"/>
        <w:outlineLvl w:val="0"/>
        <w:rPr>
          <w:rFonts w:eastAsia="Times New Roman"/>
          <w:color w:val="E36C0A" w:themeColor="accent6" w:themeShade="BF"/>
          <w:sz w:val="32"/>
          <w:szCs w:val="32"/>
        </w:rPr>
      </w:pPr>
      <w:r>
        <w:lastRenderedPageBreak/>
        <w:br/>
      </w:r>
      <w:r w:rsidRPr="00B939FA">
        <w:rPr>
          <w:rFonts w:ascii="Tahoma" w:eastAsia="Times New Roman" w:hAnsi="Tahoma" w:cs="Tahoma"/>
          <w:b/>
          <w:bCs/>
          <w:color w:val="E36C0A" w:themeColor="accent6" w:themeShade="BF"/>
          <w:sz w:val="40"/>
          <w:szCs w:val="40"/>
          <w:u w:val="single"/>
        </w:rPr>
        <w:t>Mt 02:13-15</w:t>
      </w:r>
      <w:r w:rsidRPr="00B939FA">
        <w:rPr>
          <w:rFonts w:ascii="Tahoma" w:eastAsia="Times New Roman" w:hAnsi="Tahoma" w:cs="Tahoma"/>
          <w:color w:val="E36C0A" w:themeColor="accent6" w:themeShade="BF"/>
          <w:sz w:val="32"/>
          <w:szCs w:val="32"/>
          <w:u w:val="single"/>
        </w:rPr>
        <w:t>: Fuga Para Egito</w:t>
      </w:r>
    </w:p>
    <w:p w:rsidR="00B939FA" w:rsidRPr="00B939FA" w:rsidRDefault="00B939FA" w:rsidP="00A87926">
      <w:pPr>
        <w:keepNext/>
        <w:keepLines/>
        <w:ind w:firstLine="0"/>
        <w:jc w:val="center"/>
        <w:outlineLvl w:val="0"/>
      </w:pPr>
      <w:r w:rsidRPr="00B939FA">
        <w:rPr>
          <w:rFonts w:eastAsia="Times New Roman"/>
          <w:color w:val="365F91" w:themeColor="accent1" w:themeShade="BF"/>
        </w:rPr>
        <w:br/>
      </w:r>
    </w:p>
    <w:p w:rsidR="00B939FA" w:rsidRPr="00B939FA" w:rsidRDefault="00B939FA" w:rsidP="00A87926">
      <w:pPr>
        <w:ind w:firstLine="0"/>
        <w:rPr>
          <w:rFonts w:ascii="Bradley Hand ITC" w:hAnsi="Bradley Hand ITC"/>
          <w:b/>
          <w:color w:val="FF0000"/>
        </w:rPr>
      </w:pPr>
      <w:r w:rsidRPr="00B939FA">
        <w:br/>
      </w:r>
    </w:p>
    <w:p w:rsidR="00B939FA" w:rsidRPr="00B939FA" w:rsidRDefault="00B939FA" w:rsidP="00A87926">
      <w:pPr>
        <w:ind w:firstLine="0"/>
        <w:contextualSpacing/>
        <w:rPr>
          <w:rFonts w:eastAsia="Times New Roman"/>
          <w:color w:val="984806" w:themeColor="accent6" w:themeShade="80"/>
          <w:lang w:eastAsia="pt-BR"/>
        </w:rPr>
      </w:pPr>
      <w:r w:rsidRPr="00B939FA">
        <w:rPr>
          <w:rFonts w:ascii="Kristen ITC" w:hAnsi="Kristen ITC"/>
          <w:b/>
          <w:color w:val="FF0000"/>
        </w:rPr>
        <w:t xml:space="preserve">13 ¶ Ora, havendo eles se retirado, eis que </w:t>
      </w:r>
      <w:r w:rsidRPr="00B939FA">
        <w:rPr>
          <w:rFonts w:ascii="Kristen ITC" w:hAnsi="Kristen ITC"/>
          <w:b/>
          <w:iCs/>
          <w:color w:val="FF0000"/>
        </w:rPr>
        <w:t>um</w:t>
      </w:r>
      <w:r w:rsidRPr="00B939FA">
        <w:rPr>
          <w:rFonts w:ascii="Kristen ITC" w:hAnsi="Kristen ITC"/>
          <w:b/>
          <w:color w:val="FF0000"/>
        </w:rPr>
        <w:t xml:space="preserve"> anjo de </w:t>
      </w:r>
      <w:r w:rsidRPr="00B939FA">
        <w:rPr>
          <w:rFonts w:ascii="Kristen ITC" w:hAnsi="Kristen ITC"/>
          <w:b/>
          <w:i/>
          <w:color w:val="FF0000"/>
          <w:vertAlign w:val="superscript"/>
        </w:rPr>
        <w:t>o</w:t>
      </w:r>
      <w:r w:rsidRPr="00B939FA">
        <w:rPr>
          <w:rFonts w:ascii="Kristen ITC" w:hAnsi="Kristen ITC"/>
          <w:b/>
          <w:color w:val="FF0000"/>
        </w:rPr>
        <w:t xml:space="preserve"> Senhor aparece (em um sonho) a José, dizendo: "Havendo-te levantado, toma o menino- novo e a mãe dEle, e foge para dentro d</w:t>
      </w:r>
      <w:r w:rsidRPr="00B939FA">
        <w:rPr>
          <w:rFonts w:ascii="Kristen ITC" w:hAnsi="Kristen ITC"/>
          <w:b/>
          <w:i/>
          <w:iCs/>
          <w:color w:val="FF0000"/>
          <w:vertAlign w:val="superscript"/>
        </w:rPr>
        <w:t>o</w:t>
      </w:r>
      <w:r w:rsidRPr="00B939FA">
        <w:rPr>
          <w:rFonts w:ascii="Kristen ITC" w:hAnsi="Kristen ITC"/>
          <w:b/>
          <w:color w:val="FF0000"/>
        </w:rPr>
        <w:t xml:space="preserve"> Egito, e demora-te lá até que eu te diga; porque está Herodes para procurar </w:t>
      </w:r>
      <w:r w:rsidRPr="00B939FA">
        <w:rPr>
          <w:rFonts w:ascii="Cambria Math" w:eastAsia="MS Mincho" w:hAnsi="Cambria Math" w:cs="Cambria Math"/>
          <w:b/>
          <w:i/>
          <w:color w:val="00B050"/>
          <w:vertAlign w:val="superscript"/>
        </w:rPr>
        <w:t>①</w:t>
      </w:r>
      <w:r w:rsidRPr="00B939FA">
        <w:rPr>
          <w:rFonts w:ascii="Kristen ITC" w:hAnsi="Kristen ITC"/>
          <w:b/>
          <w:color w:val="FF0000"/>
        </w:rPr>
        <w:t xml:space="preserve"> o menino- novo para O fazer matar." </w:t>
      </w:r>
      <w:r w:rsidRPr="00B939FA">
        <w:rPr>
          <w:rFonts w:ascii="Cambria Math" w:eastAsia="MS Mincho" w:hAnsi="Cambria Math" w:cs="Cambria Math"/>
          <w:b/>
          <w:i/>
          <w:color w:val="00B050"/>
          <w:vertAlign w:val="superscript"/>
        </w:rPr>
        <w:t>①</w:t>
      </w:r>
      <w:r w:rsidRPr="00B939FA">
        <w:rPr>
          <w:rFonts w:ascii="Kristen ITC" w:hAnsi="Kristen ITC"/>
          <w:b/>
          <w:i/>
          <w:color w:val="00B050"/>
          <w:vertAlign w:val="superscript"/>
        </w:rPr>
        <w:t xml:space="preserve"> KJB.</w:t>
      </w:r>
      <w:r w:rsidRPr="00B939FA">
        <w:rPr>
          <w:rFonts w:ascii="Kristen ITC" w:hAnsi="Kristen ITC"/>
          <w:b/>
          <w:color w:val="FF0000"/>
        </w:rPr>
        <w:br/>
      </w:r>
      <w:r w:rsidRPr="00B939FA">
        <w:br/>
      </w:r>
      <w:r w:rsidRPr="00B939FA">
        <w:rPr>
          <w:color w:val="984806" w:themeColor="accent6" w:themeShade="80"/>
        </w:rPr>
        <w:t xml:space="preserve">Os anjos estavam muito ocupados naqueles dias, pois tinham encargo especial de seu Mestre Real. O alto cargo de José, enquanto guardião do Menino e Sua mãe, envolveu-o no cuidado, e fez dele um exilado de seu país. Não podemos esperar servir ao Senhor e, ainda assim, ter uma vida fácil. Devemos alegremente viajar através de um deserto, se temos um encargo a cumprir para o nosso Deus; e temos de permanecer em exílio, se necessário, e nunca tentarmos voltar [por nossa conta] até que o Senhor nos envie os nossos passaportes. Nossas ordens são: </w:t>
      </w:r>
      <w:r w:rsidRPr="00B939FA">
        <w:t>"</w:t>
      </w:r>
      <w:r w:rsidRPr="00B939FA">
        <w:rPr>
          <w:rFonts w:ascii="Bradley Hand ITC" w:hAnsi="Bradley Hand ITC"/>
          <w:b/>
          <w:color w:val="00B050"/>
        </w:rPr>
        <w:t>demora-te lá até que eu te diga.</w:t>
      </w:r>
      <w:r w:rsidRPr="00B939FA">
        <w:t xml:space="preserve">" </w:t>
      </w:r>
      <w:r w:rsidRPr="00B939FA">
        <w:br/>
      </w:r>
      <w:r w:rsidRPr="00B939FA">
        <w:br/>
      </w:r>
      <w:r w:rsidRPr="00B939FA">
        <w:rPr>
          <w:color w:val="FF0000"/>
        </w:rPr>
        <w:t>"Os servos do Senhor devem aguardar a palavra do Senhor antes de fazer um movimento, seja para ir para o estrangeiro ou para voltar para casa. Esperar é um trabalho árduo, especialmente esperar no Egito; mas é seguro demorar-nos até que recebamos as nossas ordens de marcha." (Spurgeon)</w:t>
      </w:r>
      <w:r w:rsidRPr="00B939FA">
        <w:br/>
      </w:r>
      <w:r w:rsidRPr="00B939FA">
        <w:br/>
        <w:t>------------------------------------------------------------</w:t>
      </w:r>
      <w:r w:rsidRPr="00B939FA">
        <w:br/>
      </w:r>
      <w:r w:rsidRPr="00B939FA">
        <w:br/>
      </w:r>
      <w:r w:rsidRPr="00B939FA">
        <w:br/>
      </w:r>
      <w:r w:rsidRPr="00B939FA">
        <w:rPr>
          <w:rFonts w:ascii="Kristen ITC" w:hAnsi="Kristen ITC"/>
          <w:b/>
          <w:color w:val="FF0000"/>
        </w:rPr>
        <w:t xml:space="preserve">14 E ele </w:t>
      </w:r>
      <w:r w:rsidRPr="00B939FA">
        <w:rPr>
          <w:rFonts w:ascii="Kristen ITC" w:hAnsi="Kristen ITC"/>
          <w:b/>
          <w:i/>
          <w:iCs/>
          <w:strike/>
          <w:color w:val="FF0000"/>
          <w:sz w:val="16"/>
          <w:vertAlign w:val="subscript"/>
        </w:rPr>
        <w:t>(José)</w:t>
      </w:r>
      <w:r w:rsidRPr="00B939FA">
        <w:rPr>
          <w:rFonts w:ascii="Kristen ITC" w:hAnsi="Kristen ITC"/>
          <w:b/>
          <w:color w:val="FF0000"/>
        </w:rPr>
        <w:t xml:space="preserve">, havendo-se levantado, tomou o menino- novo e a Sua mãe, </w:t>
      </w:r>
      <w:r w:rsidRPr="00B939FA">
        <w:rPr>
          <w:rFonts w:ascii="Kristen ITC" w:hAnsi="Kristen ITC"/>
          <w:b/>
          <w:color w:val="FF0000"/>
          <w:u w:val="single"/>
        </w:rPr>
        <w:t>de noite</w:t>
      </w:r>
      <w:r w:rsidRPr="00B939FA">
        <w:rPr>
          <w:rFonts w:ascii="Kristen ITC" w:hAnsi="Kristen ITC"/>
          <w:b/>
          <w:color w:val="FF0000"/>
        </w:rPr>
        <w:t>, e retirou-</w:t>
      </w:r>
      <w:r w:rsidRPr="00B939FA">
        <w:rPr>
          <w:rFonts w:ascii="Kristen ITC" w:hAnsi="Kristen ITC"/>
          <w:b/>
          <w:i/>
          <w:iCs/>
          <w:color w:val="FF0000"/>
          <w:vertAlign w:val="superscript"/>
        </w:rPr>
        <w:t>se</w:t>
      </w:r>
      <w:r w:rsidRPr="00B939FA">
        <w:rPr>
          <w:rFonts w:ascii="Kristen ITC" w:hAnsi="Kristen ITC"/>
          <w:b/>
          <w:color w:val="FF0000"/>
        </w:rPr>
        <w:t xml:space="preserve"> para dentro do </w:t>
      </w:r>
      <w:r w:rsidRPr="00B939FA">
        <w:rPr>
          <w:rFonts w:ascii="Kristen ITC" w:hAnsi="Kristen ITC"/>
          <w:b/>
          <w:color w:val="FF0000"/>
          <w:u w:val="single"/>
        </w:rPr>
        <w:t>Egito</w:t>
      </w:r>
      <w:r w:rsidRPr="00B939FA">
        <w:rPr>
          <w:rFonts w:ascii="Kristen ITC" w:hAnsi="Kristen ITC"/>
          <w:b/>
          <w:color w:val="FF0000"/>
        </w:rPr>
        <w:t xml:space="preserve">. </w:t>
      </w:r>
      <w:r w:rsidRPr="00B939FA">
        <w:rPr>
          <w:rFonts w:ascii="Kristen ITC" w:hAnsi="Kristen ITC"/>
          <w:b/>
          <w:color w:val="FF0000"/>
        </w:rPr>
        <w:br/>
      </w:r>
      <w:r w:rsidRPr="00B939FA">
        <w:br/>
      </w:r>
      <w:r w:rsidRPr="00B939FA">
        <w:rPr>
          <w:color w:val="984806" w:themeColor="accent6" w:themeShade="80"/>
        </w:rPr>
        <w:t>[Imprevistas e sobressaltadas] "viagens à noite", tanto reais como espirituais, podem ser necessárias àqueles que levam Jesus consigo. Até mesmo o Filho de Deus, que é proeminente acima de todos os outros, teve que partir para o Egito como o resto da família, e teve que somente sair de lá quando foi chamado. Não vamos nos espantar se nós, também, tivermos que descer para o Egito, e descer com pressa, e caminhar de noite, e permanecer lá por muitos dias. Nós, também, [temos o doce conforto de que] devemos ser chamados para fora, em tempo adequado, por Aquele cuja chamada é eficaz. O anjo que nos levar para dentro do Egito vai trazer-nos palavra procedente dEle, para voltarmos; [sim,] porque todos os nossos tempos estão nas mãos do Senhor. Nunca nos esqueçamos de que os escolhidos podem ter que ir para o Egito, mas [no tempo de Deus] eles serão trazidos para fora, pois a regra é de aplicação universal [para todos os salvos], "Para- fora- do Egito chamei o Meu filho."</w:t>
      </w:r>
      <w:r w:rsidRPr="00B939FA">
        <w:rPr>
          <w:color w:val="984806" w:themeColor="accent6" w:themeShade="80"/>
        </w:rPr>
        <w:br/>
      </w:r>
      <w:r w:rsidRPr="00B939FA">
        <w:t>...</w:t>
      </w:r>
      <w:r w:rsidRPr="00B939FA">
        <w:br/>
      </w:r>
      <w:r w:rsidRPr="00B939FA">
        <w:rPr>
          <w:color w:val="FF0000"/>
        </w:rPr>
        <w:t>"</w:t>
      </w:r>
      <w:r w:rsidRPr="00B939FA">
        <w:rPr>
          <w:color w:val="FF0000"/>
          <w:lang w:val="pt-PT"/>
        </w:rPr>
        <w:t>Quão obediente José era! Ele era um homem de um espírito dócil, que de toda boa vontade fez [tudo] o que Deus lhe disse. Ele talvez nunca teve seu caráter suficientemente bem estudado e estabelecido nas igrejas de Deus, pois ele foi eminentemente honrado [por Deus] no fato de ter sido escolhido para ser o guardião do menino e sua mãe; e ele desempenhou seu dever com singular humildade e gentileza.</w:t>
      </w:r>
      <w:r w:rsidRPr="00B939FA">
        <w:rPr>
          <w:lang w:val="pt-PT"/>
        </w:rPr>
        <w:t>"</w:t>
      </w:r>
      <w:r w:rsidRPr="00B939FA">
        <w:t xml:space="preserve"> </w:t>
      </w:r>
      <w:r w:rsidRPr="00B939FA">
        <w:rPr>
          <w:color w:val="FF0000"/>
        </w:rPr>
        <w:t>(Spurgeon)</w:t>
      </w:r>
      <w:r w:rsidRPr="00B939FA">
        <w:rPr>
          <w:rFonts w:ascii="Bradley Hand ITC" w:hAnsi="Bradley Hand ITC"/>
          <w:b/>
          <w:color w:val="FF0000"/>
        </w:rPr>
        <w:br/>
      </w:r>
      <w:r w:rsidRPr="00B939FA">
        <w:br/>
        <w:t>___________________________________</w:t>
      </w:r>
      <w:r w:rsidRPr="00B939FA">
        <w:br/>
      </w:r>
      <w:r w:rsidRPr="00B939FA">
        <w:br/>
      </w:r>
      <w:r w:rsidRPr="00B939FA">
        <w:br/>
      </w:r>
      <w:r w:rsidRPr="00B939FA">
        <w:rPr>
          <w:rFonts w:ascii="Bradley Hand ITC" w:hAnsi="Bradley Hand ITC"/>
          <w:b/>
          <w:color w:val="FF0000"/>
        </w:rPr>
        <w:br/>
      </w:r>
      <w:r w:rsidRPr="00B939FA">
        <w:rPr>
          <w:rFonts w:ascii="Kristen ITC" w:hAnsi="Kristen ITC"/>
          <w:b/>
          <w:color w:val="FF0000"/>
        </w:rPr>
        <w:t xml:space="preserve">15 E esteve lá até à morte de Herodes, a fim de que fosse cumprido aquilo havendo sido dito pelo Senhor através do profeta </w:t>
      </w:r>
      <w:r w:rsidRPr="00B939FA">
        <w:rPr>
          <w:rFonts w:ascii="Kristen ITC" w:hAnsi="Kristen ITC"/>
          <w:b/>
          <w:i/>
          <w:strike/>
          <w:color w:val="FF0000"/>
          <w:sz w:val="16"/>
          <w:vertAlign w:val="subscript"/>
        </w:rPr>
        <w:t>(Oseias)</w:t>
      </w:r>
      <w:r w:rsidRPr="00B939FA">
        <w:rPr>
          <w:rFonts w:ascii="Kristen ITC" w:hAnsi="Kristen ITC"/>
          <w:b/>
          <w:color w:val="FF0000"/>
        </w:rPr>
        <w:t>, dizendo: "</w:t>
      </w:r>
      <w:r w:rsidRPr="00B939FA">
        <w:rPr>
          <w:rFonts w:ascii="Kristen ITC" w:hAnsi="Kristen ITC"/>
          <w:b/>
          <w:color w:val="00B050"/>
        </w:rPr>
        <w:t>Para- fora- do Egito chamei Eu o Meu Filho</w:t>
      </w:r>
      <w:r w:rsidRPr="00B939FA">
        <w:rPr>
          <w:rFonts w:ascii="Kristen ITC" w:hAnsi="Kristen ITC"/>
          <w:b/>
          <w:color w:val="FF0000"/>
        </w:rPr>
        <w:t xml:space="preserve">." </w:t>
      </w:r>
      <w:r w:rsidRPr="00B939FA">
        <w:rPr>
          <w:rFonts w:ascii="Kristen ITC" w:hAnsi="Kristen ITC"/>
          <w:b/>
          <w:i/>
          <w:iCs/>
          <w:color w:val="FF0000"/>
          <w:vertAlign w:val="superscript"/>
        </w:rPr>
        <w:t>Os 11:1</w:t>
      </w:r>
      <w:r w:rsidRPr="00B939FA">
        <w:rPr>
          <w:rFonts w:ascii="Kristen ITC" w:hAnsi="Kristen ITC"/>
          <w:b/>
          <w:color w:val="FF0000"/>
        </w:rPr>
        <w:t xml:space="preserve"> </w:t>
      </w:r>
      <w:r w:rsidRPr="00B939FA">
        <w:rPr>
          <w:rFonts w:ascii="Kristen ITC" w:hAnsi="Kristen ITC"/>
          <w:b/>
          <w:color w:val="FF0000"/>
        </w:rPr>
        <w:br/>
      </w:r>
      <w:r w:rsidRPr="00B939FA">
        <w:br/>
      </w:r>
      <w:r w:rsidRPr="00B939FA">
        <w:rPr>
          <w:rFonts w:eastAsia="Times New Roman"/>
          <w:color w:val="FF0000"/>
          <w:lang w:eastAsia="pt-BR"/>
        </w:rPr>
        <w:t>"</w:t>
      </w:r>
      <w:r w:rsidRPr="00B939FA">
        <w:rPr>
          <w:rFonts w:ascii="Bradley Hand ITC" w:hAnsi="Bradley Hand ITC"/>
          <w:b/>
          <w:color w:val="FF0000"/>
        </w:rPr>
        <w:t xml:space="preserve">a fim de que fosse cumprido aquilo havendo sido dito pelo Senhor através do profeta </w:t>
      </w:r>
      <w:r w:rsidRPr="00B939FA">
        <w:rPr>
          <w:rFonts w:ascii="Bradley Hand ITC" w:hAnsi="Bradley Hand ITC"/>
          <w:b/>
          <w:i/>
          <w:strike/>
          <w:color w:val="FF0000"/>
          <w:sz w:val="16"/>
          <w:vertAlign w:val="subscript"/>
        </w:rPr>
        <w:t>(Oseias)</w:t>
      </w:r>
      <w:r w:rsidRPr="00B939FA">
        <w:rPr>
          <w:rFonts w:ascii="Bradley Hand ITC" w:hAnsi="Bradley Hand ITC"/>
          <w:b/>
          <w:color w:val="FF0000"/>
        </w:rPr>
        <w:t>, dizendo: "</w:t>
      </w:r>
      <w:r w:rsidRPr="00B939FA">
        <w:rPr>
          <w:rFonts w:ascii="Bradley Hand ITC" w:hAnsi="Bradley Hand ITC"/>
          <w:b/>
          <w:color w:val="00B050"/>
        </w:rPr>
        <w:t>Para- fora- do Egito chamei Eu o Meu Filho</w:t>
      </w:r>
      <w:r w:rsidRPr="00B939FA">
        <w:rPr>
          <w:rFonts w:eastAsia="Times New Roman"/>
          <w:color w:val="FF0000"/>
          <w:lang w:eastAsia="pt-BR"/>
        </w:rPr>
        <w:t>"</w:t>
      </w:r>
      <w:r w:rsidRPr="00B939FA">
        <w:rPr>
          <w:rFonts w:eastAsia="Times New Roman"/>
          <w:lang w:eastAsia="pt-BR"/>
        </w:rPr>
        <w:t>, referindo-se a Jesus,</w:t>
      </w:r>
      <w:r w:rsidRPr="00B939FA">
        <w:rPr>
          <w:rFonts w:eastAsia="Times New Roman"/>
          <w:color w:val="FF0000"/>
          <w:lang w:eastAsia="pt-BR"/>
        </w:rPr>
        <w:t xml:space="preserve"> não contradiz Oseias 11:1 </w:t>
      </w:r>
      <w:r w:rsidRPr="00B939FA">
        <w:rPr>
          <w:rFonts w:eastAsia="Times New Roman"/>
          <w:color w:val="FF0000"/>
          <w:vertAlign w:val="superscript"/>
          <w:lang w:eastAsia="pt-BR"/>
        </w:rPr>
        <w:t>[Quando Israel [era] menino, eu o amei; e do Egito chamei a meu filho.]</w:t>
      </w:r>
      <w:r w:rsidRPr="00B939FA">
        <w:rPr>
          <w:rFonts w:eastAsia="Times New Roman"/>
          <w:lang w:eastAsia="pt-BR"/>
        </w:rPr>
        <w:t>, referindo-se a Israel</w:t>
      </w:r>
      <w:r w:rsidRPr="00B939FA">
        <w:rPr>
          <w:rFonts w:eastAsia="Times New Roman"/>
          <w:color w:val="FF0000"/>
          <w:lang w:eastAsia="pt-BR"/>
        </w:rPr>
        <w:t xml:space="preserve">: </w:t>
      </w:r>
      <w:r w:rsidRPr="00B939FA">
        <w:rPr>
          <w:rFonts w:eastAsia="Times New Roman"/>
          <w:b/>
          <w:bCs/>
          <w:color w:val="FF0000"/>
          <w:lang w:eastAsia="pt-BR"/>
        </w:rPr>
        <w:t>JESUS (tipificado em Israel) É O FILHO (DE DEUS), CHAMADO PARA FORA DO EGITO.</w:t>
      </w:r>
      <w:r w:rsidRPr="00B939FA">
        <w:rPr>
          <w:rFonts w:eastAsia="Times New Roman"/>
          <w:lang w:eastAsia="pt-BR"/>
        </w:rPr>
        <w:br/>
      </w:r>
      <w:r w:rsidRPr="00B939FA">
        <w:rPr>
          <w:rFonts w:eastAsia="Times New Roman"/>
          <w:color w:val="984806" w:themeColor="accent6" w:themeShade="80"/>
          <w:lang w:eastAsia="pt-BR"/>
        </w:rPr>
        <w:t xml:space="preserve">- O Espírito Santo, no NT, está meramente enfatizando um aspecto </w:t>
      </w:r>
      <w:r w:rsidRPr="00B939FA">
        <w:rPr>
          <w:rFonts w:eastAsia="Times New Roman"/>
          <w:i/>
          <w:color w:val="984806" w:themeColor="accent6" w:themeShade="80"/>
          <w:lang w:eastAsia="pt-BR"/>
        </w:rPr>
        <w:t>tipológico</w:t>
      </w:r>
      <w:r w:rsidRPr="00B939FA">
        <w:rPr>
          <w:rFonts w:eastAsia="Times New Roman"/>
          <w:color w:val="984806" w:themeColor="accent6" w:themeShade="80"/>
          <w:lang w:eastAsia="pt-BR"/>
        </w:rPr>
        <w:t xml:space="preserve">, ainda não reconhecido, do VT: em certos aspectos, Israel foi o tipo, e o Cristo foi o antítipo </w:t>
      </w:r>
      <w:r w:rsidRPr="00B939FA">
        <w:rPr>
          <w:rFonts w:eastAsia="Times New Roman"/>
          <w:color w:val="984806" w:themeColor="accent6" w:themeShade="80"/>
          <w:vertAlign w:val="superscript"/>
          <w:lang w:eastAsia="pt-BR"/>
        </w:rPr>
        <w:t>(antítipo = a realidade do NT que foi tipificada no VT)</w:t>
      </w:r>
      <w:r w:rsidRPr="00B939FA">
        <w:rPr>
          <w:rFonts w:eastAsia="Times New Roman"/>
          <w:vanish/>
          <w:color w:val="984806" w:themeColor="accent6" w:themeShade="80"/>
          <w:lang w:eastAsia="pt-BR"/>
        </w:rPr>
        <w:t>:</w:t>
      </w:r>
      <w:r w:rsidRPr="00B939FA">
        <w:rPr>
          <w:rFonts w:eastAsia="Times New Roman"/>
          <w:color w:val="984806" w:themeColor="accent6" w:themeShade="80"/>
          <w:lang w:eastAsia="pt-BR"/>
        </w:rPr>
        <w:t xml:space="preserve"> </w:t>
      </w:r>
      <w:r w:rsidRPr="00B939FA">
        <w:rPr>
          <w:rFonts w:eastAsia="Times New Roman"/>
          <w:color w:val="984806" w:themeColor="accent6" w:themeShade="80"/>
          <w:lang w:eastAsia="pt-BR"/>
        </w:rPr>
        <w:br/>
        <w:t>- Que claro exemplo da "LEI DO DUPLO CUMPRIMENTO PROFÉTICO", que diz:</w:t>
      </w:r>
    </w:p>
    <w:p w:rsidR="00B939FA" w:rsidRPr="00B939FA" w:rsidRDefault="00B939FA" w:rsidP="00A87926">
      <w:pPr>
        <w:ind w:left="708" w:firstLine="0"/>
        <w:contextualSpacing/>
        <w:rPr>
          <w:rFonts w:eastAsia="Times New Roman"/>
          <w:color w:val="984806" w:themeColor="accent6" w:themeShade="80"/>
          <w:lang w:eastAsia="pt-BR"/>
        </w:rPr>
      </w:pPr>
      <w:r w:rsidRPr="00B939FA">
        <w:rPr>
          <w:rFonts w:eastAsia="Times New Roman"/>
          <w:color w:val="984806" w:themeColor="accent6" w:themeShade="80"/>
          <w:lang w:eastAsia="pt-BR"/>
        </w:rPr>
        <w:t>"</w:t>
      </w:r>
      <w:r w:rsidRPr="00B939FA">
        <w:rPr>
          <w:rFonts w:eastAsia="Times New Roman"/>
          <w:color w:val="0070C0"/>
          <w:lang w:eastAsia="pt-BR"/>
        </w:rPr>
        <w:t>Antes do infalível cumprimento ‘maior' (literal e/ou completo e/ou definitivo</w:t>
      </w:r>
      <w:r w:rsidRPr="00B939FA">
        <w:rPr>
          <w:rFonts w:eastAsia="Times New Roman"/>
          <w:color w:val="984806" w:themeColor="accent6" w:themeShade="80"/>
          <w:lang w:eastAsia="pt-BR"/>
        </w:rPr>
        <w:t xml:space="preserve">) (exemplo: a Grande Tribulação), </w:t>
      </w:r>
      <w:r w:rsidRPr="00B939FA">
        <w:rPr>
          <w:rFonts w:eastAsia="Times New Roman"/>
          <w:color w:val="0070C0"/>
          <w:lang w:eastAsia="pt-BR"/>
        </w:rPr>
        <w:t>as profecias às vezes podem ser cumpridas somente em um sentido ‘menor' (figurado e/ou incompleto e/ou temporário)</w:t>
      </w:r>
      <w:r w:rsidRPr="00B939FA">
        <w:rPr>
          <w:rFonts w:eastAsia="Times New Roman"/>
          <w:color w:val="984806" w:themeColor="accent6" w:themeShade="80"/>
          <w:lang w:eastAsia="pt-BR"/>
        </w:rPr>
        <w:t xml:space="preserve"> (exemplo: a destruição de Jerusalém no ano 70), </w:t>
      </w:r>
      <w:r w:rsidRPr="00B939FA">
        <w:rPr>
          <w:rFonts w:eastAsia="Times New Roman"/>
          <w:color w:val="0070C0"/>
          <w:lang w:eastAsia="pt-BR"/>
        </w:rPr>
        <w:t>uma espécie de "pequena amostra preliminar" que de modo nenhum substitui e impede o cumprimento total e literal."</w:t>
      </w:r>
    </w:p>
    <w:p w:rsidR="008B0CBA" w:rsidRDefault="00B939FA" w:rsidP="00A87926">
      <w:pPr>
        <w:ind w:right="-1" w:firstLine="0"/>
        <w:contextualSpacing/>
        <w:rPr>
          <w:rFonts w:eastAsia="Times New Roman"/>
          <w:sz w:val="24"/>
          <w:szCs w:val="24"/>
          <w:lang w:eastAsia="pt-BR"/>
        </w:rPr>
      </w:pPr>
      <w:r w:rsidRPr="00B939FA">
        <w:rPr>
          <w:rFonts w:eastAsia="Calibri"/>
          <w:color w:val="984806" w:themeColor="accent6" w:themeShade="80"/>
          <w:lang w:eastAsia="pt-BR"/>
        </w:rPr>
        <w:t xml:space="preserve">Aqui, a "pequena amostra preliminar" foi o </w:t>
      </w:r>
      <w:r w:rsidRPr="00B939FA">
        <w:rPr>
          <w:rFonts w:eastAsia="Calibri"/>
          <w:i/>
          <w:color w:val="984806" w:themeColor="accent6" w:themeShade="80"/>
          <w:lang w:eastAsia="pt-BR"/>
        </w:rPr>
        <w:t>tipológico</w:t>
      </w:r>
      <w:r w:rsidRPr="00B939FA">
        <w:rPr>
          <w:rFonts w:eastAsia="Calibri"/>
          <w:color w:val="984806" w:themeColor="accent6" w:themeShade="80"/>
          <w:lang w:eastAsia="pt-BR"/>
        </w:rPr>
        <w:t xml:space="preserve"> filho, Israel, sendo retirado do Egito; e o cumprimento completo e literal foi o </w:t>
      </w:r>
      <w:r w:rsidRPr="00B939FA">
        <w:rPr>
          <w:rFonts w:eastAsia="Calibri"/>
          <w:i/>
          <w:color w:val="984806" w:themeColor="accent6" w:themeShade="80"/>
          <w:lang w:eastAsia="pt-BR"/>
        </w:rPr>
        <w:t>literal</w:t>
      </w:r>
      <w:r w:rsidRPr="00B939FA">
        <w:rPr>
          <w:rFonts w:eastAsia="Calibri"/>
          <w:color w:val="984806" w:themeColor="accent6" w:themeShade="80"/>
          <w:lang w:eastAsia="pt-BR"/>
        </w:rPr>
        <w:t xml:space="preserve"> Filho de Deus sendo retirado do Egito.</w:t>
      </w:r>
      <w:r w:rsidRPr="00B939FA">
        <w:rPr>
          <w:rFonts w:eastAsia="Calibri"/>
          <w:color w:val="984806" w:themeColor="accent6" w:themeShade="80"/>
          <w:lang w:eastAsia="pt-BR"/>
        </w:rPr>
        <w:br/>
      </w:r>
      <w:r w:rsidRPr="00B939FA">
        <w:rPr>
          <w:rFonts w:eastAsia="Calibri"/>
          <w:color w:val="FF0000"/>
          <w:lang w:eastAsia="pt-BR"/>
        </w:rPr>
        <w:br/>
      </w:r>
      <w:r w:rsidRPr="00B939FA">
        <w:rPr>
          <w:rFonts w:eastAsia="Times New Roman"/>
          <w:color w:val="FF0000"/>
          <w:lang w:eastAsia="pt-BR"/>
        </w:rPr>
        <w:t xml:space="preserve">"Ah, o mesmo amor de Deus, que O induziu a livrar a nação de Israel da escravidão no Egito, foi a causa também dEle não deixar </w:t>
      </w:r>
      <w:r w:rsidRPr="00B939FA">
        <w:rPr>
          <w:rFonts w:eastAsia="Times New Roman"/>
          <w:color w:val="FF0000"/>
          <w:lang w:eastAsia="pt-BR"/>
        </w:rPr>
        <w:lastRenderedPageBreak/>
        <w:t>o Cristo no Egito, [nem logo o trazer de volta ao céu] mas O trazer de volta ao seu próprio povo, a quem Ele estava prestes a iluminar com a Sua doutrina celeste, e resgatar por Seus sofrimentos e morte." (Wetstein). Como é infinito e perfeito, o amor do Meu Deus! (Embora às vezes não o entendamos senão depois).</w:t>
      </w:r>
      <w:r w:rsidRPr="00B939FA">
        <w:rPr>
          <w:rFonts w:eastAsia="Times New Roman"/>
          <w:color w:val="FF0000"/>
          <w:lang w:eastAsia="pt-BR"/>
        </w:rPr>
        <w:br/>
      </w:r>
    </w:p>
    <w:p w:rsidR="008B0CBA" w:rsidRDefault="008B0CBA">
      <w:pPr>
        <w:rPr>
          <w:rFonts w:eastAsia="Times New Roman"/>
          <w:sz w:val="24"/>
          <w:szCs w:val="24"/>
          <w:lang w:eastAsia="pt-BR"/>
        </w:rPr>
      </w:pPr>
      <w:r>
        <w:rPr>
          <w:rFonts w:eastAsia="Times New Roman"/>
          <w:sz w:val="24"/>
          <w:szCs w:val="24"/>
          <w:lang w:eastAsia="pt-BR"/>
        </w:rPr>
        <w:br w:type="page"/>
      </w:r>
    </w:p>
    <w:p w:rsidR="00B939FA" w:rsidRPr="00B939FA" w:rsidRDefault="00B939FA" w:rsidP="00A87926">
      <w:pPr>
        <w:ind w:right="-1" w:firstLine="0"/>
        <w:contextualSpacing/>
        <w:rPr>
          <w:rFonts w:eastAsia="Times New Roman"/>
          <w:sz w:val="24"/>
          <w:szCs w:val="24"/>
          <w:lang w:eastAsia="pt-BR"/>
        </w:rPr>
      </w:pPr>
    </w:p>
    <w:p w:rsidR="00B939FA" w:rsidRPr="00B939FA" w:rsidRDefault="00B939FA" w:rsidP="00A87926">
      <w:pPr>
        <w:pStyle w:val="Ttulo1"/>
        <w:spacing w:before="0"/>
        <w:ind w:firstLine="0"/>
        <w:rPr>
          <w:rFonts w:eastAsia="Times New Roman"/>
          <w:b w:val="0"/>
          <w:color w:val="E36C0A" w:themeColor="accent6" w:themeShade="BF"/>
          <w:u w:val="none"/>
        </w:rPr>
      </w:pPr>
      <w:r w:rsidRPr="00B939FA">
        <w:rPr>
          <w:rFonts w:ascii="Tahoma" w:eastAsia="Times New Roman" w:hAnsi="Tahoma" w:cs="Tahoma"/>
          <w:bCs/>
          <w:color w:val="E36C0A" w:themeColor="accent6" w:themeShade="BF"/>
          <w:sz w:val="40"/>
          <w:szCs w:val="40"/>
        </w:rPr>
        <w:t>Mt 02:16-18</w:t>
      </w:r>
      <w:r w:rsidRPr="00B939FA">
        <w:rPr>
          <w:rFonts w:ascii="Tahoma" w:eastAsia="Times New Roman" w:hAnsi="Tahoma" w:cs="Tahoma"/>
          <w:b w:val="0"/>
          <w:color w:val="E36C0A" w:themeColor="accent6" w:themeShade="BF"/>
        </w:rPr>
        <w:t>: Matança das Criancinhas</w:t>
      </w:r>
    </w:p>
    <w:p w:rsidR="00B939FA" w:rsidRPr="00B939FA" w:rsidRDefault="00B939FA" w:rsidP="00A87926">
      <w:pPr>
        <w:keepNext/>
        <w:keepLines/>
        <w:ind w:firstLine="0"/>
        <w:jc w:val="center"/>
        <w:outlineLvl w:val="0"/>
      </w:pPr>
      <w:r w:rsidRPr="00B939FA">
        <w:rPr>
          <w:rFonts w:eastAsia="Times New Roman"/>
          <w:color w:val="365F91" w:themeColor="accent1" w:themeShade="BF"/>
        </w:rPr>
        <w:br/>
      </w:r>
    </w:p>
    <w:p w:rsidR="00B939FA" w:rsidRPr="00B939FA" w:rsidRDefault="00B939FA" w:rsidP="00A87926">
      <w:pPr>
        <w:ind w:firstLine="0"/>
        <w:rPr>
          <w:rFonts w:ascii="Bradley Hand ITC" w:hAnsi="Bradley Hand ITC"/>
          <w:b/>
          <w:color w:val="FF0000"/>
        </w:rPr>
      </w:pPr>
      <w:r w:rsidRPr="00B939FA">
        <w:br/>
      </w:r>
      <w:r w:rsidRPr="00B939FA">
        <w:br/>
      </w:r>
    </w:p>
    <w:p w:rsidR="00B939FA" w:rsidRPr="00B939FA" w:rsidRDefault="00B939FA" w:rsidP="00A87926">
      <w:pPr>
        <w:ind w:right="-1" w:firstLine="0"/>
        <w:contextualSpacing/>
        <w:rPr>
          <w:rFonts w:ascii="Kristen ITC" w:eastAsia="Times New Roman" w:hAnsi="Kristen ITC"/>
          <w:b/>
          <w:color w:val="FF0000"/>
          <w:sz w:val="24"/>
          <w:lang w:eastAsia="pt-BR"/>
        </w:rPr>
      </w:pPr>
      <w:r w:rsidRPr="00B939FA">
        <w:rPr>
          <w:rFonts w:ascii="Kristen ITC" w:eastAsia="Times New Roman" w:hAnsi="Kristen ITC"/>
          <w:b/>
          <w:color w:val="FF0000"/>
          <w:sz w:val="24"/>
          <w:lang w:eastAsia="pt-BR"/>
        </w:rPr>
        <w:t xml:space="preserve">16 Então Herodes, havendo visto que foi escarnecido pelos sábios, grandemente se indignou e, havendo enviado </w:t>
      </w:r>
      <w:r w:rsidRPr="00B939FA">
        <w:rPr>
          <w:rFonts w:ascii="Kristen ITC" w:eastAsia="Times New Roman" w:hAnsi="Kristen ITC"/>
          <w:b/>
          <w:i/>
          <w:iCs/>
          <w:strike/>
          <w:color w:val="FF0000"/>
          <w:vertAlign w:val="subscript"/>
          <w:lang w:eastAsia="pt-BR"/>
        </w:rPr>
        <w:t>(executores)</w:t>
      </w:r>
      <w:r w:rsidRPr="00B939FA">
        <w:rPr>
          <w:rFonts w:ascii="Kristen ITC" w:eastAsia="Times New Roman" w:hAnsi="Kristen ITC"/>
          <w:b/>
          <w:color w:val="FF0000"/>
          <w:sz w:val="24"/>
          <w:lang w:eastAsia="pt-BR"/>
        </w:rPr>
        <w:t xml:space="preserve">, fez- matar a todas as criancinhas- machas que </w:t>
      </w:r>
      <w:r w:rsidRPr="00B939FA">
        <w:rPr>
          <w:rFonts w:ascii="Kristen ITC" w:eastAsia="Times New Roman" w:hAnsi="Kristen ITC"/>
          <w:b/>
          <w:i/>
          <w:iCs/>
          <w:color w:val="FF0000"/>
          <w:sz w:val="24"/>
          <w:vertAlign w:val="superscript"/>
          <w:lang w:eastAsia="pt-BR"/>
        </w:rPr>
        <w:t>havia</w:t>
      </w:r>
      <w:r w:rsidRPr="00B939FA">
        <w:rPr>
          <w:rFonts w:ascii="Kristen ITC" w:eastAsia="Times New Roman" w:hAnsi="Kristen ITC"/>
          <w:b/>
          <w:color w:val="FF0000"/>
          <w:sz w:val="24"/>
          <w:lang w:eastAsia="pt-BR"/>
        </w:rPr>
        <w:t xml:space="preserve"> em Belém e em todos os seus arredores, de </w:t>
      </w:r>
      <w:r w:rsidRPr="00B939FA">
        <w:rPr>
          <w:rFonts w:ascii="Kristen ITC" w:eastAsia="Times New Roman" w:hAnsi="Kristen ITC"/>
          <w:b/>
          <w:i/>
          <w:color w:val="FF0000"/>
          <w:sz w:val="24"/>
          <w:vertAlign w:val="superscript"/>
          <w:lang w:eastAsia="pt-BR"/>
        </w:rPr>
        <w:t>idade de</w:t>
      </w:r>
      <w:r w:rsidRPr="00B939FA">
        <w:rPr>
          <w:rFonts w:ascii="Kristen ITC" w:eastAsia="Times New Roman" w:hAnsi="Kristen ITC"/>
          <w:b/>
          <w:color w:val="FF0000"/>
          <w:sz w:val="24"/>
          <w:lang w:eastAsia="pt-BR"/>
        </w:rPr>
        <w:t xml:space="preserve"> dois anos e abaixo, segundo o tempo que diligentemente inquiriu dos sábios. </w:t>
      </w:r>
      <w:r w:rsidRPr="00B939FA">
        <w:rPr>
          <w:rFonts w:ascii="Kristen ITC" w:eastAsia="Times New Roman" w:hAnsi="Kristen ITC"/>
          <w:b/>
          <w:color w:val="FF0000"/>
          <w:lang w:eastAsia="pt-BR"/>
        </w:rPr>
        <w:br/>
      </w:r>
      <w:r w:rsidRPr="00B939FA">
        <w:rPr>
          <w:rFonts w:eastAsia="Times New Roman"/>
          <w:sz w:val="24"/>
          <w:szCs w:val="24"/>
          <w:lang w:eastAsia="pt-BR"/>
        </w:rPr>
        <w:br/>
      </w:r>
      <w:r w:rsidRPr="00B939FA">
        <w:rPr>
          <w:rFonts w:eastAsia="Times New Roman"/>
          <w:color w:val="984806" w:themeColor="accent6" w:themeShade="80"/>
          <w:sz w:val="24"/>
          <w:szCs w:val="24"/>
          <w:lang w:eastAsia="pt-BR"/>
        </w:rPr>
        <w:t xml:space="preserve">"Soberbos são rápidos para imaginar que foram insultados. Herodes está furioso: ele tem que matar o recém-nascido Rei para que Ele não exija a sua coroa; portanto, Herodes [exagera e] ordena a morte de todas as crianças que tenham completado dois anos de idade [e abaixo] em Belém, tendo boa margem [de folga], para que nenhuma [criancinha] pudesse escapar por erro na avaliação de sua idade [Jesus, provavelmente pouco menos de 1 ano de idade, talvez, com dificuldade, escapasse por ser estimado ter 2 anos, mas de modo nenhum seria estimado ter mais que 3 anos!]. O que importava a Herodes se alguns bebês fossem desnecessariamente mortos? [Por causa do excesso de Herodes mandando matar de 0 até 2 anos [2 anos já completos, isto é, até 3 anos menos 1 dia?]. Ele tem que se certificar de que o verdadeiro Rei seja aniquilado; e ele imagina que uma matança rápida e indiscriminada de todos os que não tenham atingido o aniversário de 3 anos vai dar-lhe paz contra todo o medo [que sentia] dEsse rival de renome. </w:t>
      </w:r>
      <w:r w:rsidRPr="00B939FA">
        <w:rPr>
          <w:rFonts w:eastAsia="Times New Roman"/>
          <w:color w:val="984806" w:themeColor="accent6" w:themeShade="80"/>
          <w:sz w:val="24"/>
          <w:szCs w:val="24"/>
          <w:lang w:eastAsia="pt-BR"/>
        </w:rPr>
        <w:br/>
      </w:r>
      <w:r w:rsidRPr="00B939FA">
        <w:rPr>
          <w:rFonts w:eastAsia="Times New Roman"/>
          <w:color w:val="984806" w:themeColor="accent6" w:themeShade="80"/>
          <w:sz w:val="24"/>
          <w:szCs w:val="24"/>
          <w:lang w:eastAsia="pt-BR"/>
        </w:rPr>
        <w:br/>
      </w:r>
      <w:r w:rsidRPr="00B939FA">
        <w:rPr>
          <w:rFonts w:eastAsia="Times New Roman"/>
          <w:color w:val="FF0000"/>
          <w:sz w:val="24"/>
          <w:szCs w:val="24"/>
          <w:lang w:eastAsia="pt-BR"/>
        </w:rPr>
        <w:t>"Os homens fazem qualquer coisa para se livrar de Jesus. Eles não se preocupam com quantas crianças, ou homens ou mulheres, sejam aniquilados, desde que o reino deles resista e esmague a santa causa [ainda] em sua infância. No entanto, é vã a sua fúria: o santo menino está além de sua jurisdição e sua espada." (Spurgeon)</w:t>
      </w:r>
      <w:r w:rsidRPr="00B939FA">
        <w:rPr>
          <w:rFonts w:eastAsia="Times New Roman"/>
          <w:sz w:val="24"/>
          <w:szCs w:val="24"/>
          <w:lang w:eastAsia="pt-BR"/>
        </w:rPr>
        <w:br/>
      </w:r>
      <w:r w:rsidRPr="00B939FA">
        <w:rPr>
          <w:rFonts w:eastAsia="Times New Roman"/>
          <w:sz w:val="24"/>
          <w:szCs w:val="24"/>
          <w:lang w:eastAsia="pt-BR"/>
        </w:rPr>
        <w:br/>
        <w:t>------------------------------------------------------------</w:t>
      </w:r>
      <w:r w:rsidRPr="00B939FA">
        <w:rPr>
          <w:rFonts w:eastAsia="Times New Roman"/>
          <w:sz w:val="24"/>
          <w:szCs w:val="24"/>
          <w:lang w:eastAsia="pt-BR"/>
        </w:rPr>
        <w:br/>
      </w:r>
      <w:r w:rsidRPr="00B939FA">
        <w:rPr>
          <w:rFonts w:eastAsia="Times New Roman"/>
          <w:sz w:val="24"/>
          <w:szCs w:val="24"/>
          <w:lang w:eastAsia="pt-BR"/>
        </w:rPr>
        <w:br/>
      </w:r>
      <w:r w:rsidRPr="00B939FA">
        <w:rPr>
          <w:rFonts w:eastAsia="Times New Roman"/>
          <w:sz w:val="24"/>
          <w:szCs w:val="24"/>
          <w:lang w:eastAsia="pt-BR"/>
        </w:rPr>
        <w:br/>
      </w:r>
      <w:r w:rsidRPr="00B939FA">
        <w:rPr>
          <w:rFonts w:ascii="Kristen ITC" w:eastAsia="Times New Roman" w:hAnsi="Kristen ITC"/>
          <w:b/>
          <w:color w:val="FF0000"/>
          <w:sz w:val="24"/>
          <w:lang w:eastAsia="pt-BR"/>
        </w:rPr>
        <w:t xml:space="preserve">17 Então foi cumprido aquilo havendo sido dito por Jeremias, o profeta, dizendo: </w:t>
      </w:r>
    </w:p>
    <w:p w:rsidR="00B939FA" w:rsidRPr="00B939FA" w:rsidRDefault="00B939FA" w:rsidP="00A87926">
      <w:pPr>
        <w:ind w:left="284" w:right="-1" w:firstLine="0"/>
        <w:contextualSpacing/>
        <w:rPr>
          <w:rFonts w:ascii="Kristen ITC" w:eastAsia="Times New Roman" w:hAnsi="Kristen ITC"/>
          <w:b/>
          <w:color w:val="FF0000"/>
          <w:sz w:val="24"/>
          <w:lang w:eastAsia="pt-BR"/>
        </w:rPr>
      </w:pPr>
      <w:r w:rsidRPr="00B939FA">
        <w:rPr>
          <w:rFonts w:ascii="Kristen ITC" w:eastAsia="Times New Roman" w:hAnsi="Kristen ITC"/>
          <w:b/>
          <w:color w:val="FF0000"/>
          <w:sz w:val="24"/>
          <w:lang w:eastAsia="pt-BR"/>
        </w:rPr>
        <w:t>18 "</w:t>
      </w:r>
      <w:r w:rsidRPr="00B939FA">
        <w:rPr>
          <w:rFonts w:ascii="Kristen ITC" w:eastAsia="Times New Roman" w:hAnsi="Kristen ITC"/>
          <w:b/>
          <w:i/>
          <w:iCs/>
          <w:color w:val="FF0000"/>
          <w:sz w:val="24"/>
          <w:vertAlign w:val="superscript"/>
          <w:lang w:eastAsia="pt-BR"/>
        </w:rPr>
        <w:t>Uma</w:t>
      </w:r>
      <w:r w:rsidRPr="00B939FA">
        <w:rPr>
          <w:rFonts w:ascii="Kristen ITC" w:eastAsia="Times New Roman" w:hAnsi="Kristen ITC"/>
          <w:b/>
          <w:color w:val="FF0000"/>
          <w:sz w:val="24"/>
          <w:lang w:eastAsia="pt-BR"/>
        </w:rPr>
        <w:t xml:space="preserve"> voz em Ramá foi ouvida: </w:t>
      </w:r>
      <w:r w:rsidRPr="00B939FA">
        <w:rPr>
          <w:rFonts w:ascii="Kristen ITC" w:eastAsia="Times New Roman" w:hAnsi="Kristen ITC"/>
          <w:b/>
          <w:color w:val="FF0000"/>
          <w:sz w:val="24"/>
          <w:u w:val="single"/>
          <w:lang w:eastAsia="pt-BR"/>
        </w:rPr>
        <w:t>lamentação, e choro, e grande pra</w:t>
      </w:r>
      <w:r w:rsidRPr="00B939FA">
        <w:rPr>
          <w:rFonts w:ascii="Kristen ITC" w:eastAsia="Times New Roman" w:hAnsi="Kristen ITC"/>
          <w:b/>
          <w:color w:val="FF0000"/>
          <w:sz w:val="24"/>
          <w:lang w:eastAsia="pt-BR"/>
        </w:rPr>
        <w:t xml:space="preserve">nto; Raquel chorando </w:t>
      </w:r>
      <w:r w:rsidRPr="00B939FA">
        <w:rPr>
          <w:rFonts w:ascii="Kristen ITC" w:eastAsia="Times New Roman" w:hAnsi="Kristen ITC"/>
          <w:b/>
          <w:i/>
          <w:color w:val="FF0000"/>
          <w:sz w:val="24"/>
          <w:vertAlign w:val="superscript"/>
          <w:lang w:eastAsia="pt-BR"/>
        </w:rPr>
        <w:t>pel</w:t>
      </w:r>
      <w:r w:rsidRPr="00B939FA">
        <w:rPr>
          <w:rFonts w:ascii="Kristen ITC" w:eastAsia="Times New Roman" w:hAnsi="Kristen ITC"/>
          <w:b/>
          <w:color w:val="FF0000"/>
          <w:sz w:val="24"/>
          <w:lang w:eastAsia="pt-BR"/>
        </w:rPr>
        <w:t xml:space="preserve">os seus filhos, e não queria ser consolada, porque eles </w:t>
      </w:r>
      <w:r w:rsidRPr="00B939FA">
        <w:rPr>
          <w:rFonts w:ascii="Kristen ITC" w:eastAsia="Times New Roman" w:hAnsi="Kristen ITC"/>
          <w:b/>
          <w:color w:val="FF0000"/>
          <w:sz w:val="24"/>
          <w:u w:val="single"/>
          <w:lang w:eastAsia="pt-BR"/>
        </w:rPr>
        <w:t xml:space="preserve">não </w:t>
      </w:r>
      <w:r w:rsidRPr="00B939FA">
        <w:rPr>
          <w:rFonts w:ascii="Kristen ITC" w:eastAsia="Times New Roman" w:hAnsi="Kristen ITC"/>
          <w:b/>
          <w:bCs/>
          <w:i/>
          <w:iCs/>
          <w:color w:val="FF0000"/>
          <w:sz w:val="24"/>
          <w:u w:val="single"/>
          <w:vertAlign w:val="superscript"/>
          <w:lang w:eastAsia="pt-BR"/>
        </w:rPr>
        <w:t>mais</w:t>
      </w:r>
      <w:r w:rsidRPr="00B939FA">
        <w:rPr>
          <w:rFonts w:ascii="Kristen ITC" w:eastAsia="Times New Roman" w:hAnsi="Kristen ITC"/>
          <w:b/>
          <w:color w:val="FF0000"/>
          <w:sz w:val="24"/>
          <w:u w:val="single"/>
          <w:lang w:eastAsia="pt-BR"/>
        </w:rPr>
        <w:t xml:space="preserve"> existem</w:t>
      </w:r>
      <w:r w:rsidRPr="00B939FA">
        <w:rPr>
          <w:rFonts w:ascii="Kristen ITC" w:eastAsia="Times New Roman" w:hAnsi="Kristen ITC"/>
          <w:b/>
          <w:color w:val="FF0000"/>
          <w:sz w:val="24"/>
          <w:lang w:eastAsia="pt-BR"/>
        </w:rPr>
        <w:t xml:space="preserve">". </w:t>
      </w:r>
      <w:r w:rsidRPr="00B939FA">
        <w:rPr>
          <w:rFonts w:ascii="Kristen ITC" w:eastAsia="Times New Roman" w:hAnsi="Kristen ITC"/>
          <w:b/>
          <w:i/>
          <w:iCs/>
          <w:color w:val="FF0000"/>
          <w:sz w:val="24"/>
          <w:vertAlign w:val="superscript"/>
          <w:lang w:eastAsia="pt-BR"/>
        </w:rPr>
        <w:t>Jr 31:15</w:t>
      </w:r>
      <w:r w:rsidRPr="00B939FA">
        <w:rPr>
          <w:rFonts w:ascii="Kristen ITC" w:eastAsia="Times New Roman" w:hAnsi="Kristen ITC"/>
          <w:b/>
          <w:color w:val="FF0000"/>
          <w:sz w:val="24"/>
          <w:lang w:eastAsia="pt-BR"/>
        </w:rPr>
        <w:t xml:space="preserve"> </w:t>
      </w:r>
    </w:p>
    <w:p w:rsidR="00A87926" w:rsidRDefault="00B939FA" w:rsidP="00A87926">
      <w:pPr>
        <w:pStyle w:val="Ttulo1"/>
        <w:spacing w:before="0"/>
        <w:ind w:firstLine="0"/>
        <w:jc w:val="left"/>
        <w:rPr>
          <w:rFonts w:eastAsia="Times New Roman"/>
          <w:b w:val="0"/>
          <w:sz w:val="24"/>
          <w:szCs w:val="24"/>
          <w:u w:val="none"/>
          <w:lang w:eastAsia="pt-BR"/>
        </w:rPr>
      </w:pPr>
      <w:r w:rsidRPr="00B939FA">
        <w:rPr>
          <w:rFonts w:eastAsia="Times New Roman"/>
          <w:sz w:val="24"/>
          <w:szCs w:val="24"/>
          <w:lang w:eastAsia="pt-BR"/>
        </w:rPr>
        <w:br/>
      </w:r>
      <w:r w:rsidRPr="00B939FA">
        <w:rPr>
          <w:rFonts w:eastAsia="Times New Roman"/>
          <w:b w:val="0"/>
          <w:sz w:val="24"/>
          <w:szCs w:val="24"/>
          <w:u w:val="none"/>
          <w:lang w:eastAsia="pt-BR"/>
        </w:rPr>
        <w:br/>
      </w:r>
      <w:r w:rsidRPr="00B939FA">
        <w:rPr>
          <w:rFonts w:eastAsia="Times New Roman"/>
          <w:b w:val="0"/>
          <w:color w:val="984806" w:themeColor="accent6" w:themeShade="80"/>
          <w:sz w:val="24"/>
          <w:szCs w:val="24"/>
          <w:u w:val="none"/>
          <w:lang w:eastAsia="pt-BR"/>
        </w:rPr>
        <w:t>"Nosso príncipe [começa a] dar Seus passos ao longo de um caminho pavimentado com profecias [de dor e de glória e de amor]. No entanto, veja que tragédias cercaram seus primeiros dias! O profeta choroso [Jeremias] predisse o choro por causa dos inocentes. ... Quão [amargas] três gotas de fel são essas – 'lamentação, choro e grande pranto'! ... ".</w:t>
      </w:r>
      <w:r w:rsidRPr="00B939FA">
        <w:rPr>
          <w:rFonts w:eastAsia="Times New Roman"/>
          <w:b w:val="0"/>
          <w:sz w:val="24"/>
          <w:szCs w:val="24"/>
          <w:u w:val="none"/>
          <w:lang w:eastAsia="pt-BR"/>
        </w:rPr>
        <w:br/>
      </w:r>
      <w:r w:rsidRPr="00B939FA">
        <w:rPr>
          <w:rFonts w:eastAsia="Times New Roman"/>
          <w:b w:val="0"/>
          <w:sz w:val="24"/>
          <w:szCs w:val="24"/>
          <w:u w:val="none"/>
          <w:lang w:eastAsia="pt-BR"/>
        </w:rPr>
        <w:br/>
      </w:r>
      <w:r w:rsidRPr="00B939FA">
        <w:rPr>
          <w:rFonts w:eastAsia="Times New Roman"/>
          <w:b w:val="0"/>
          <w:color w:val="FF0000"/>
          <w:sz w:val="24"/>
          <w:szCs w:val="24"/>
          <w:u w:val="none"/>
          <w:lang w:eastAsia="pt-BR"/>
        </w:rPr>
        <w:t xml:space="preserve">"Nossas [atuais] Raquel ainda choram [a perda de seus filhos]; mas santas mulheres que conhecem o Senhor Jesus, não mais dizem a respeito de seus filhos que 'eles não </w:t>
      </w:r>
      <w:r w:rsidRPr="00B939FA">
        <w:rPr>
          <w:rFonts w:eastAsia="Times New Roman"/>
          <w:b w:val="0"/>
          <w:bCs/>
          <w:i/>
          <w:iCs/>
          <w:color w:val="FF0000"/>
          <w:sz w:val="24"/>
          <w:szCs w:val="24"/>
          <w:u w:val="none"/>
          <w:vertAlign w:val="superscript"/>
          <w:lang w:eastAsia="pt-BR"/>
        </w:rPr>
        <w:t>mais</w:t>
      </w:r>
      <w:r w:rsidRPr="00B939FA">
        <w:rPr>
          <w:rFonts w:eastAsia="Times New Roman"/>
          <w:b w:val="0"/>
          <w:color w:val="FF0000"/>
          <w:sz w:val="24"/>
          <w:szCs w:val="24"/>
          <w:u w:val="none"/>
          <w:lang w:eastAsia="pt-BR"/>
        </w:rPr>
        <w:t xml:space="preserve"> existem'. Elas sabem que seus filhos continuam a existir [eternamente], sabem onde eles estão, e elas apenas aguardam para encontrá-los novamente em glória. Certamente, se as mulheres [de Belém] tivessem esse conhecimento [e fé], poderiam ter sido confortadas pelo fato de que, embora os seus pequeninos tivessem sido mortos, o [grande] Amigo das Criancinhas tinha escapado e ainda vivia para ser o Salvador de todos os que morrem antes de cometer a transgressão real [com pleno conhecimento e consciência." (Spurgeon)</w:t>
      </w:r>
      <w:r w:rsidRPr="00B939FA">
        <w:rPr>
          <w:rFonts w:eastAsia="Times New Roman"/>
          <w:b w:val="0"/>
          <w:sz w:val="24"/>
          <w:szCs w:val="24"/>
          <w:u w:val="none"/>
          <w:lang w:eastAsia="pt-BR"/>
        </w:rPr>
        <w:br/>
      </w:r>
    </w:p>
    <w:p w:rsidR="00A87926" w:rsidRDefault="00A87926" w:rsidP="00A87926">
      <w:pPr>
        <w:ind w:firstLine="0"/>
        <w:rPr>
          <w:rFonts w:eastAsia="Times New Roman"/>
          <w:color w:val="365F91" w:themeColor="accent1" w:themeShade="BF"/>
          <w:sz w:val="24"/>
          <w:szCs w:val="24"/>
          <w:lang w:eastAsia="pt-BR"/>
        </w:rPr>
      </w:pPr>
      <w:r>
        <w:rPr>
          <w:rFonts w:eastAsia="Times New Roman"/>
          <w:b/>
          <w:sz w:val="24"/>
          <w:szCs w:val="24"/>
          <w:lang w:eastAsia="pt-BR"/>
        </w:rPr>
        <w:br w:type="page"/>
      </w:r>
    </w:p>
    <w:p w:rsidR="00DB561E" w:rsidRPr="00DB561E" w:rsidRDefault="00DB561E" w:rsidP="00A87926">
      <w:pPr>
        <w:pStyle w:val="Ttulo1"/>
        <w:spacing w:before="0"/>
        <w:ind w:firstLine="0"/>
        <w:jc w:val="left"/>
        <w:rPr>
          <w:rFonts w:eastAsia="Times New Roman"/>
          <w:b w:val="0"/>
          <w:color w:val="FF0000"/>
          <w:sz w:val="24"/>
          <w:szCs w:val="24"/>
          <w:u w:val="none"/>
          <w:lang w:eastAsia="pt-BR"/>
        </w:rPr>
      </w:pPr>
    </w:p>
    <w:p w:rsidR="00B939FA" w:rsidRPr="00B939FA" w:rsidRDefault="00B939FA" w:rsidP="00A87926">
      <w:pPr>
        <w:pStyle w:val="Ttulo1"/>
        <w:spacing w:before="0"/>
        <w:ind w:firstLine="0"/>
        <w:rPr>
          <w:rFonts w:eastAsia="Times New Roman"/>
          <w:b w:val="0"/>
          <w:color w:val="E36C0A" w:themeColor="accent6" w:themeShade="BF"/>
          <w:u w:val="none"/>
        </w:rPr>
      </w:pPr>
      <w:r w:rsidRPr="00B939FA">
        <w:rPr>
          <w:rFonts w:ascii="Tahoma" w:eastAsia="Times New Roman" w:hAnsi="Tahoma" w:cs="Tahoma"/>
          <w:bCs/>
          <w:color w:val="E36C0A" w:themeColor="accent6" w:themeShade="BF"/>
          <w:sz w:val="40"/>
          <w:szCs w:val="40"/>
        </w:rPr>
        <w:t>Mt 02:19-23</w:t>
      </w:r>
      <w:r w:rsidRPr="00B939FA">
        <w:rPr>
          <w:rFonts w:ascii="Tahoma" w:eastAsia="Times New Roman" w:hAnsi="Tahoma" w:cs="Tahoma"/>
          <w:b w:val="0"/>
          <w:color w:val="E36C0A" w:themeColor="accent6" w:themeShade="BF"/>
        </w:rPr>
        <w:t>: Retorno do Egito para Nazaré</w:t>
      </w:r>
    </w:p>
    <w:p w:rsidR="00B939FA" w:rsidRPr="00B939FA" w:rsidRDefault="00B939FA" w:rsidP="00A87926">
      <w:pPr>
        <w:keepNext/>
        <w:keepLines/>
        <w:ind w:firstLine="0"/>
        <w:jc w:val="center"/>
        <w:outlineLvl w:val="0"/>
      </w:pPr>
      <w:r w:rsidRPr="00B939FA">
        <w:rPr>
          <w:rFonts w:eastAsia="Times New Roman"/>
          <w:color w:val="365F91" w:themeColor="accent1" w:themeShade="BF"/>
        </w:rPr>
        <w:br/>
      </w:r>
    </w:p>
    <w:p w:rsidR="00B939FA" w:rsidRPr="00B939FA" w:rsidRDefault="00B939FA" w:rsidP="00A87926">
      <w:pPr>
        <w:ind w:firstLine="0"/>
      </w:pPr>
      <w:r w:rsidRPr="00B939FA">
        <w:br/>
      </w:r>
      <w:r w:rsidRPr="00B939FA">
        <w:br/>
      </w:r>
      <w:r w:rsidRPr="00B939FA">
        <w:rPr>
          <w:rFonts w:ascii="Kristen ITC" w:hAnsi="Kristen ITC"/>
          <w:b/>
          <w:color w:val="FF0000"/>
        </w:rPr>
        <w:t xml:space="preserve">19 ¶ Havendo, porém, morrido Herodes </w:t>
      </w:r>
      <w:r w:rsidRPr="00B939FA">
        <w:rPr>
          <w:rFonts w:ascii="Kristen ITC" w:hAnsi="Kristen ITC"/>
          <w:b/>
          <w:i/>
          <w:iCs/>
          <w:strike/>
          <w:color w:val="FF0000"/>
          <w:vertAlign w:val="subscript"/>
        </w:rPr>
        <w:t>(o Grande)</w:t>
      </w:r>
      <w:r w:rsidRPr="00B939FA">
        <w:rPr>
          <w:rFonts w:ascii="Kristen ITC" w:hAnsi="Kristen ITC"/>
          <w:b/>
          <w:color w:val="FF0000"/>
        </w:rPr>
        <w:t xml:space="preserve">, eis que um anjo de </w:t>
      </w:r>
      <w:r w:rsidRPr="00B939FA">
        <w:rPr>
          <w:rFonts w:ascii="Kristen ITC" w:hAnsi="Kristen ITC"/>
          <w:b/>
          <w:i/>
          <w:color w:val="FF0000"/>
          <w:vertAlign w:val="superscript"/>
        </w:rPr>
        <w:t>o</w:t>
      </w:r>
      <w:r w:rsidRPr="00B939FA">
        <w:rPr>
          <w:rFonts w:ascii="Kristen ITC" w:hAnsi="Kristen ITC"/>
          <w:b/>
          <w:color w:val="FF0000"/>
        </w:rPr>
        <w:t xml:space="preserve"> SENHOR aparece (em um sonho) a José, n</w:t>
      </w:r>
      <w:r w:rsidRPr="00B939FA">
        <w:rPr>
          <w:rFonts w:ascii="Kristen ITC" w:hAnsi="Kristen ITC"/>
          <w:b/>
          <w:i/>
          <w:iCs/>
          <w:color w:val="FF0000"/>
          <w:vertAlign w:val="superscript"/>
        </w:rPr>
        <w:t>o</w:t>
      </w:r>
      <w:r w:rsidRPr="00B939FA">
        <w:rPr>
          <w:rFonts w:ascii="Kristen ITC" w:hAnsi="Kristen ITC"/>
          <w:b/>
          <w:color w:val="FF0000"/>
        </w:rPr>
        <w:t xml:space="preserve"> Egito,</w:t>
      </w:r>
      <w:r w:rsidRPr="00B939FA">
        <w:rPr>
          <w:rFonts w:ascii="Kristen ITC" w:hAnsi="Kristen ITC"/>
          <w:b/>
          <w:color w:val="FF0000"/>
        </w:rPr>
        <w:br/>
        <w:t>20 Dizendo-</w:t>
      </w:r>
      <w:r w:rsidRPr="00B939FA">
        <w:rPr>
          <w:rFonts w:ascii="Kristen ITC" w:hAnsi="Kristen ITC"/>
          <w:b/>
          <w:i/>
          <w:iCs/>
          <w:color w:val="FF0000"/>
          <w:vertAlign w:val="superscript"/>
        </w:rPr>
        <w:t>lhe</w:t>
      </w:r>
      <w:r w:rsidRPr="00B939FA">
        <w:rPr>
          <w:rFonts w:ascii="Kristen ITC" w:hAnsi="Kristen ITC"/>
          <w:b/>
          <w:color w:val="FF0000"/>
        </w:rPr>
        <w:t xml:space="preserve">: "Havendo-te levantado </w:t>
      </w:r>
      <w:r w:rsidRPr="00B939FA">
        <w:rPr>
          <w:rFonts w:ascii="Cambria Math" w:eastAsia="MS Mincho" w:hAnsi="Cambria Math" w:cs="Cambria Math"/>
          <w:b/>
          <w:i/>
          <w:color w:val="984806" w:themeColor="accent6" w:themeShade="80"/>
          <w:vertAlign w:val="superscript"/>
        </w:rPr>
        <w:t>①</w:t>
      </w:r>
      <w:r w:rsidRPr="00B939FA">
        <w:rPr>
          <w:rFonts w:ascii="Kristen ITC" w:hAnsi="Kristen ITC"/>
          <w:b/>
          <w:color w:val="FF0000"/>
        </w:rPr>
        <w:t xml:space="preserve">, toma o menino- novo e a mãe dEle, e vai tu para dentro da terra de Israel; porque </w:t>
      </w:r>
      <w:r w:rsidRPr="00B939FA">
        <w:rPr>
          <w:rFonts w:ascii="Kristen ITC" w:hAnsi="Kristen ITC"/>
          <w:b/>
          <w:i/>
          <w:iCs/>
          <w:color w:val="FF0000"/>
          <w:vertAlign w:val="superscript"/>
        </w:rPr>
        <w:t>já</w:t>
      </w:r>
      <w:r w:rsidRPr="00B939FA">
        <w:rPr>
          <w:rFonts w:ascii="Kristen ITC" w:hAnsi="Kristen ITC"/>
          <w:b/>
          <w:color w:val="FF0000"/>
        </w:rPr>
        <w:t xml:space="preserve"> têm morrido aqueles </w:t>
      </w:r>
      <w:r w:rsidRPr="00B939FA">
        <w:rPr>
          <w:rFonts w:ascii="Kristen ITC" w:hAnsi="Kristen ITC"/>
          <w:b/>
          <w:i/>
          <w:iCs/>
          <w:color w:val="FF0000"/>
          <w:vertAlign w:val="superscript"/>
        </w:rPr>
        <w:t>que estavam</w:t>
      </w:r>
      <w:r w:rsidRPr="00B939FA">
        <w:rPr>
          <w:rFonts w:ascii="Kristen ITC" w:hAnsi="Kristen ITC"/>
          <w:b/>
          <w:color w:val="FF0000"/>
        </w:rPr>
        <w:t xml:space="preserve"> procurando </w:t>
      </w:r>
      <w:r w:rsidRPr="00B939FA">
        <w:rPr>
          <w:rFonts w:ascii="Kristen ITC" w:hAnsi="Kristen ITC"/>
          <w:b/>
          <w:i/>
          <w:iCs/>
          <w:color w:val="FF0000"/>
          <w:vertAlign w:val="superscript"/>
        </w:rPr>
        <w:t>tirar</w:t>
      </w:r>
      <w:r w:rsidRPr="00B939FA">
        <w:rPr>
          <w:rFonts w:ascii="Kristen ITC" w:hAnsi="Kristen ITC"/>
          <w:b/>
          <w:color w:val="FF0000"/>
        </w:rPr>
        <w:t xml:space="preserve"> a vida do menino- novo." </w:t>
      </w:r>
      <w:r w:rsidRPr="00B939FA">
        <w:rPr>
          <w:rFonts w:ascii="Cambria Math" w:eastAsia="MS Mincho" w:hAnsi="Cambria Math" w:cs="Cambria Math"/>
          <w:b/>
          <w:i/>
          <w:iCs/>
          <w:color w:val="984806" w:themeColor="accent6" w:themeShade="80"/>
          <w:vertAlign w:val="superscript"/>
        </w:rPr>
        <w:t>①</w:t>
      </w:r>
      <w:r w:rsidRPr="00B939FA">
        <w:rPr>
          <w:rFonts w:ascii="Kristen ITC" w:hAnsi="Kristen ITC"/>
          <w:b/>
          <w:i/>
          <w:iCs/>
          <w:color w:val="984806" w:themeColor="accent6" w:themeShade="80"/>
          <w:vertAlign w:val="superscript"/>
        </w:rPr>
        <w:t xml:space="preserve"> "levantar" faz parte da ordem para tomar.</w:t>
      </w:r>
      <w:r w:rsidRPr="00B939FA">
        <w:rPr>
          <w:rFonts w:ascii="Kristen ITC" w:hAnsi="Kristen ITC"/>
          <w:b/>
          <w:color w:val="FF0000"/>
        </w:rPr>
        <w:br/>
      </w:r>
      <w:r w:rsidRPr="00B939FA">
        <w:br/>
      </w:r>
      <w:r w:rsidRPr="00B939FA">
        <w:rPr>
          <w:color w:val="00B050"/>
          <w:szCs w:val="16"/>
        </w:rPr>
        <w:t>"</w:t>
      </w:r>
      <w:r w:rsidRPr="00B939FA">
        <w:rPr>
          <w:rFonts w:ascii="Kristen ITC" w:hAnsi="Kristen ITC"/>
          <w:color w:val="00B050"/>
          <w:szCs w:val="16"/>
        </w:rPr>
        <w:t xml:space="preserve">Havendo, porém, morrido Herodes </w:t>
      </w:r>
      <w:r w:rsidRPr="00B939FA">
        <w:rPr>
          <w:rFonts w:ascii="Kristen ITC" w:hAnsi="Kristen ITC"/>
          <w:i/>
          <w:strike/>
          <w:color w:val="00B050"/>
          <w:szCs w:val="16"/>
          <w:vertAlign w:val="subscript"/>
        </w:rPr>
        <w:t>(o Grande)</w:t>
      </w:r>
      <w:r w:rsidRPr="00B939FA">
        <w:rPr>
          <w:rFonts w:ascii="Kristen ITC" w:hAnsi="Kristen ITC"/>
          <w:color w:val="00B050"/>
          <w:szCs w:val="16"/>
        </w:rPr>
        <w:t>"</w:t>
      </w:r>
      <w:r w:rsidRPr="00B939FA">
        <w:rPr>
          <w:color w:val="00B050"/>
          <w:szCs w:val="16"/>
        </w:rPr>
        <w:t>:</w:t>
      </w:r>
      <w:r w:rsidRPr="00B939FA">
        <w:rPr>
          <w:szCs w:val="16"/>
        </w:rPr>
        <w:t xml:space="preserve"> </w:t>
      </w:r>
      <w:r w:rsidRPr="00B939FA">
        <w:rPr>
          <w:color w:val="984806" w:themeColor="accent6" w:themeShade="80"/>
          <w:szCs w:val="16"/>
        </w:rPr>
        <w:t xml:space="preserve">Ele adoeceu e morreu pouco depois da matança dos infantes de Belém </w:t>
      </w:r>
      <w:r w:rsidRPr="00B939FA">
        <w:rPr>
          <w:strike/>
          <w:color w:val="984806" w:themeColor="accent6" w:themeShade="80"/>
          <w:szCs w:val="16"/>
          <w:vertAlign w:val="superscript"/>
        </w:rPr>
        <w:t xml:space="preserve">(Eusébio, </w:t>
      </w:r>
      <w:r w:rsidRPr="00B939FA">
        <w:rPr>
          <w:i/>
          <w:strike/>
          <w:color w:val="984806" w:themeColor="accent6" w:themeShade="80"/>
          <w:szCs w:val="16"/>
          <w:vertAlign w:val="superscript"/>
        </w:rPr>
        <w:t>Hist. Ecl.</w:t>
      </w:r>
      <w:r w:rsidRPr="00B939FA">
        <w:rPr>
          <w:strike/>
          <w:color w:val="984806" w:themeColor="accent6" w:themeShade="80"/>
          <w:szCs w:val="16"/>
          <w:vertAlign w:val="superscript"/>
        </w:rPr>
        <w:t xml:space="preserve"> I. 1. c. 8. p. 25, 26)</w:t>
      </w:r>
      <w:r w:rsidRPr="00B939FA">
        <w:rPr>
          <w:color w:val="984806" w:themeColor="accent6" w:themeShade="80"/>
          <w:szCs w:val="16"/>
        </w:rPr>
        <w:t xml:space="preserve">. Jesus não passou mais que 3 ou 4 meses no Egito. </w:t>
      </w:r>
      <w:r w:rsidRPr="00B939FA">
        <w:rPr>
          <w:strike/>
          <w:color w:val="984806" w:themeColor="accent6" w:themeShade="80"/>
          <w:szCs w:val="16"/>
          <w:vertAlign w:val="superscript"/>
        </w:rPr>
        <w:t xml:space="preserve">Lightfoot, </w:t>
      </w:r>
      <w:r w:rsidRPr="00B939FA">
        <w:rPr>
          <w:i/>
          <w:strike/>
          <w:color w:val="984806" w:themeColor="accent6" w:themeShade="80"/>
          <w:szCs w:val="16"/>
          <w:vertAlign w:val="superscript"/>
        </w:rPr>
        <w:t>Harmony of the New Testament</w:t>
      </w:r>
      <w:r w:rsidRPr="00B939FA">
        <w:rPr>
          <w:strike/>
          <w:color w:val="984806" w:themeColor="accent6" w:themeShade="80"/>
          <w:szCs w:val="16"/>
          <w:vertAlign w:val="superscript"/>
        </w:rPr>
        <w:t>, p. 6.</w:t>
      </w:r>
      <w:r w:rsidRPr="00B939FA">
        <w:rPr>
          <w:color w:val="984806" w:themeColor="accent6" w:themeShade="80"/>
        </w:rPr>
        <w:br/>
      </w:r>
      <w:r w:rsidRPr="00B939FA">
        <w:br/>
      </w:r>
      <w:r w:rsidRPr="00B939FA">
        <w:rPr>
          <w:color w:val="984806" w:themeColor="accent6" w:themeShade="80"/>
        </w:rPr>
        <w:t>"... Veja a ordem em que a família é citada: "</w:t>
      </w:r>
      <w:r w:rsidRPr="00B939FA">
        <w:rPr>
          <w:rFonts w:ascii="Kristen ITC" w:hAnsi="Kristen ITC"/>
          <w:b/>
          <w:color w:val="984806" w:themeColor="accent6" w:themeShade="80"/>
        </w:rPr>
        <w:t>toma o menino- novo e a mãe dEle</w:t>
      </w:r>
      <w:r w:rsidRPr="00B939FA">
        <w:rPr>
          <w:rFonts w:ascii="Bradley Hand ITC" w:hAnsi="Bradley Hand ITC"/>
          <w:b/>
          <w:color w:val="984806" w:themeColor="accent6" w:themeShade="80"/>
        </w:rPr>
        <w:t>.</w:t>
      </w:r>
      <w:r w:rsidRPr="00B939FA">
        <w:rPr>
          <w:color w:val="984806" w:themeColor="accent6" w:themeShade="80"/>
        </w:rPr>
        <w:t>" O Senhor é colocado em primeiro lugar, em "o menino-novo e a mãe dEle." O contrário da ordem usado pela Igreja Católica Romana: 'a Virgem e seu [fraco] bebezinho'.</w:t>
      </w:r>
      <w:r w:rsidRPr="00B939FA">
        <w:rPr>
          <w:color w:val="984806" w:themeColor="accent6" w:themeShade="80"/>
        </w:rPr>
        <w:br/>
        <w:t>...</w:t>
      </w:r>
      <w:r w:rsidRPr="00B939FA">
        <w:rPr>
          <w:color w:val="984806" w:themeColor="accent6" w:themeShade="80"/>
        </w:rPr>
        <w:br/>
        <w:t>"Ao invés de fazer Jesus morrer, ele mesmo, o tirano, está morto. Com a espada na mão, Herodes não conseguiu golpear atingindo a criança; mas, sem nenhuma espada, o Pai dessa criança mortalmente o golpeou no coração. É um alívio para o mundo quando alguns homens morrem: certamente foi assim no caso de Herodes.</w:t>
      </w:r>
      <w:r w:rsidRPr="00B939FA">
        <w:t xml:space="preserve"> </w:t>
      </w:r>
      <w:r w:rsidRPr="00B939FA">
        <w:br/>
      </w:r>
      <w:r w:rsidRPr="00B939FA">
        <w:br/>
      </w:r>
      <w:r w:rsidRPr="00B939FA">
        <w:rPr>
          <w:color w:val="FF0000"/>
        </w:rPr>
        <w:t>"Aqueles que mantêm o nosso Rei fora do que consideram domínio deles não são prováveis de viver por muito tempo. Ó minha alma, pondera sobre as lições da história a respeito de adversários do Rei!"</w:t>
      </w:r>
      <w:r w:rsidRPr="00B939FA">
        <w:br/>
        <w:t>...</w:t>
      </w:r>
      <w:r w:rsidRPr="00B939FA">
        <w:br/>
        <w:t>------------------------------------------------------------</w:t>
      </w:r>
      <w:r w:rsidRPr="00B939FA">
        <w:br/>
      </w:r>
      <w:r w:rsidRPr="00B939FA">
        <w:br/>
      </w:r>
      <w:r w:rsidRPr="00B939FA">
        <w:br/>
      </w:r>
      <w:r w:rsidRPr="00B939FA">
        <w:rPr>
          <w:rFonts w:ascii="Kristen ITC" w:hAnsi="Kristen ITC"/>
          <w:b/>
          <w:color w:val="FF0000"/>
        </w:rPr>
        <w:t xml:space="preserve">21 Então, havendo ele </w:t>
      </w:r>
      <w:r w:rsidRPr="00B939FA">
        <w:rPr>
          <w:rFonts w:ascii="Kristen ITC" w:hAnsi="Kristen ITC"/>
          <w:b/>
          <w:i/>
          <w:iCs/>
          <w:strike/>
          <w:color w:val="FF0000"/>
          <w:vertAlign w:val="subscript"/>
        </w:rPr>
        <w:t>(José)</w:t>
      </w:r>
      <w:r w:rsidRPr="00B939FA">
        <w:rPr>
          <w:rFonts w:ascii="Kristen ITC" w:hAnsi="Kristen ITC"/>
          <w:b/>
          <w:color w:val="FF0000"/>
        </w:rPr>
        <w:t xml:space="preserve"> se levantado, tomou o menino- novo e a mãe dEste, e veio para dentro d</w:t>
      </w:r>
      <w:r w:rsidRPr="00B939FA">
        <w:rPr>
          <w:rFonts w:ascii="Kristen ITC" w:hAnsi="Kristen ITC"/>
          <w:b/>
          <w:i/>
          <w:iCs/>
          <w:color w:val="FF0000"/>
          <w:vertAlign w:val="superscript"/>
        </w:rPr>
        <w:t>a</w:t>
      </w:r>
      <w:r w:rsidRPr="00B939FA">
        <w:rPr>
          <w:rFonts w:ascii="Kristen ITC" w:hAnsi="Kristen ITC"/>
          <w:b/>
          <w:color w:val="FF0000"/>
        </w:rPr>
        <w:t xml:space="preserve"> terra de Israel. </w:t>
      </w:r>
      <w:r w:rsidRPr="00B939FA">
        <w:rPr>
          <w:rFonts w:ascii="Kristen ITC" w:hAnsi="Kristen ITC"/>
          <w:b/>
          <w:color w:val="FF0000"/>
        </w:rPr>
        <w:br/>
        <w:t xml:space="preserve">22 Havendo </w:t>
      </w:r>
      <w:r w:rsidRPr="00B939FA">
        <w:rPr>
          <w:rFonts w:ascii="Kristen ITC" w:hAnsi="Kristen ITC"/>
          <w:b/>
          <w:i/>
          <w:iCs/>
          <w:strike/>
          <w:color w:val="FF0000"/>
          <w:vertAlign w:val="subscript"/>
        </w:rPr>
        <w:t>(José)</w:t>
      </w:r>
      <w:r w:rsidRPr="00B939FA">
        <w:rPr>
          <w:rFonts w:ascii="Kristen ITC" w:hAnsi="Kristen ITC"/>
          <w:b/>
          <w:color w:val="FF0000"/>
        </w:rPr>
        <w:t xml:space="preserve">, porém, ouvido que Arquelau reina sobre a Judeia em- lugar- de Herodes </w:t>
      </w:r>
      <w:r w:rsidRPr="00B939FA">
        <w:rPr>
          <w:rFonts w:ascii="Kristen ITC" w:hAnsi="Kristen ITC"/>
          <w:b/>
          <w:i/>
          <w:iCs/>
          <w:strike/>
          <w:color w:val="FF0000"/>
          <w:vertAlign w:val="subscript"/>
        </w:rPr>
        <w:t>(o Grande)</w:t>
      </w:r>
      <w:r w:rsidRPr="00B939FA">
        <w:rPr>
          <w:rFonts w:ascii="Kristen ITC" w:hAnsi="Kristen ITC"/>
          <w:b/>
          <w:color w:val="FF0000"/>
        </w:rPr>
        <w:t xml:space="preserve"> (o seu pai), receou </w:t>
      </w:r>
      <w:r w:rsidRPr="00B939FA">
        <w:rPr>
          <w:rFonts w:ascii="Kristen ITC" w:hAnsi="Kristen ITC"/>
          <w:b/>
          <w:i/>
          <w:iCs/>
          <w:strike/>
          <w:color w:val="FF0000"/>
          <w:vertAlign w:val="subscript"/>
        </w:rPr>
        <w:t>(José)</w:t>
      </w:r>
      <w:r w:rsidRPr="00B939FA">
        <w:rPr>
          <w:rFonts w:ascii="Kristen ITC" w:hAnsi="Kristen ITC"/>
          <w:b/>
          <w:color w:val="FF0000"/>
        </w:rPr>
        <w:t xml:space="preserve"> ir para lá; havendo, porém, sido avisado- por- Deus (em um sonho), retirou-</w:t>
      </w:r>
      <w:r w:rsidRPr="00B939FA">
        <w:rPr>
          <w:rFonts w:ascii="Kristen ITC" w:hAnsi="Kristen ITC"/>
          <w:b/>
          <w:i/>
          <w:iCs/>
          <w:color w:val="FF0000"/>
          <w:vertAlign w:val="superscript"/>
        </w:rPr>
        <w:t>se</w:t>
      </w:r>
      <w:r w:rsidRPr="00B939FA">
        <w:rPr>
          <w:rFonts w:ascii="Kristen ITC" w:hAnsi="Kristen ITC"/>
          <w:b/>
          <w:color w:val="FF0000"/>
        </w:rPr>
        <w:t xml:space="preserve"> para dentro das partes da Galileia.</w:t>
      </w:r>
      <w:r w:rsidRPr="00B939FA">
        <w:rPr>
          <w:rFonts w:ascii="Kristen ITC" w:hAnsi="Kristen ITC"/>
          <w:b/>
          <w:color w:val="FF0000"/>
        </w:rPr>
        <w:br/>
      </w:r>
      <w:r w:rsidRPr="00B939FA">
        <w:br/>
      </w:r>
      <w:r w:rsidRPr="00B939FA">
        <w:br/>
      </w:r>
      <w:r w:rsidRPr="00B939FA">
        <w:rPr>
          <w:color w:val="984806" w:themeColor="accent6" w:themeShade="80"/>
        </w:rPr>
        <w:t>"José obedeceu sem questionar. "</w:t>
      </w:r>
      <w:r w:rsidRPr="00B939FA">
        <w:rPr>
          <w:rFonts w:ascii="Kristen ITC" w:hAnsi="Kristen ITC"/>
          <w:b/>
          <w:color w:val="00B050"/>
        </w:rPr>
        <w:t xml:space="preserve">Então, havendo ele </w:t>
      </w:r>
      <w:r w:rsidRPr="00B939FA">
        <w:rPr>
          <w:rFonts w:ascii="Kristen ITC" w:hAnsi="Kristen ITC"/>
          <w:b/>
          <w:i/>
          <w:iCs/>
          <w:strike/>
          <w:color w:val="00B050"/>
          <w:vertAlign w:val="subscript"/>
        </w:rPr>
        <w:t>(José)</w:t>
      </w:r>
      <w:r w:rsidRPr="00B939FA">
        <w:rPr>
          <w:rFonts w:ascii="Kristen ITC" w:hAnsi="Kristen ITC"/>
          <w:b/>
          <w:color w:val="00B050"/>
        </w:rPr>
        <w:t xml:space="preserve"> se levantado</w:t>
      </w:r>
      <w:r w:rsidRPr="00B939FA">
        <w:rPr>
          <w:color w:val="984806" w:themeColor="accent6" w:themeShade="80"/>
        </w:rPr>
        <w:t>": isto é, logo que se acordou, começou a fazer como lhe havia sido ordenado</w:t>
      </w:r>
      <w:r w:rsidRPr="00B939FA">
        <w:t>.</w:t>
      </w:r>
      <w:r w:rsidRPr="00B939FA">
        <w:br/>
      </w:r>
      <w:r w:rsidRPr="00B939FA">
        <w:rPr>
          <w:color w:val="984806" w:themeColor="accent6" w:themeShade="80"/>
        </w:rPr>
        <w:t>...</w:t>
      </w:r>
      <w:r w:rsidRPr="00B939FA">
        <w:rPr>
          <w:color w:val="984806" w:themeColor="accent6" w:themeShade="80"/>
        </w:rPr>
        <w:br/>
        <w:t xml:space="preserve">"Ele tinha seus receios sobre a Judéia; mas não seguiu os seus medos, simplesmente seguiu como seu Guia do céu o dirigiu. .... </w:t>
      </w:r>
      <w:r w:rsidRPr="00B939FA">
        <w:rPr>
          <w:color w:val="984806" w:themeColor="accent6" w:themeShade="80"/>
        </w:rPr>
        <w:br/>
        <w:t xml:space="preserve">"Ele </w:t>
      </w:r>
      <w:r w:rsidRPr="00B939FA">
        <w:rPr>
          <w:color w:val="00B050"/>
        </w:rPr>
        <w:t>'veio para dentro da terra de Israel'</w:t>
      </w:r>
      <w:r w:rsidRPr="00B939FA">
        <w:rPr>
          <w:color w:val="984806" w:themeColor="accent6" w:themeShade="80"/>
        </w:rPr>
        <w:t xml:space="preserve">, mas Deus lhe  autorizou ir para a parte dela que estava sob um governo menos cruel que o de Arquelau, o qual não foi muito melhor  que seu pai [Herodes]. </w:t>
      </w:r>
      <w:r w:rsidRPr="00B939FA">
        <w:rPr>
          <w:color w:val="984806" w:themeColor="accent6" w:themeShade="80"/>
        </w:rPr>
        <w:br/>
        <w:t>...</w:t>
      </w:r>
      <w:r w:rsidRPr="00B939FA">
        <w:rPr>
          <w:color w:val="984806" w:themeColor="accent6" w:themeShade="80"/>
        </w:rPr>
        <w:br/>
        <w:t xml:space="preserve">"Galiléia, um país desprezado, uma terra onde judeus tinham mesclado seu sangue com gentios, era sombria e ignorante, mas tornou-se a terra dos primeiros dias do nosso Senhor. Jesus viveu como se fosse uma pessoa comum [e pobre], e foi educado em uma região rústica, dentro das "partes da Galileia", entre a gente simples, que não tinha nenhuma das finas maneiras das cidades. </w:t>
      </w:r>
      <w:r w:rsidRPr="00B939FA">
        <w:br/>
      </w:r>
      <w:r w:rsidRPr="00B939FA">
        <w:br/>
      </w:r>
      <w:r w:rsidRPr="00B939FA">
        <w:rPr>
          <w:color w:val="FF0000"/>
        </w:rPr>
        <w:t>"Ó bem-dito Rei, os dias da tua infância e mocidade não foram gastos na corte [realesca], mas entre a multidão comum, à qual ainda te deleitas em [chamar e] abençoar! Peço-te, desvia-Te para as [desprezadas] partes desta [filha da] Galileia [eu mesma], e permanece comigo." (Spurgeon)</w:t>
      </w:r>
      <w:r w:rsidRPr="00B939FA">
        <w:br/>
      </w:r>
      <w:r w:rsidRPr="00B939FA">
        <w:br/>
        <w:t>------------------------------------------------------------</w:t>
      </w:r>
      <w:r w:rsidRPr="00B939FA">
        <w:br/>
      </w:r>
      <w:r w:rsidRPr="00B939FA">
        <w:br/>
      </w:r>
      <w:r w:rsidRPr="00B939FA">
        <w:br/>
      </w:r>
      <w:r w:rsidRPr="00B939FA">
        <w:rPr>
          <w:rFonts w:ascii="Kristen ITC" w:hAnsi="Kristen ITC"/>
          <w:b/>
          <w:color w:val="FF0000"/>
        </w:rPr>
        <w:t xml:space="preserve">23 E, </w:t>
      </w:r>
      <w:r w:rsidRPr="00B939FA">
        <w:rPr>
          <w:rFonts w:ascii="Kristen ITC" w:hAnsi="Kristen ITC"/>
          <w:b/>
          <w:i/>
          <w:color w:val="FF0000"/>
          <w:vertAlign w:val="superscript"/>
        </w:rPr>
        <w:t>ali</w:t>
      </w:r>
      <w:r w:rsidRPr="00B939FA">
        <w:rPr>
          <w:rFonts w:ascii="Kristen ITC" w:hAnsi="Kristen ITC"/>
          <w:b/>
          <w:color w:val="FF0000"/>
        </w:rPr>
        <w:t xml:space="preserve"> havendo chegado, habitou numa cidade chamada de Nazaré, para que fosse cumprido aquilo havendo sido dito pelos profetas: que "de </w:t>
      </w:r>
      <w:r w:rsidRPr="00B939FA">
        <w:rPr>
          <w:rFonts w:ascii="Kristen ITC" w:hAnsi="Kristen ITC"/>
          <w:b/>
          <w:i/>
          <w:color w:val="FF0000"/>
          <w:vertAlign w:val="superscript"/>
        </w:rPr>
        <w:t>o</w:t>
      </w:r>
      <w:r w:rsidRPr="00B939FA">
        <w:rPr>
          <w:rFonts w:ascii="Kristen ITC" w:hAnsi="Kristen ITC"/>
          <w:b/>
          <w:color w:val="FF0000"/>
        </w:rPr>
        <w:t xml:space="preserve"> nazareno será Ele </w:t>
      </w:r>
      <w:r w:rsidRPr="00B939FA">
        <w:rPr>
          <w:rFonts w:ascii="Kristen ITC" w:hAnsi="Kristen ITC"/>
          <w:b/>
          <w:i/>
          <w:iCs/>
          <w:strike/>
          <w:color w:val="FF0000"/>
          <w:vertAlign w:val="subscript"/>
        </w:rPr>
        <w:t>(Jesus)</w:t>
      </w:r>
      <w:r w:rsidRPr="00B939FA">
        <w:rPr>
          <w:rFonts w:ascii="Kristen ITC" w:hAnsi="Kristen ITC"/>
          <w:b/>
          <w:color w:val="FF0000"/>
        </w:rPr>
        <w:t xml:space="preserve"> chamado".</w:t>
      </w:r>
      <w:r w:rsidRPr="00B939FA">
        <w:rPr>
          <w:rFonts w:ascii="Kristen ITC" w:hAnsi="Kristen ITC"/>
        </w:rPr>
        <w:br/>
      </w:r>
      <w:r w:rsidRPr="00B939FA">
        <w:br/>
      </w:r>
      <w:r w:rsidRPr="00B939FA">
        <w:rPr>
          <w:color w:val="984806" w:themeColor="accent6" w:themeShade="80"/>
          <w:szCs w:val="16"/>
        </w:rPr>
        <w:t xml:space="preserve">Não há contradição em </w:t>
      </w:r>
      <w:r w:rsidRPr="00B939FA">
        <w:rPr>
          <w:color w:val="00B050"/>
          <w:szCs w:val="16"/>
        </w:rPr>
        <w:t>"</w:t>
      </w:r>
      <w:r w:rsidRPr="00B939FA">
        <w:rPr>
          <w:b/>
          <w:bCs/>
          <w:iCs/>
          <w:color w:val="00B050"/>
          <w:szCs w:val="16"/>
        </w:rPr>
        <w:t xml:space="preserve">DITO </w:t>
      </w:r>
      <w:r w:rsidRPr="00B939FA">
        <w:rPr>
          <w:iCs/>
          <w:color w:val="00B050"/>
          <w:szCs w:val="16"/>
        </w:rPr>
        <w:t xml:space="preserve">pelos profetas: que ‘DE </w:t>
      </w:r>
      <w:r w:rsidRPr="00B939FA">
        <w:rPr>
          <w:i/>
          <w:iCs/>
          <w:color w:val="00B050"/>
          <w:szCs w:val="16"/>
          <w:vertAlign w:val="superscript"/>
        </w:rPr>
        <w:t>O</w:t>
      </w:r>
      <w:r w:rsidRPr="00B939FA">
        <w:rPr>
          <w:iCs/>
          <w:color w:val="00B050"/>
          <w:szCs w:val="16"/>
        </w:rPr>
        <w:t xml:space="preserve"> </w:t>
      </w:r>
      <w:r w:rsidRPr="00B939FA">
        <w:rPr>
          <w:b/>
          <w:iCs/>
          <w:color w:val="00B050"/>
          <w:szCs w:val="16"/>
        </w:rPr>
        <w:t>NAZARENO</w:t>
      </w:r>
      <w:r w:rsidRPr="00B939FA">
        <w:rPr>
          <w:iCs/>
          <w:color w:val="00B050"/>
          <w:szCs w:val="16"/>
        </w:rPr>
        <w:t xml:space="preserve"> SERÁ ELE </w:t>
      </w:r>
      <w:r w:rsidRPr="00B939FA">
        <w:rPr>
          <w:i/>
          <w:iCs/>
          <w:strike/>
          <w:color w:val="00B050"/>
          <w:szCs w:val="16"/>
          <w:vertAlign w:val="subscript"/>
        </w:rPr>
        <w:t>(JESUS)</w:t>
      </w:r>
      <w:r w:rsidRPr="00B939FA">
        <w:rPr>
          <w:iCs/>
          <w:color w:val="00B050"/>
          <w:szCs w:val="16"/>
        </w:rPr>
        <w:t xml:space="preserve"> CHAMADO'</w:t>
      </w:r>
      <w:r w:rsidRPr="00B939FA">
        <w:rPr>
          <w:color w:val="00B050"/>
          <w:szCs w:val="16"/>
        </w:rPr>
        <w:t>."</w:t>
      </w:r>
      <w:r w:rsidRPr="00B939FA">
        <w:rPr>
          <w:color w:val="000000"/>
          <w:szCs w:val="16"/>
        </w:rPr>
        <w:br/>
      </w:r>
      <w:r w:rsidRPr="00B939FA">
        <w:rPr>
          <w:color w:val="984806" w:themeColor="accent6" w:themeShade="80"/>
          <w:szCs w:val="16"/>
        </w:rPr>
        <w:t xml:space="preserve">- Acusação: "A expressão ‘de </w:t>
      </w:r>
      <w:r w:rsidRPr="00B939FA">
        <w:rPr>
          <w:i/>
          <w:color w:val="984806" w:themeColor="accent6" w:themeShade="80"/>
          <w:szCs w:val="16"/>
          <w:vertAlign w:val="superscript"/>
        </w:rPr>
        <w:t>o</w:t>
      </w:r>
      <w:r w:rsidRPr="00B939FA">
        <w:rPr>
          <w:color w:val="984806" w:themeColor="accent6" w:themeShade="80"/>
          <w:szCs w:val="16"/>
        </w:rPr>
        <w:t xml:space="preserve"> nazareno será Ele chamado' não é encontrada ESCRITA em nenhum livro do VT.</w:t>
      </w:r>
      <w:r w:rsidRPr="00B939FA">
        <w:rPr>
          <w:color w:val="984806" w:themeColor="accent6" w:themeShade="80"/>
          <w:szCs w:val="16"/>
        </w:rPr>
        <w:br/>
        <w:t xml:space="preserve">- Uma solução </w:t>
      </w:r>
      <w:r w:rsidRPr="00B939FA">
        <w:rPr>
          <w:strike/>
          <w:color w:val="984806" w:themeColor="accent6" w:themeShade="80"/>
          <w:szCs w:val="16"/>
          <w:vertAlign w:val="superscript"/>
        </w:rPr>
        <w:t>1 (nossa preferida)</w:t>
      </w:r>
      <w:r w:rsidRPr="00B939FA">
        <w:rPr>
          <w:color w:val="984806" w:themeColor="accent6" w:themeShade="80"/>
          <w:szCs w:val="16"/>
        </w:rPr>
        <w:t xml:space="preserve">: Deus o Espírito Santo, o verdadeiro autor de Mt 2:23, diz que foi </w:t>
      </w:r>
      <w:r w:rsidRPr="00B939FA">
        <w:rPr>
          <w:color w:val="984806" w:themeColor="accent6" w:themeShade="80"/>
          <w:szCs w:val="16"/>
          <w:highlight w:val="yellow"/>
          <w:u w:val="single"/>
        </w:rPr>
        <w:t>DITO</w:t>
      </w:r>
      <w:r w:rsidRPr="00B939FA">
        <w:rPr>
          <w:color w:val="984806" w:themeColor="accent6" w:themeShade="80"/>
          <w:szCs w:val="16"/>
        </w:rPr>
        <w:t xml:space="preserve"> pelos profetaS (plural, e não necessariamente profetas citados na Bíblia), não que foi </w:t>
      </w:r>
      <w:r w:rsidRPr="00B939FA">
        <w:rPr>
          <w:color w:val="984806" w:themeColor="accent6" w:themeShade="80"/>
          <w:szCs w:val="16"/>
          <w:u w:val="single"/>
        </w:rPr>
        <w:t>ESCRITO</w:t>
      </w:r>
      <w:r w:rsidRPr="00B939FA">
        <w:rPr>
          <w:color w:val="984806" w:themeColor="accent6" w:themeShade="80"/>
          <w:szCs w:val="16"/>
        </w:rPr>
        <w:t>. Creiamos no autor, Ele é Deus e não há o menor problema aqui.</w:t>
      </w:r>
      <w:r w:rsidRPr="00B939FA">
        <w:rPr>
          <w:color w:val="984806" w:themeColor="accent6" w:themeShade="80"/>
          <w:szCs w:val="16"/>
        </w:rPr>
        <w:br/>
      </w:r>
      <w:r w:rsidRPr="00B939FA">
        <w:rPr>
          <w:strike/>
          <w:color w:val="984806" w:themeColor="accent6" w:themeShade="80"/>
          <w:szCs w:val="16"/>
          <w:vertAlign w:val="superscript"/>
        </w:rPr>
        <w:lastRenderedPageBreak/>
        <w:t>- Uma solução 2: "nazareno" também tinha o significado secundário de alguém (por nascimento ou por moradia em Nazaré, ou por caráter) ser considerado baixo, vil, desprezível (Jo 1:46; 7:52), e isto casa com o que está escrito em Is 53:2,3,7,9,12; Sl 22. Não gostamos muito desta solução por não ser literalista, não há no VT a expressão exata "de Nazareno será Ele chamado", nem sequer uma outra expressão bastante parecida.</w:t>
      </w:r>
      <w:r w:rsidRPr="00B939FA">
        <w:rPr>
          <w:strike/>
          <w:color w:val="984806" w:themeColor="accent6" w:themeShade="80"/>
          <w:szCs w:val="16"/>
          <w:vertAlign w:val="superscript"/>
        </w:rPr>
        <w:br/>
        <w:t>- Uma solução 3: Mt 2:23 refere-se a Is 11:1, que diz que o Messias será um "rebento" (netzer) "do tronco de Jessé". Não gostamos muito desta solução por não ser literalista, pois não há no VT a expressão exata "de Nazareno será Ele chamado", nem sequer outra expressão bastante parecida.</w:t>
      </w:r>
      <w:r w:rsidRPr="00B939FA">
        <w:rPr>
          <w:color w:val="984806" w:themeColor="accent6" w:themeShade="80"/>
          <w:szCs w:val="16"/>
        </w:rPr>
        <w:t xml:space="preserve"> </w:t>
      </w:r>
      <w:r w:rsidRPr="00B939FA">
        <w:br/>
      </w:r>
      <w:r w:rsidRPr="00B939FA">
        <w:br/>
      </w:r>
      <w:r w:rsidRPr="00B939FA">
        <w:rPr>
          <w:color w:val="FF0000"/>
        </w:rPr>
        <w:t>" 'Jesus de Nazaré ", o maior nome entre os homens!... Ó Senhor, meu Rei, tanto quanto és desonrado por Teus inimigos, assim tu serás adorado, com todo o coração e toda a alma, entre [nós] os Teus seguidores, aos quais Tu chamas de amigos [e irmãos]. Enquanto outros te chamam de "Nazareno", chamamos a ti de 'Jesus, o [meu] Senhor, o Rei dos reis e o Senhor dos senhores [o meu Salvador pessoal, o Deus eterno]." (Spurgeon)</w:t>
      </w:r>
      <w:r w:rsidRPr="00B939FA">
        <w:rPr>
          <w:color w:val="FF0000"/>
        </w:rPr>
        <w:br/>
      </w:r>
      <w:r w:rsidRPr="00B939FA">
        <w:rPr>
          <w:color w:val="FF0000"/>
        </w:rPr>
        <w:br/>
      </w:r>
      <w:r>
        <w:br/>
      </w:r>
      <w:r>
        <w:br/>
      </w:r>
      <w:r>
        <w:br/>
      </w:r>
      <w:r>
        <w:br/>
      </w:r>
      <w:r w:rsidR="00DB561E">
        <w:t>Hélio de Menezes Silva, ago.2016</w:t>
      </w:r>
    </w:p>
    <w:p w:rsidR="006838F1" w:rsidRPr="00822C22" w:rsidRDefault="006838F1" w:rsidP="00A87926">
      <w:pPr>
        <w:ind w:firstLine="0"/>
      </w:pPr>
      <w:bookmarkStart w:id="0" w:name="_GoBack"/>
      <w:bookmarkEnd w:id="0"/>
    </w:p>
    <w:sectPr w:rsidR="006838F1" w:rsidRPr="00822C22" w:rsidSect="0075791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6D8" w:rsidRDefault="000946D8" w:rsidP="00FB604B">
      <w:r>
        <w:separator/>
      </w:r>
    </w:p>
  </w:endnote>
  <w:endnote w:type="continuationSeparator" w:id="0">
    <w:p w:rsidR="000946D8" w:rsidRDefault="000946D8" w:rsidP="00FB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1D" w:rsidRDefault="0075791D" w:rsidP="00FB60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1D" w:rsidRDefault="0075791D" w:rsidP="00FB604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1D" w:rsidRDefault="0075791D" w:rsidP="00FB60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6D8" w:rsidRDefault="000946D8" w:rsidP="00FB604B">
      <w:r>
        <w:separator/>
      </w:r>
    </w:p>
  </w:footnote>
  <w:footnote w:type="continuationSeparator" w:id="0">
    <w:p w:rsidR="000946D8" w:rsidRDefault="000946D8" w:rsidP="00FB6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1D" w:rsidRDefault="0075791D" w:rsidP="00FB60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651576"/>
      <w:docPartObj>
        <w:docPartGallery w:val="Page Numbers (Top of Page)"/>
        <w:docPartUnique/>
      </w:docPartObj>
    </w:sdtPr>
    <w:sdtEndPr/>
    <w:sdtContent>
      <w:p w:rsidR="0075791D" w:rsidRDefault="0075791D" w:rsidP="00FB604B">
        <w:pPr>
          <w:pStyle w:val="Cabealho"/>
        </w:pPr>
        <w:r>
          <w:fldChar w:fldCharType="begin"/>
        </w:r>
        <w:r>
          <w:instrText>PAGE   \* MERGEFORMAT</w:instrText>
        </w:r>
        <w:r>
          <w:fldChar w:fldCharType="separate"/>
        </w:r>
        <w:r w:rsidR="008B0CBA">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1D" w:rsidRDefault="0075791D" w:rsidP="00FB604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7F"/>
    <w:rsid w:val="000946D8"/>
    <w:rsid w:val="000C23CC"/>
    <w:rsid w:val="000E75DA"/>
    <w:rsid w:val="00104821"/>
    <w:rsid w:val="0011587C"/>
    <w:rsid w:val="0015698D"/>
    <w:rsid w:val="001741D6"/>
    <w:rsid w:val="001853BF"/>
    <w:rsid w:val="00305FCB"/>
    <w:rsid w:val="00412512"/>
    <w:rsid w:val="0042643B"/>
    <w:rsid w:val="0043327F"/>
    <w:rsid w:val="004B57A1"/>
    <w:rsid w:val="00554585"/>
    <w:rsid w:val="00560883"/>
    <w:rsid w:val="005A498C"/>
    <w:rsid w:val="006477D3"/>
    <w:rsid w:val="006838F1"/>
    <w:rsid w:val="006E0B83"/>
    <w:rsid w:val="00741243"/>
    <w:rsid w:val="00744470"/>
    <w:rsid w:val="00751AE8"/>
    <w:rsid w:val="0075791D"/>
    <w:rsid w:val="00764DB0"/>
    <w:rsid w:val="007F14D0"/>
    <w:rsid w:val="00822C22"/>
    <w:rsid w:val="008A17ED"/>
    <w:rsid w:val="008B0CBA"/>
    <w:rsid w:val="008B2C57"/>
    <w:rsid w:val="008C4D6D"/>
    <w:rsid w:val="00942A9D"/>
    <w:rsid w:val="00943850"/>
    <w:rsid w:val="009811A3"/>
    <w:rsid w:val="009D0CD3"/>
    <w:rsid w:val="00A876EB"/>
    <w:rsid w:val="00A87926"/>
    <w:rsid w:val="00AA76BF"/>
    <w:rsid w:val="00B00FDE"/>
    <w:rsid w:val="00B52CED"/>
    <w:rsid w:val="00B939FA"/>
    <w:rsid w:val="00BB7D8C"/>
    <w:rsid w:val="00C00D25"/>
    <w:rsid w:val="00C135F0"/>
    <w:rsid w:val="00C36997"/>
    <w:rsid w:val="00C829CB"/>
    <w:rsid w:val="00C87580"/>
    <w:rsid w:val="00C952AA"/>
    <w:rsid w:val="00CA2129"/>
    <w:rsid w:val="00D24B36"/>
    <w:rsid w:val="00D62615"/>
    <w:rsid w:val="00D65A37"/>
    <w:rsid w:val="00D76EAB"/>
    <w:rsid w:val="00DB26F1"/>
    <w:rsid w:val="00DB561E"/>
    <w:rsid w:val="00DF269D"/>
    <w:rsid w:val="00E82AE1"/>
    <w:rsid w:val="00EC457A"/>
    <w:rsid w:val="00F10F16"/>
    <w:rsid w:val="00F35704"/>
    <w:rsid w:val="00F66B10"/>
    <w:rsid w:val="00F75CFB"/>
    <w:rsid w:val="00FB604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C335"/>
  <w15:docId w15:val="{D579A82D-174A-49A4-98F3-48FEBE2F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b/>
        <w:color w:val="243F60" w:themeColor="accent1" w:themeShade="7F"/>
        <w:sz w:val="24"/>
        <w:szCs w:val="24"/>
        <w:u w:val="single"/>
        <w:lang w:val="pt-BR" w:eastAsia="en-US" w:bidi="ar-SA"/>
      </w:rPr>
    </w:rPrDefault>
    <w:pPrDefault>
      <w:pPr>
        <w:ind w:firstLine="142"/>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1AE8"/>
    <w:rPr>
      <w:rFonts w:ascii="Times New Roman" w:hAnsi="Times New Roman" w:cs="Times New Roman"/>
      <w:b w:val="0"/>
      <w:color w:val="auto"/>
      <w:sz w:val="20"/>
      <w:szCs w:val="20"/>
      <w:u w:val="none"/>
    </w:rPr>
  </w:style>
  <w:style w:type="paragraph" w:styleId="Ttulo1">
    <w:name w:val="heading 1"/>
    <w:basedOn w:val="Normal"/>
    <w:next w:val="Normal"/>
    <w:link w:val="Ttulo1Char"/>
    <w:uiPriority w:val="9"/>
    <w:qFormat/>
    <w:rsid w:val="00822C22"/>
    <w:pPr>
      <w:keepNext/>
      <w:keepLines/>
      <w:spacing w:before="240"/>
      <w:jc w:val="center"/>
      <w:outlineLvl w:val="0"/>
    </w:pPr>
    <w:rPr>
      <w:rFonts w:eastAsiaTheme="majorEastAsia"/>
      <w:b/>
      <w:color w:val="365F91" w:themeColor="accent1" w:themeShade="BF"/>
      <w:sz w:val="32"/>
      <w:szCs w:val="32"/>
      <w:u w:val="single"/>
    </w:rPr>
  </w:style>
  <w:style w:type="paragraph" w:styleId="Ttulo2">
    <w:name w:val="heading 2"/>
    <w:basedOn w:val="Normal"/>
    <w:next w:val="Normal"/>
    <w:link w:val="Ttulo2Char"/>
    <w:uiPriority w:val="9"/>
    <w:unhideWhenUsed/>
    <w:qFormat/>
    <w:rsid w:val="00822C22"/>
    <w:pPr>
      <w:keepNext/>
      <w:keepLines/>
      <w:spacing w:before="40"/>
      <w:outlineLvl w:val="1"/>
    </w:pPr>
    <w:rPr>
      <w:rFonts w:eastAsiaTheme="majorEastAsia"/>
      <w:b/>
      <w:color w:val="365F91" w:themeColor="accent1" w:themeShade="BF"/>
      <w:sz w:val="26"/>
      <w:szCs w:val="26"/>
      <w:u w:val="single"/>
    </w:rPr>
  </w:style>
  <w:style w:type="paragraph" w:styleId="Ttulo3">
    <w:name w:val="heading 3"/>
    <w:basedOn w:val="Normal"/>
    <w:next w:val="Normal"/>
    <w:link w:val="Ttulo3Char"/>
    <w:uiPriority w:val="9"/>
    <w:unhideWhenUsed/>
    <w:qFormat/>
    <w:rsid w:val="00822C22"/>
    <w:pPr>
      <w:keepNext/>
      <w:keepLines/>
      <w:spacing w:before="40"/>
      <w:outlineLvl w:val="2"/>
    </w:pPr>
    <w:rPr>
      <w:rFonts w:eastAsiaTheme="majorEastAsia"/>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3327F"/>
    <w:rPr>
      <w:color w:val="0000FF" w:themeColor="hyperlink"/>
      <w:u w:val="single"/>
    </w:rPr>
  </w:style>
  <w:style w:type="table" w:styleId="Tabelacomgrade">
    <w:name w:val="Table Grid"/>
    <w:basedOn w:val="Tabelanormal"/>
    <w:uiPriority w:val="59"/>
    <w:rsid w:val="00C82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822C22"/>
    <w:rPr>
      <w:rFonts w:ascii="Times New Roman" w:eastAsiaTheme="majorEastAsia" w:hAnsi="Times New Roman" w:cs="Times New Roman"/>
      <w:color w:val="365F91" w:themeColor="accent1" w:themeShade="BF"/>
      <w:sz w:val="32"/>
      <w:szCs w:val="32"/>
    </w:rPr>
  </w:style>
  <w:style w:type="character" w:customStyle="1" w:styleId="Ttulo2Char">
    <w:name w:val="Título 2 Char"/>
    <w:basedOn w:val="Fontepargpadro"/>
    <w:link w:val="Ttulo2"/>
    <w:uiPriority w:val="9"/>
    <w:rsid w:val="00822C22"/>
    <w:rPr>
      <w:rFonts w:ascii="Times New Roman" w:eastAsiaTheme="majorEastAsia" w:hAnsi="Times New Roman" w:cs="Times New Roman"/>
      <w:color w:val="365F91" w:themeColor="accent1" w:themeShade="BF"/>
      <w:sz w:val="26"/>
      <w:szCs w:val="26"/>
    </w:rPr>
  </w:style>
  <w:style w:type="character" w:customStyle="1" w:styleId="Ttulo3Char">
    <w:name w:val="Título 3 Char"/>
    <w:basedOn w:val="Fontepargpadro"/>
    <w:link w:val="Ttulo3"/>
    <w:uiPriority w:val="9"/>
    <w:rsid w:val="00822C22"/>
    <w:rPr>
      <w:rFonts w:ascii="Times New Roman" w:eastAsiaTheme="majorEastAsia" w:hAnsi="Times New Roman" w:cs="Times New Roman"/>
      <w:u w:val="none"/>
    </w:rPr>
  </w:style>
  <w:style w:type="paragraph" w:styleId="Textodenotaderodap">
    <w:name w:val="footnote text"/>
    <w:basedOn w:val="Normal"/>
    <w:link w:val="TextodenotaderodapChar"/>
    <w:uiPriority w:val="99"/>
    <w:unhideWhenUsed/>
    <w:rsid w:val="00C135F0"/>
  </w:style>
  <w:style w:type="character" w:customStyle="1" w:styleId="TextodenotaderodapChar">
    <w:name w:val="Texto de nota de rodapé Char"/>
    <w:basedOn w:val="Fontepargpadro"/>
    <w:link w:val="Textodenotaderodap"/>
    <w:uiPriority w:val="99"/>
    <w:rsid w:val="00C135F0"/>
    <w:rPr>
      <w:sz w:val="20"/>
      <w:szCs w:val="20"/>
    </w:rPr>
  </w:style>
  <w:style w:type="character" w:styleId="Refdenotaderodap">
    <w:name w:val="footnote reference"/>
    <w:basedOn w:val="Fontepargpadro"/>
    <w:uiPriority w:val="99"/>
    <w:semiHidden/>
    <w:unhideWhenUsed/>
    <w:rsid w:val="00C135F0"/>
    <w:rPr>
      <w:vertAlign w:val="superscript"/>
    </w:rPr>
  </w:style>
  <w:style w:type="paragraph" w:customStyle="1" w:styleId="NotadeRodap">
    <w:name w:val="Nota de Rodapé"/>
    <w:basedOn w:val="Normal"/>
    <w:link w:val="NotadeRodapChar"/>
    <w:qFormat/>
    <w:rsid w:val="0075791D"/>
    <w:rPr>
      <w:sz w:val="16"/>
      <w:szCs w:val="16"/>
    </w:rPr>
  </w:style>
  <w:style w:type="character" w:customStyle="1" w:styleId="NotadeRodapChar">
    <w:name w:val="Nota de Rodapé Char"/>
    <w:basedOn w:val="Fontepargpadro"/>
    <w:link w:val="NotadeRodap"/>
    <w:rsid w:val="0075791D"/>
    <w:rPr>
      <w:rFonts w:ascii="Times New Roman" w:hAnsi="Times New Roman" w:cs="Times New Roman"/>
      <w:b w:val="0"/>
      <w:color w:val="auto"/>
      <w:sz w:val="16"/>
      <w:szCs w:val="16"/>
      <w:u w:val="none"/>
    </w:rPr>
  </w:style>
  <w:style w:type="paragraph" w:styleId="Cabealho">
    <w:name w:val="header"/>
    <w:basedOn w:val="Normal"/>
    <w:link w:val="CabealhoChar"/>
    <w:uiPriority w:val="99"/>
    <w:unhideWhenUsed/>
    <w:rsid w:val="0075791D"/>
    <w:pPr>
      <w:tabs>
        <w:tab w:val="center" w:pos="4252"/>
        <w:tab w:val="right" w:pos="8504"/>
      </w:tabs>
    </w:pPr>
  </w:style>
  <w:style w:type="character" w:customStyle="1" w:styleId="CabealhoChar">
    <w:name w:val="Cabeçalho Char"/>
    <w:basedOn w:val="Fontepargpadro"/>
    <w:link w:val="Cabealho"/>
    <w:uiPriority w:val="99"/>
    <w:rsid w:val="0075791D"/>
    <w:rPr>
      <w:rFonts w:ascii="Times New Roman" w:hAnsi="Times New Roman" w:cs="Times New Roman"/>
      <w:b w:val="0"/>
      <w:sz w:val="20"/>
      <w:szCs w:val="20"/>
      <w:u w:val="none"/>
    </w:rPr>
  </w:style>
  <w:style w:type="paragraph" w:styleId="Rodap">
    <w:name w:val="footer"/>
    <w:basedOn w:val="Normal"/>
    <w:link w:val="RodapChar"/>
    <w:uiPriority w:val="99"/>
    <w:unhideWhenUsed/>
    <w:rsid w:val="0075791D"/>
    <w:pPr>
      <w:tabs>
        <w:tab w:val="center" w:pos="4252"/>
        <w:tab w:val="right" w:pos="8504"/>
      </w:tabs>
    </w:pPr>
  </w:style>
  <w:style w:type="character" w:customStyle="1" w:styleId="RodapChar">
    <w:name w:val="Rodapé Char"/>
    <w:basedOn w:val="Fontepargpadro"/>
    <w:link w:val="Rodap"/>
    <w:uiPriority w:val="99"/>
    <w:rsid w:val="0075791D"/>
    <w:rPr>
      <w:rFonts w:ascii="Times New Roman" w:hAnsi="Times New Roman" w:cs="Times New Roman"/>
      <w:b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76615">
      <w:bodyDiv w:val="1"/>
      <w:marLeft w:val="0"/>
      <w:marRight w:val="0"/>
      <w:marTop w:val="0"/>
      <w:marBottom w:val="0"/>
      <w:divBdr>
        <w:top w:val="none" w:sz="0" w:space="0" w:color="auto"/>
        <w:left w:val="none" w:sz="0" w:space="0" w:color="auto"/>
        <w:bottom w:val="none" w:sz="0" w:space="0" w:color="auto"/>
        <w:right w:val="none" w:sz="0" w:space="0" w:color="auto"/>
      </w:divBdr>
      <w:divsChild>
        <w:div w:id="701057274">
          <w:marLeft w:val="0"/>
          <w:marRight w:val="0"/>
          <w:marTop w:val="0"/>
          <w:marBottom w:val="0"/>
          <w:divBdr>
            <w:top w:val="none" w:sz="0" w:space="0" w:color="auto"/>
            <w:left w:val="none" w:sz="0" w:space="0" w:color="auto"/>
            <w:bottom w:val="none" w:sz="0" w:space="0" w:color="auto"/>
            <w:right w:val="none" w:sz="0" w:space="0" w:color="auto"/>
          </w:divBdr>
          <w:divsChild>
            <w:div w:id="436025854">
              <w:marLeft w:val="0"/>
              <w:marRight w:val="0"/>
              <w:marTop w:val="0"/>
              <w:marBottom w:val="0"/>
              <w:divBdr>
                <w:top w:val="none" w:sz="0" w:space="0" w:color="auto"/>
                <w:left w:val="none" w:sz="0" w:space="0" w:color="auto"/>
                <w:bottom w:val="none" w:sz="0" w:space="0" w:color="auto"/>
                <w:right w:val="none" w:sz="0" w:space="0" w:color="auto"/>
              </w:divBdr>
            </w:div>
            <w:div w:id="511188673">
              <w:marLeft w:val="0"/>
              <w:marRight w:val="0"/>
              <w:marTop w:val="0"/>
              <w:marBottom w:val="0"/>
              <w:divBdr>
                <w:top w:val="none" w:sz="0" w:space="0" w:color="auto"/>
                <w:left w:val="none" w:sz="0" w:space="0" w:color="auto"/>
                <w:bottom w:val="none" w:sz="0" w:space="0" w:color="auto"/>
                <w:right w:val="none" w:sz="0" w:space="0" w:color="auto"/>
              </w:divBdr>
              <w:divsChild>
                <w:div w:id="1170946773">
                  <w:marLeft w:val="0"/>
                  <w:marRight w:val="0"/>
                  <w:marTop w:val="0"/>
                  <w:marBottom w:val="0"/>
                  <w:divBdr>
                    <w:top w:val="none" w:sz="0" w:space="0" w:color="auto"/>
                    <w:left w:val="none" w:sz="0" w:space="0" w:color="auto"/>
                    <w:bottom w:val="none" w:sz="0" w:space="0" w:color="auto"/>
                    <w:right w:val="none" w:sz="0" w:space="0" w:color="auto"/>
                  </w:divBdr>
                  <w:divsChild>
                    <w:div w:id="2020573125">
                      <w:marLeft w:val="0"/>
                      <w:marRight w:val="0"/>
                      <w:marTop w:val="0"/>
                      <w:marBottom w:val="0"/>
                      <w:divBdr>
                        <w:top w:val="none" w:sz="0" w:space="0" w:color="auto"/>
                        <w:left w:val="none" w:sz="0" w:space="0" w:color="auto"/>
                        <w:bottom w:val="none" w:sz="0" w:space="0" w:color="auto"/>
                        <w:right w:val="none" w:sz="0" w:space="0" w:color="auto"/>
                      </w:divBdr>
                      <w:divsChild>
                        <w:div w:id="1431703706">
                          <w:marLeft w:val="0"/>
                          <w:marRight w:val="0"/>
                          <w:marTop w:val="0"/>
                          <w:marBottom w:val="0"/>
                          <w:divBdr>
                            <w:top w:val="none" w:sz="0" w:space="0" w:color="auto"/>
                            <w:left w:val="none" w:sz="0" w:space="0" w:color="auto"/>
                            <w:bottom w:val="none" w:sz="0" w:space="0" w:color="auto"/>
                            <w:right w:val="none" w:sz="0" w:space="0" w:color="auto"/>
                          </w:divBdr>
                        </w:div>
                        <w:div w:id="1821842757">
                          <w:marLeft w:val="0"/>
                          <w:marRight w:val="0"/>
                          <w:marTop w:val="0"/>
                          <w:marBottom w:val="0"/>
                          <w:divBdr>
                            <w:top w:val="none" w:sz="0" w:space="0" w:color="auto"/>
                            <w:left w:val="none" w:sz="0" w:space="0" w:color="auto"/>
                            <w:bottom w:val="none" w:sz="0" w:space="0" w:color="auto"/>
                            <w:right w:val="none" w:sz="0" w:space="0" w:color="auto"/>
                          </w:divBdr>
                          <w:divsChild>
                            <w:div w:id="59907670">
                              <w:marLeft w:val="0"/>
                              <w:marRight w:val="0"/>
                              <w:marTop w:val="0"/>
                              <w:marBottom w:val="0"/>
                              <w:divBdr>
                                <w:top w:val="none" w:sz="0" w:space="0" w:color="auto"/>
                                <w:left w:val="none" w:sz="0" w:space="0" w:color="auto"/>
                                <w:bottom w:val="none" w:sz="0" w:space="0" w:color="auto"/>
                                <w:right w:val="none" w:sz="0" w:space="0" w:color="auto"/>
                              </w:divBdr>
                            </w:div>
                          </w:divsChild>
                        </w:div>
                        <w:div w:id="727799941">
                          <w:marLeft w:val="0"/>
                          <w:marRight w:val="0"/>
                          <w:marTop w:val="0"/>
                          <w:marBottom w:val="0"/>
                          <w:divBdr>
                            <w:top w:val="none" w:sz="0" w:space="0" w:color="auto"/>
                            <w:left w:val="none" w:sz="0" w:space="0" w:color="auto"/>
                            <w:bottom w:val="none" w:sz="0" w:space="0" w:color="auto"/>
                            <w:right w:val="none" w:sz="0" w:space="0" w:color="auto"/>
                          </w:divBdr>
                          <w:divsChild>
                            <w:div w:id="2012635852">
                              <w:marLeft w:val="0"/>
                              <w:marRight w:val="0"/>
                              <w:marTop w:val="0"/>
                              <w:marBottom w:val="0"/>
                              <w:divBdr>
                                <w:top w:val="none" w:sz="0" w:space="0" w:color="auto"/>
                                <w:left w:val="none" w:sz="0" w:space="0" w:color="auto"/>
                                <w:bottom w:val="none" w:sz="0" w:space="0" w:color="auto"/>
                                <w:right w:val="none" w:sz="0" w:space="0" w:color="auto"/>
                              </w:divBdr>
                            </w:div>
                            <w:div w:id="1570575993">
                              <w:marLeft w:val="0"/>
                              <w:marRight w:val="0"/>
                              <w:marTop w:val="0"/>
                              <w:marBottom w:val="0"/>
                              <w:divBdr>
                                <w:top w:val="none" w:sz="0" w:space="0" w:color="auto"/>
                                <w:left w:val="none" w:sz="0" w:space="0" w:color="auto"/>
                                <w:bottom w:val="none" w:sz="0" w:space="0" w:color="auto"/>
                                <w:right w:val="none" w:sz="0" w:space="0" w:color="auto"/>
                              </w:divBdr>
                            </w:div>
                            <w:div w:id="758142120">
                              <w:marLeft w:val="0"/>
                              <w:marRight w:val="0"/>
                              <w:marTop w:val="0"/>
                              <w:marBottom w:val="0"/>
                              <w:divBdr>
                                <w:top w:val="none" w:sz="0" w:space="0" w:color="auto"/>
                                <w:left w:val="none" w:sz="0" w:space="0" w:color="auto"/>
                                <w:bottom w:val="none" w:sz="0" w:space="0" w:color="auto"/>
                                <w:right w:val="none" w:sz="0" w:space="0" w:color="auto"/>
                              </w:divBdr>
                            </w:div>
                            <w:div w:id="115553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479152">
      <w:bodyDiv w:val="1"/>
      <w:marLeft w:val="0"/>
      <w:marRight w:val="0"/>
      <w:marTop w:val="0"/>
      <w:marBottom w:val="0"/>
      <w:divBdr>
        <w:top w:val="none" w:sz="0" w:space="0" w:color="auto"/>
        <w:left w:val="none" w:sz="0" w:space="0" w:color="auto"/>
        <w:bottom w:val="none" w:sz="0" w:space="0" w:color="auto"/>
        <w:right w:val="none" w:sz="0" w:space="0" w:color="auto"/>
      </w:divBdr>
      <w:divsChild>
        <w:div w:id="1891064954">
          <w:marLeft w:val="0"/>
          <w:marRight w:val="0"/>
          <w:marTop w:val="0"/>
          <w:marBottom w:val="0"/>
          <w:divBdr>
            <w:top w:val="none" w:sz="0" w:space="0" w:color="auto"/>
            <w:left w:val="none" w:sz="0" w:space="0" w:color="auto"/>
            <w:bottom w:val="none" w:sz="0" w:space="0" w:color="auto"/>
            <w:right w:val="none" w:sz="0" w:space="0" w:color="auto"/>
          </w:divBdr>
          <w:divsChild>
            <w:div w:id="631248075">
              <w:marLeft w:val="0"/>
              <w:marRight w:val="0"/>
              <w:marTop w:val="0"/>
              <w:marBottom w:val="0"/>
              <w:divBdr>
                <w:top w:val="none" w:sz="0" w:space="0" w:color="auto"/>
                <w:left w:val="none" w:sz="0" w:space="0" w:color="auto"/>
                <w:bottom w:val="none" w:sz="0" w:space="0" w:color="auto"/>
                <w:right w:val="none" w:sz="0" w:space="0" w:color="auto"/>
              </w:divBdr>
            </w:div>
            <w:div w:id="2112892394">
              <w:marLeft w:val="0"/>
              <w:marRight w:val="0"/>
              <w:marTop w:val="0"/>
              <w:marBottom w:val="0"/>
              <w:divBdr>
                <w:top w:val="none" w:sz="0" w:space="0" w:color="auto"/>
                <w:left w:val="none" w:sz="0" w:space="0" w:color="auto"/>
                <w:bottom w:val="none" w:sz="0" w:space="0" w:color="auto"/>
                <w:right w:val="none" w:sz="0" w:space="0" w:color="auto"/>
              </w:divBdr>
              <w:divsChild>
                <w:div w:id="220674219">
                  <w:marLeft w:val="0"/>
                  <w:marRight w:val="0"/>
                  <w:marTop w:val="0"/>
                  <w:marBottom w:val="0"/>
                  <w:divBdr>
                    <w:top w:val="none" w:sz="0" w:space="0" w:color="auto"/>
                    <w:left w:val="none" w:sz="0" w:space="0" w:color="auto"/>
                    <w:bottom w:val="none" w:sz="0" w:space="0" w:color="auto"/>
                    <w:right w:val="none" w:sz="0" w:space="0" w:color="auto"/>
                  </w:divBdr>
                  <w:divsChild>
                    <w:div w:id="111442559">
                      <w:marLeft w:val="0"/>
                      <w:marRight w:val="0"/>
                      <w:marTop w:val="0"/>
                      <w:marBottom w:val="0"/>
                      <w:divBdr>
                        <w:top w:val="none" w:sz="0" w:space="0" w:color="auto"/>
                        <w:left w:val="none" w:sz="0" w:space="0" w:color="auto"/>
                        <w:bottom w:val="none" w:sz="0" w:space="0" w:color="auto"/>
                        <w:right w:val="none" w:sz="0" w:space="0" w:color="auto"/>
                      </w:divBdr>
                      <w:divsChild>
                        <w:div w:id="1152914733">
                          <w:marLeft w:val="0"/>
                          <w:marRight w:val="0"/>
                          <w:marTop w:val="0"/>
                          <w:marBottom w:val="0"/>
                          <w:divBdr>
                            <w:top w:val="none" w:sz="0" w:space="0" w:color="auto"/>
                            <w:left w:val="none" w:sz="0" w:space="0" w:color="auto"/>
                            <w:bottom w:val="none" w:sz="0" w:space="0" w:color="auto"/>
                            <w:right w:val="none" w:sz="0" w:space="0" w:color="auto"/>
                          </w:divBdr>
                        </w:div>
                        <w:div w:id="2057467405">
                          <w:marLeft w:val="0"/>
                          <w:marRight w:val="0"/>
                          <w:marTop w:val="0"/>
                          <w:marBottom w:val="0"/>
                          <w:divBdr>
                            <w:top w:val="none" w:sz="0" w:space="0" w:color="auto"/>
                            <w:left w:val="none" w:sz="0" w:space="0" w:color="auto"/>
                            <w:bottom w:val="none" w:sz="0" w:space="0" w:color="auto"/>
                            <w:right w:val="none" w:sz="0" w:space="0" w:color="auto"/>
                          </w:divBdr>
                          <w:divsChild>
                            <w:div w:id="1541474288">
                              <w:marLeft w:val="0"/>
                              <w:marRight w:val="0"/>
                              <w:marTop w:val="0"/>
                              <w:marBottom w:val="0"/>
                              <w:divBdr>
                                <w:top w:val="none" w:sz="0" w:space="0" w:color="auto"/>
                                <w:left w:val="none" w:sz="0" w:space="0" w:color="auto"/>
                                <w:bottom w:val="none" w:sz="0" w:space="0" w:color="auto"/>
                                <w:right w:val="none" w:sz="0" w:space="0" w:color="auto"/>
                              </w:divBdr>
                            </w:div>
                          </w:divsChild>
                        </w:div>
                        <w:div w:id="168301870">
                          <w:marLeft w:val="0"/>
                          <w:marRight w:val="0"/>
                          <w:marTop w:val="0"/>
                          <w:marBottom w:val="0"/>
                          <w:divBdr>
                            <w:top w:val="none" w:sz="0" w:space="0" w:color="auto"/>
                            <w:left w:val="none" w:sz="0" w:space="0" w:color="auto"/>
                            <w:bottom w:val="none" w:sz="0" w:space="0" w:color="auto"/>
                            <w:right w:val="none" w:sz="0" w:space="0" w:color="auto"/>
                          </w:divBdr>
                          <w:divsChild>
                            <w:div w:id="1794783989">
                              <w:marLeft w:val="0"/>
                              <w:marRight w:val="0"/>
                              <w:marTop w:val="0"/>
                              <w:marBottom w:val="0"/>
                              <w:divBdr>
                                <w:top w:val="none" w:sz="0" w:space="0" w:color="auto"/>
                                <w:left w:val="none" w:sz="0" w:space="0" w:color="auto"/>
                                <w:bottom w:val="none" w:sz="0" w:space="0" w:color="auto"/>
                                <w:right w:val="none" w:sz="0" w:space="0" w:color="auto"/>
                              </w:divBdr>
                            </w:div>
                            <w:div w:id="1973096563">
                              <w:marLeft w:val="0"/>
                              <w:marRight w:val="0"/>
                              <w:marTop w:val="0"/>
                              <w:marBottom w:val="0"/>
                              <w:divBdr>
                                <w:top w:val="none" w:sz="0" w:space="0" w:color="auto"/>
                                <w:left w:val="none" w:sz="0" w:space="0" w:color="auto"/>
                                <w:bottom w:val="none" w:sz="0" w:space="0" w:color="auto"/>
                                <w:right w:val="none" w:sz="0" w:space="0" w:color="auto"/>
                              </w:divBdr>
                            </w:div>
                            <w:div w:id="395520385">
                              <w:marLeft w:val="0"/>
                              <w:marRight w:val="0"/>
                              <w:marTop w:val="0"/>
                              <w:marBottom w:val="0"/>
                              <w:divBdr>
                                <w:top w:val="none" w:sz="0" w:space="0" w:color="auto"/>
                                <w:left w:val="none" w:sz="0" w:space="0" w:color="auto"/>
                                <w:bottom w:val="none" w:sz="0" w:space="0" w:color="auto"/>
                                <w:right w:val="none" w:sz="0" w:space="0" w:color="auto"/>
                              </w:divBdr>
                            </w:div>
                            <w:div w:id="11946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01DB3-CF90-422D-A902-167B0C64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4075</Words>
  <Characters>22011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Hélio de M. S.</dc:creator>
  <cp:lastModifiedBy>Helio</cp:lastModifiedBy>
  <cp:revision>3</cp:revision>
  <dcterms:created xsi:type="dcterms:W3CDTF">2016-08-26T11:47:00Z</dcterms:created>
  <dcterms:modified xsi:type="dcterms:W3CDTF">2016-08-26T11:53:00Z</dcterms:modified>
</cp:coreProperties>
</file>