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14709" w14:textId="77777777" w:rsidR="00000000" w:rsidRDefault="00000000">
      <w:pPr>
        <w:spacing w:line="360" w:lineRule="atLeast"/>
        <w:divId w:val="511839614"/>
      </w:pPr>
      <w:r>
        <w:rPr>
          <w:rFonts w:ascii="Tahoma" w:hAnsi="Tahoma" w:cs="Tahoma"/>
          <w:color w:val="3C3A3A"/>
          <w:sz w:val="13"/>
          <w:szCs w:val="13"/>
        </w:rPr>
        <w:t xml:space="preserve"> </w:t>
      </w:r>
    </w:p>
    <w:p w14:paraId="412EF604" w14:textId="77777777" w:rsidR="00000000" w:rsidRDefault="00000000">
      <w:pPr>
        <w:pStyle w:val="Ttulo1"/>
        <w:spacing w:before="0" w:beforeAutospacing="0" w:after="0" w:afterAutospacing="0"/>
        <w:jc w:val="center"/>
        <w:divId w:val="511839614"/>
        <w:rPr>
          <w:rFonts w:eastAsia="Times New Roman"/>
          <w:color w:val="C00000"/>
        </w:rPr>
      </w:pPr>
      <w:r>
        <w:rPr>
          <w:rFonts w:eastAsia="Times New Roman"/>
          <w:color w:val="C00000"/>
          <w:u w:val="single"/>
        </w:rPr>
        <w:t>Hebreus 4:8: Jesus ou Josué?</w:t>
      </w:r>
    </w:p>
    <w:p w14:paraId="41A0D7D0" w14:textId="77777777" w:rsidR="00000000" w:rsidRDefault="00000000">
      <w:pPr>
        <w:pStyle w:val="Ttulo1"/>
        <w:spacing w:before="0" w:beforeAutospacing="0" w:after="0" w:afterAutospacing="0"/>
        <w:jc w:val="center"/>
        <w:divId w:val="511839614"/>
        <w:rPr>
          <w:rFonts w:eastAsia="Times New Roman"/>
        </w:rPr>
      </w:pPr>
    </w:p>
    <w:p w14:paraId="528410AA" w14:textId="77777777" w:rsidR="00000000" w:rsidRDefault="00000000">
      <w:pPr>
        <w:jc w:val="center"/>
        <w:divId w:val="511839614"/>
        <w:rPr>
          <w:color w:val="00B0F0"/>
        </w:rPr>
      </w:pPr>
      <w:hyperlink r:id="rId6" w:history="1">
        <w:r>
          <w:rPr>
            <w:rStyle w:val="Hyperlink"/>
            <w:color w:val="00B0F0"/>
          </w:rPr>
          <w:t>https://brandplucked.webs.com/heb48jesusorjoshua.htm</w:t>
        </w:r>
      </w:hyperlink>
    </w:p>
    <w:p w14:paraId="2F803C40" w14:textId="77777777" w:rsidR="00000000" w:rsidRDefault="00000000">
      <w:pPr>
        <w:pStyle w:val="NormalWeb"/>
        <w:spacing w:before="0" w:beforeAutospacing="0" w:after="0" w:afterAutospacing="0" w:line="360" w:lineRule="atLeast"/>
        <w:jc w:val="center"/>
        <w:divId w:val="511839614"/>
      </w:pPr>
    </w:p>
    <w:p w14:paraId="65942BB4" w14:textId="77777777" w:rsidR="00000000" w:rsidRDefault="00000000">
      <w:pPr>
        <w:pStyle w:val="NormalWeb"/>
        <w:spacing w:before="0" w:beforeAutospacing="0" w:after="0" w:afterAutospacing="0" w:line="360" w:lineRule="atLeast"/>
        <w:jc w:val="center"/>
        <w:divId w:val="511839614"/>
      </w:pPr>
    </w:p>
    <w:p w14:paraId="005D8B09" w14:textId="77777777" w:rsidR="00000000" w:rsidRDefault="00000000">
      <w:pPr>
        <w:pStyle w:val="NormalWeb"/>
        <w:spacing w:before="0" w:beforeAutospacing="0" w:after="0" w:afterAutospacing="0" w:line="360" w:lineRule="atLeast"/>
        <w:jc w:val="center"/>
        <w:divId w:val="511839614"/>
      </w:pPr>
    </w:p>
    <w:p w14:paraId="1FAB884D" w14:textId="77777777" w:rsidR="00000000" w:rsidRDefault="00000000">
      <w:pPr>
        <w:pStyle w:val="NormalWeb"/>
        <w:spacing w:before="0" w:beforeAutospacing="0" w:after="0" w:afterAutospacing="0" w:line="360" w:lineRule="atLeast"/>
        <w:jc w:val="center"/>
        <w:divId w:val="511839614"/>
        <w:rPr>
          <w:color w:val="00B050"/>
        </w:rPr>
      </w:pPr>
      <w:r>
        <w:rPr>
          <w:rStyle w:val="apple-style-span"/>
          <w:rFonts w:ascii="Tahoma" w:hAnsi="Tahoma" w:cs="Tahoma"/>
          <w:b/>
          <w:bCs/>
          <w:color w:val="00B050"/>
          <w:sz w:val="32"/>
          <w:szCs w:val="32"/>
        </w:rPr>
        <w:t>Will J. Kinney, Pr.</w:t>
      </w:r>
    </w:p>
    <w:p w14:paraId="1298B603" w14:textId="77777777" w:rsidR="00000000" w:rsidRDefault="00000000">
      <w:pPr>
        <w:pStyle w:val="NormalWeb"/>
        <w:spacing w:before="0" w:beforeAutospacing="0" w:after="0" w:afterAutospacing="0" w:line="360" w:lineRule="atLeast"/>
        <w:jc w:val="center"/>
        <w:divId w:val="511839614"/>
      </w:pPr>
    </w:p>
    <w:p w14:paraId="078B5042" w14:textId="77777777" w:rsidR="00000000" w:rsidRDefault="00000000">
      <w:pPr>
        <w:pStyle w:val="NormalWeb"/>
        <w:spacing w:before="0" w:beforeAutospacing="0" w:after="0" w:afterAutospacing="0" w:line="360" w:lineRule="atLeast"/>
        <w:jc w:val="center"/>
        <w:divId w:val="511839614"/>
      </w:pPr>
      <w:r>
        <w:rPr>
          <w:rStyle w:val="apple-style-span"/>
          <w:rFonts w:ascii="Tahoma" w:hAnsi="Tahoma" w:cs="Tahoma"/>
          <w:color w:val="3C3A3A"/>
          <w:sz w:val="22"/>
          <w:szCs w:val="22"/>
        </w:rPr>
        <w:t xml:space="preserve">(traduzido a adaptado por </w:t>
      </w:r>
      <w:r>
        <w:rPr>
          <w:rStyle w:val="apple-style-span"/>
          <w:rFonts w:ascii="Tahoma" w:hAnsi="Tahoma" w:cs="Tahoma"/>
          <w:i/>
          <w:iCs/>
          <w:color w:val="00B050"/>
          <w:sz w:val="22"/>
          <w:szCs w:val="22"/>
        </w:rPr>
        <w:t>Hélio de Menezes Silva</w:t>
      </w:r>
      <w:r>
        <w:rPr>
          <w:rStyle w:val="apple-style-span"/>
          <w:rFonts w:ascii="Tahoma" w:hAnsi="Tahoma" w:cs="Tahoma"/>
          <w:color w:val="3C3A3A"/>
          <w:sz w:val="22"/>
          <w:szCs w:val="22"/>
        </w:rPr>
        <w:t>, out.2021)</w:t>
      </w:r>
    </w:p>
    <w:p w14:paraId="0692AC2D" w14:textId="77777777" w:rsidR="00000000" w:rsidRDefault="00000000">
      <w:pPr>
        <w:pStyle w:val="NormalWeb"/>
        <w:spacing w:before="0" w:beforeAutospacing="0" w:after="0" w:afterAutospacing="0" w:line="360" w:lineRule="atLeast"/>
        <w:jc w:val="center"/>
        <w:divId w:val="511839614"/>
      </w:pPr>
    </w:p>
    <w:p w14:paraId="43E3F6AA" w14:textId="77777777" w:rsidR="00000000" w:rsidRDefault="00000000">
      <w:pPr>
        <w:pStyle w:val="NormalWeb"/>
        <w:spacing w:before="0" w:beforeAutospacing="0" w:after="0" w:afterAutospacing="0" w:line="360" w:lineRule="atLeast"/>
        <w:divId w:val="511839614"/>
      </w:pPr>
    </w:p>
    <w:p w14:paraId="1B7ABA11" w14:textId="77777777" w:rsidR="00000000" w:rsidRDefault="00000000">
      <w:pPr>
        <w:pStyle w:val="NormalWeb"/>
        <w:spacing w:before="0" w:beforeAutospacing="0" w:after="0" w:afterAutospacing="0" w:line="360" w:lineRule="atLeast"/>
        <w:divId w:val="511839614"/>
      </w:pPr>
    </w:p>
    <w:p w14:paraId="4E40DDA4" w14:textId="77777777" w:rsidR="00000000" w:rsidRDefault="00000000">
      <w:pPr>
        <w:pStyle w:val="NormalWeb"/>
        <w:spacing w:before="0" w:beforeAutospacing="0" w:after="0" w:afterAutospacing="0" w:line="360" w:lineRule="atLeast"/>
        <w:divId w:val="511839614"/>
        <w:rPr>
          <w:rFonts w:ascii="Curlz MT" w:eastAsia="Times New Roman" w:hAnsi="Curlz MT"/>
          <w:color w:val="0000FF"/>
          <w:sz w:val="28"/>
          <w:szCs w:val="28"/>
        </w:rPr>
      </w:pPr>
      <w:r>
        <w:rPr>
          <w:rStyle w:val="apple-style-span"/>
          <w:rFonts w:ascii="Tahoma" w:hAnsi="Tahoma" w:cs="Tahoma"/>
          <w:color w:val="3C3A3A"/>
          <w:sz w:val="28"/>
          <w:szCs w:val="28"/>
        </w:rPr>
        <w:t xml:space="preserve">Hebreus 4: 8 </w:t>
      </w:r>
      <w:r>
        <w:rPr>
          <w:rStyle w:val="apple-style-span"/>
          <w:rFonts w:ascii="Curlz MT" w:hAnsi="Curlz MT" w:cs="Tahoma"/>
          <w:color w:val="0000FF"/>
          <w:sz w:val="28"/>
          <w:szCs w:val="28"/>
        </w:rPr>
        <w:t>"</w:t>
      </w:r>
      <w:r>
        <w:rPr>
          <w:rFonts w:ascii="Curlz MT" w:eastAsia="Times New Roman" w:hAnsi="Curlz MT"/>
          <w:sz w:val="28"/>
          <w:szCs w:val="20"/>
        </w:rPr>
        <w:t xml:space="preserve">Porque, se a eles </w:t>
      </w:r>
      <w:r>
        <w:rPr>
          <w:rFonts w:ascii="Curlz MT" w:eastAsia="Times New Roman" w:hAnsi="Curlz MT"/>
          <w:b/>
          <w:sz w:val="28"/>
          <w:szCs w:val="20"/>
          <w:highlight w:val="magenta"/>
          <w:u w:val="single"/>
        </w:rPr>
        <w:t>Jesus</w:t>
      </w:r>
      <w:r>
        <w:rPr>
          <w:rFonts w:ascii="Curlz MT" w:eastAsia="Times New Roman" w:hAnsi="Curlz MT"/>
          <w:sz w:val="28"/>
          <w:szCs w:val="20"/>
        </w:rPr>
        <w:t xml:space="preserve"> houvesse concedido- </w:t>
      </w:r>
      <w:r>
        <w:rPr>
          <w:rFonts w:ascii="Curlz MT" w:eastAsia="Times New Roman" w:hAnsi="Curlz MT"/>
          <w:i/>
          <w:sz w:val="28"/>
          <w:szCs w:val="20"/>
          <w:vertAlign w:val="superscript"/>
        </w:rPr>
        <w:t>o-</w:t>
      </w:r>
      <w:r>
        <w:rPr>
          <w:rFonts w:ascii="Curlz MT" w:eastAsia="Times New Roman" w:hAnsi="Curlz MT"/>
          <w:sz w:val="28"/>
          <w:szCs w:val="20"/>
        </w:rPr>
        <w:t xml:space="preserve"> cessar - por- término, </w:t>
      </w:r>
      <w:r>
        <w:rPr>
          <w:rFonts w:ascii="Curlz MT" w:eastAsia="Times New Roman" w:hAnsi="Curlz MT"/>
          <w:bCs/>
          <w:i/>
          <w:iCs/>
          <w:sz w:val="28"/>
          <w:szCs w:val="20"/>
          <w:vertAlign w:val="superscript"/>
        </w:rPr>
        <w:t>então</w:t>
      </w:r>
      <w:r>
        <w:rPr>
          <w:rFonts w:ascii="Curlz MT" w:eastAsia="Times New Roman" w:hAnsi="Curlz MT"/>
          <w:sz w:val="28"/>
          <w:szCs w:val="20"/>
        </w:rPr>
        <w:t xml:space="preserve"> não a respeito de outro dia </w:t>
      </w:r>
      <w:r>
        <w:rPr>
          <w:rFonts w:ascii="Curlz MT" w:eastAsia="Times New Roman" w:hAnsi="Curlz MT"/>
          <w:i/>
          <w:iCs/>
          <w:strike/>
          <w:sz w:val="28"/>
          <w:szCs w:val="20"/>
          <w:vertAlign w:val="subscript"/>
        </w:rPr>
        <w:t>(de cessaçãp- por- término)</w:t>
      </w:r>
      <w:r>
        <w:rPr>
          <w:rFonts w:ascii="Curlz MT" w:eastAsia="Times New Roman" w:hAnsi="Curlz MT"/>
          <w:sz w:val="28"/>
          <w:szCs w:val="20"/>
        </w:rPr>
        <w:t xml:space="preserve"> </w:t>
      </w:r>
      <w:r>
        <w:rPr>
          <w:rFonts w:ascii="Curlz MT" w:eastAsia="Times New Roman" w:hAnsi="Curlz MT"/>
          <w:i/>
          <w:iCs/>
          <w:sz w:val="28"/>
          <w:szCs w:val="20"/>
          <w:vertAlign w:val="superscript"/>
        </w:rPr>
        <w:t>Deus</w:t>
      </w:r>
      <w:r>
        <w:rPr>
          <w:rFonts w:ascii="Curlz MT" w:eastAsia="Times New Roman" w:hAnsi="Curlz MT"/>
          <w:sz w:val="28"/>
          <w:szCs w:val="20"/>
        </w:rPr>
        <w:t xml:space="preserve"> estaria falando posteriormente.</w:t>
      </w:r>
      <w:r>
        <w:rPr>
          <w:rFonts w:ascii="Curlz MT" w:eastAsia="Times New Roman" w:hAnsi="Curlz MT"/>
          <w:color w:val="0000FF"/>
          <w:sz w:val="28"/>
          <w:szCs w:val="28"/>
        </w:rPr>
        <w:t>" (LTT)</w:t>
      </w:r>
    </w:p>
    <w:p w14:paraId="2983B0A6" w14:textId="77777777" w:rsidR="00000000" w:rsidRDefault="00000000">
      <w:pPr>
        <w:pStyle w:val="NormalWeb"/>
        <w:spacing w:before="0" w:beforeAutospacing="0" w:after="0" w:afterAutospacing="0" w:line="360" w:lineRule="atLeast"/>
        <w:divId w:val="511839614"/>
        <w:rPr>
          <w:rFonts w:ascii="Curlz MT" w:eastAsia="Times New Roman" w:hAnsi="Curlz MT"/>
          <w:color w:val="0000FF"/>
          <w:sz w:val="28"/>
          <w:szCs w:val="28"/>
        </w:rPr>
      </w:pPr>
      <w:r>
        <w:rPr>
          <w:rFonts w:ascii="Curlz MT" w:eastAsia="Times New Roman" w:hAnsi="Curlz MT" w:cs="Kristen ITC"/>
          <w:color w:val="0000FF"/>
          <w:sz w:val="20"/>
          <w:szCs w:val="20"/>
          <w:lang w:val="x-none"/>
        </w:rPr>
        <w:t xml:space="preserve">For if </w:t>
      </w:r>
      <w:r>
        <w:rPr>
          <w:rStyle w:val="apple-style-span"/>
          <w:rFonts w:ascii="Curlz MT" w:hAnsi="Curlz MT" w:cs="Tahoma"/>
          <w:highlight w:val="red"/>
          <w:u w:val="single"/>
        </w:rPr>
        <w:t>JESUS</w:t>
      </w:r>
      <w:r>
        <w:rPr>
          <w:rFonts w:ascii="Curlz MT" w:eastAsia="Times New Roman" w:hAnsi="Curlz MT"/>
          <w:color w:val="0000FF"/>
          <w:sz w:val="28"/>
          <w:szCs w:val="28"/>
        </w:rPr>
        <w:t xml:space="preserve"> </w:t>
      </w:r>
      <w:r>
        <w:rPr>
          <w:rFonts w:ascii="Curlz MT" w:eastAsia="Times New Roman" w:hAnsi="Curlz MT" w:cs="Kristen ITC"/>
          <w:color w:val="0000FF"/>
          <w:sz w:val="20"/>
          <w:szCs w:val="20"/>
          <w:lang w:val="x-none"/>
        </w:rPr>
        <w:t>had given them rest, then would he not afterward have spoken of another day</w:t>
      </w:r>
      <w:r>
        <w:rPr>
          <w:rFonts w:ascii="Kristen ITC" w:eastAsia="Times New Roman" w:hAnsi="Kristen ITC" w:cs="Kristen ITC"/>
          <w:color w:val="0000FF"/>
          <w:sz w:val="20"/>
          <w:szCs w:val="20"/>
          <w:lang w:val="x-none"/>
        </w:rPr>
        <w:t>.</w:t>
      </w:r>
      <w:r>
        <w:rPr>
          <w:rFonts w:ascii="Kristen ITC" w:eastAsia="Times New Roman" w:hAnsi="Kristen ITC" w:cs="Kristen ITC"/>
          <w:color w:val="0000FF"/>
          <w:sz w:val="20"/>
          <w:szCs w:val="20"/>
        </w:rPr>
        <w:t xml:space="preserve"> (KJB)</w:t>
      </w:r>
    </w:p>
    <w:p w14:paraId="3C1CA280" w14:textId="77777777" w:rsidR="00000000" w:rsidRDefault="00000000">
      <w:pPr>
        <w:pStyle w:val="NormalWeb"/>
        <w:spacing w:before="0" w:beforeAutospacing="0" w:after="0" w:afterAutospacing="0" w:line="360" w:lineRule="atLeast"/>
        <w:divId w:val="511839614"/>
        <w:rPr>
          <w:rFonts w:ascii="Curlz MT" w:hAnsi="Curlz MT"/>
          <w:color w:val="0000FF"/>
          <w:sz w:val="28"/>
          <w:szCs w:val="28"/>
        </w:rPr>
      </w:pPr>
    </w:p>
    <w:p w14:paraId="3192EC4E" w14:textId="77777777" w:rsidR="00000000" w:rsidRDefault="00000000">
      <w:pPr>
        <w:pStyle w:val="NormalWeb"/>
        <w:spacing w:before="0" w:beforeAutospacing="0" w:after="0" w:afterAutospacing="0" w:line="360" w:lineRule="atLeast"/>
        <w:divId w:val="511839614"/>
      </w:pPr>
      <w:r>
        <w:rPr>
          <w:rStyle w:val="apple-style-span"/>
          <w:rFonts w:ascii="Tahoma" w:hAnsi="Tahoma" w:cs="Tahoma"/>
          <w:color w:val="3C3A3A"/>
          <w:sz w:val="28"/>
          <w:szCs w:val="28"/>
        </w:rPr>
        <w:t>Os corretores da Bíblia frequentemente arrastam este peixe morto e tentam levantar um fedor sobre como a Bíblia King James está errada quando se refere a "JESUS" ter trazido os filhos de Israel para a terra prometida.</w:t>
      </w:r>
    </w:p>
    <w:p w14:paraId="6C804413" w14:textId="77777777" w:rsidR="00000000" w:rsidRDefault="00000000">
      <w:pPr>
        <w:pStyle w:val="NormalWeb"/>
        <w:spacing w:before="0" w:beforeAutospacing="0" w:after="0" w:afterAutospacing="0" w:line="360" w:lineRule="atLeast"/>
        <w:divId w:val="511839614"/>
      </w:pPr>
    </w:p>
    <w:p w14:paraId="0FC081A5" w14:textId="77777777" w:rsidR="00000000" w:rsidRDefault="00000000">
      <w:pPr>
        <w:pStyle w:val="NormalWeb"/>
        <w:spacing w:before="0" w:beforeAutospacing="0" w:after="0" w:afterAutospacing="0" w:line="360" w:lineRule="atLeast"/>
        <w:divId w:val="511839614"/>
      </w:pPr>
      <w:r>
        <w:rPr>
          <w:rStyle w:val="apple-style-span"/>
          <w:rFonts w:ascii="Tahoma" w:hAnsi="Tahoma" w:cs="Tahoma"/>
          <w:color w:val="3C3A3A"/>
          <w:sz w:val="28"/>
          <w:szCs w:val="28"/>
        </w:rPr>
        <w:t>Esses famosos eruditos acadêmicos tentam colocar você na posição de nunca poder ler sua Bíblia [KJB-1611 em inglês, Almeida 1681/1693, ACF-2011, BKJ-1611 em português, LTT, Reina-Valera-1602] e saber com certeza, "</w:t>
      </w:r>
      <w:r>
        <w:rPr>
          <w:rStyle w:val="apple-style-span"/>
          <w:rFonts w:ascii="Tahoma" w:hAnsi="Tahoma" w:cs="Tahoma"/>
          <w:i/>
          <w:color w:val="3C3A3A"/>
          <w:sz w:val="28"/>
          <w:szCs w:val="28"/>
        </w:rPr>
        <w:t>Assim diz ao Senhor</w:t>
      </w:r>
      <w:r>
        <w:rPr>
          <w:rStyle w:val="apple-style-span"/>
          <w:rFonts w:ascii="Tahoma" w:hAnsi="Tahoma" w:cs="Tahoma"/>
          <w:color w:val="3C3A3A"/>
          <w:sz w:val="28"/>
          <w:szCs w:val="28"/>
        </w:rPr>
        <w:t>", a menos que você primeiro [servilmente] os consulte para descobrir se você tem o texto que eles aprovam como se fosse correto [algum TC, ou LXX, ou Mar Morto, ou ...], e que o texto que você tem é traduzido corretamente de acordo com o que eles declaram ser a renderização [a forma de traduzir] correta. No entanto, nenhum deles acredita que qualquer Bíblia lá fora [em papel ou formato digital] é absoluta e totalmente infalível e sem erro. [Então, puxa] eles mesmos se tornam a Autoridade Final para [decidir] o que Deus REALMENTE disse [!!!]‎</w:t>
      </w:r>
    </w:p>
    <w:p w14:paraId="673A4A6A" w14:textId="77777777" w:rsidR="00000000" w:rsidRDefault="00000000">
      <w:pPr>
        <w:pStyle w:val="NormalWeb"/>
        <w:spacing w:before="0" w:beforeAutospacing="0" w:after="0" w:afterAutospacing="0" w:line="360" w:lineRule="atLeast"/>
        <w:divId w:val="511839614"/>
      </w:pPr>
    </w:p>
    <w:p w14:paraId="4245BC8B" w14:textId="77777777" w:rsidR="00000000" w:rsidRDefault="00000000">
      <w:pPr>
        <w:pStyle w:val="NormalWeb"/>
        <w:spacing w:before="0" w:beforeAutospacing="0" w:after="0" w:afterAutospacing="0"/>
        <w:divId w:val="511839614"/>
        <w:rPr>
          <w:rStyle w:val="apple-style-span"/>
          <w:rFonts w:ascii="Tahoma" w:hAnsi="Tahoma" w:cs="Tahoma"/>
          <w:color w:val="444444"/>
          <w:sz w:val="28"/>
          <w:szCs w:val="28"/>
        </w:rPr>
      </w:pPr>
      <w:r>
        <w:rPr>
          <w:rStyle w:val="apple-style-span"/>
          <w:rFonts w:ascii="Tahoma" w:hAnsi="Tahoma" w:cs="Tahoma"/>
          <w:color w:val="444444"/>
          <w:sz w:val="28"/>
          <w:szCs w:val="28"/>
        </w:rPr>
        <w:t xml:space="preserve">Daniel Wallace, o qual, ele próprio, de modo nenhum acredita que nenhuma Bíblia em qualquer idioma seja as palavras 100% completas, 100% inspiradas e 100% verdadeiras, de Deus, ele é um desses críticos. Wallace escreve [sobre Hb 4:8]: </w:t>
      </w:r>
    </w:p>
    <w:p w14:paraId="085EF9E4" w14:textId="77777777" w:rsidR="00000000" w:rsidRDefault="00000000">
      <w:pPr>
        <w:pStyle w:val="NormalWeb"/>
        <w:spacing w:before="0" w:beforeAutospacing="0" w:after="0" w:afterAutospacing="0"/>
        <w:divId w:val="511839614"/>
        <w:rPr>
          <w:rStyle w:val="apple-style-span"/>
          <w:rFonts w:ascii="Tahoma" w:hAnsi="Tahoma" w:cs="Tahoma"/>
          <w:color w:val="444444"/>
          <w:sz w:val="28"/>
          <w:szCs w:val="28"/>
        </w:rPr>
      </w:pPr>
    </w:p>
    <w:p w14:paraId="3EA547B1" w14:textId="77777777" w:rsidR="00000000" w:rsidRDefault="00000000">
      <w:pPr>
        <w:pStyle w:val="NormalWeb"/>
        <w:spacing w:before="0" w:beforeAutospacing="0" w:after="0" w:afterAutospacing="0"/>
        <w:divId w:val="511839614"/>
        <w:rPr>
          <w:rStyle w:val="apple-style-span"/>
          <w:rFonts w:ascii="Tahoma" w:hAnsi="Tahoma" w:cs="Tahoma"/>
          <w:color w:val="444444"/>
          <w:sz w:val="28"/>
          <w:szCs w:val="28"/>
        </w:rPr>
      </w:pPr>
    </w:p>
    <w:p w14:paraId="65BC1D0D" w14:textId="77777777" w:rsidR="00000000" w:rsidRDefault="00000000">
      <w:pPr>
        <w:pStyle w:val="NormalWeb"/>
        <w:spacing w:before="0" w:beforeAutospacing="0" w:after="0" w:afterAutospacing="0"/>
        <w:divId w:val="511839614"/>
        <w:rPr>
          <w:rStyle w:val="apple-style-span"/>
          <w:rFonts w:ascii="Tahoma" w:hAnsi="Tahoma" w:cs="Tahoma"/>
          <w:color w:val="444444"/>
          <w:sz w:val="28"/>
          <w:szCs w:val="28"/>
        </w:rPr>
      </w:pPr>
    </w:p>
    <w:p w14:paraId="7CB36E0F" w14:textId="77777777" w:rsidR="00000000" w:rsidRDefault="00000000">
      <w:pPr>
        <w:pStyle w:val="NormalWeb"/>
        <w:spacing w:before="0" w:beforeAutospacing="0" w:after="0" w:afterAutospacing="0"/>
        <w:divId w:val="511839614"/>
      </w:pPr>
      <w:r>
        <w:rPr>
          <w:rStyle w:val="apple-style-span"/>
          <w:rFonts w:ascii="Tahoma" w:hAnsi="Tahoma" w:cs="Tahoma"/>
          <w:color w:val="444444"/>
          <w:sz w:val="28"/>
          <w:szCs w:val="28"/>
        </w:rPr>
        <w:t>"</w:t>
      </w:r>
      <w:r>
        <w:rPr>
          <w:rStyle w:val="apple-style-span"/>
          <w:rFonts w:ascii="Lucida Handwriting" w:hAnsi="Lucida Handwriting" w:cs="Tahoma"/>
          <w:color w:val="943634" w:themeColor="accent2" w:themeShade="BF"/>
          <w:sz w:val="28"/>
          <w:szCs w:val="28"/>
        </w:rPr>
        <w:t xml:space="preserve">O nome [grego] 'Jesus' [isto é, G2424 </w:t>
      </w:r>
      <w:r>
        <w:rPr>
          <w:rStyle w:val="apple-style-span"/>
          <w:color w:val="943634" w:themeColor="accent2" w:themeShade="BF"/>
          <w:sz w:val="28"/>
          <w:szCs w:val="28"/>
        </w:rPr>
        <w:t>Ἰησοῦς</w:t>
      </w:r>
      <w:r>
        <w:rPr>
          <w:rStyle w:val="apple-style-span"/>
          <w:rFonts w:ascii="Lucida Handwriting" w:hAnsi="Lucida Handwriting" w:cs="Lucida Handwriting"/>
          <w:color w:val="943634" w:themeColor="accent2" w:themeShade="BF"/>
          <w:sz w:val="28"/>
          <w:szCs w:val="28"/>
        </w:rPr>
        <w:t xml:space="preserve"> </w:t>
      </w:r>
      <w:r>
        <w:rPr>
          <w:rStyle w:val="apple-style-span"/>
          <w:rFonts w:ascii="Lucida Handwriting" w:hAnsi="Lucida Handwriting" w:cs="Lucida Handwriting"/>
          <w:color w:val="943634" w:themeColor="accent2" w:themeShade="BF"/>
          <w:sz w:val="28"/>
          <w:szCs w:val="28"/>
          <w:highlight w:val="green"/>
        </w:rPr>
        <w:t>Iesous</w:t>
      </w:r>
      <w:r>
        <w:rPr>
          <w:rStyle w:val="apple-style-span"/>
          <w:rFonts w:ascii="Lucida Handwriting" w:hAnsi="Lucida Handwriting" w:cs="Lucida Handwriting"/>
          <w:color w:val="943634" w:themeColor="accent2" w:themeShade="BF"/>
          <w:sz w:val="28"/>
          <w:szCs w:val="28"/>
        </w:rPr>
        <w:t xml:space="preserve">] </w:t>
      </w:r>
      <w:r>
        <w:rPr>
          <w:rStyle w:val="apple-style-span"/>
          <w:rFonts w:ascii="Lucida Handwriting" w:hAnsi="Lucida Handwriting" w:cs="Tahoma"/>
          <w:color w:val="943634" w:themeColor="accent2" w:themeShade="BF"/>
          <w:sz w:val="28"/>
          <w:szCs w:val="28"/>
        </w:rPr>
        <w:t xml:space="preserve">é [meramente] a [exata] forma grega do nome hebraico Josué. </w:t>
      </w:r>
      <w:r>
        <w:rPr>
          <w:rStyle w:val="apple-style-span"/>
          <w:rFonts w:ascii="Lucida Handwriting" w:hAnsi="Lucida Handwriting" w:cs="Tahoma"/>
          <w:color w:val="943634" w:themeColor="accent2" w:themeShade="BF"/>
          <w:sz w:val="28"/>
          <w:szCs w:val="28"/>
          <w:u w:val="single"/>
        </w:rPr>
        <w:t>No Novo Testamento, existem três referências ao [homem] Josué</w:t>
      </w:r>
      <w:r>
        <w:rPr>
          <w:rStyle w:val="apple-style-span"/>
          <w:rFonts w:ascii="Lucida Handwriting" w:hAnsi="Lucida Handwriting" w:cs="Tahoma"/>
          <w:color w:val="943634" w:themeColor="accent2" w:themeShade="BF"/>
          <w:sz w:val="28"/>
          <w:szCs w:val="28"/>
        </w:rPr>
        <w:t xml:space="preserve"> [Lc 3:29; At 7:45; Hb 4:8].</w:t>
      </w:r>
      <w:r>
        <w:rPr>
          <w:rStyle w:val="apple-style-span"/>
          <w:rFonts w:ascii="Tahoma" w:hAnsi="Tahoma" w:cs="Tahoma"/>
          <w:color w:val="444444"/>
          <w:sz w:val="28"/>
          <w:szCs w:val="28"/>
        </w:rPr>
        <w:t xml:space="preserve">" (Nota: Wallace está errado sobre isso também, como veremos em breve.) </w:t>
      </w:r>
    </w:p>
    <w:p w14:paraId="0A923CB3" w14:textId="77777777" w:rsidR="00000000" w:rsidRDefault="00000000">
      <w:pPr>
        <w:pStyle w:val="NormalWeb"/>
        <w:spacing w:before="0" w:beforeAutospacing="0" w:after="0" w:afterAutospacing="0"/>
        <w:divId w:val="511839614"/>
      </w:pPr>
    </w:p>
    <w:p w14:paraId="272F4D43" w14:textId="77777777" w:rsidR="00000000" w:rsidRDefault="00000000">
      <w:pPr>
        <w:pStyle w:val="NormalWeb"/>
        <w:spacing w:before="0" w:beforeAutospacing="0" w:after="0" w:afterAutospacing="0"/>
        <w:divId w:val="511839614"/>
      </w:pPr>
      <w:r>
        <w:rPr>
          <w:rStyle w:val="apple-style-span"/>
          <w:rFonts w:ascii="Tahoma" w:hAnsi="Tahoma" w:cs="Tahoma"/>
          <w:color w:val="444444"/>
          <w:sz w:val="28"/>
          <w:szCs w:val="28"/>
        </w:rPr>
        <w:t xml:space="preserve">[Wallace continua:] </w:t>
      </w:r>
      <w:r>
        <w:rPr>
          <w:rFonts w:ascii="Tahoma" w:hAnsi="Tahoma" w:cs="Tahoma"/>
          <w:color w:val="444444"/>
          <w:sz w:val="28"/>
          <w:szCs w:val="28"/>
        </w:rPr>
        <w:br/>
      </w:r>
      <w:r>
        <w:rPr>
          <w:rStyle w:val="apple-style-span"/>
          <w:rFonts w:ascii="Tahoma" w:hAnsi="Tahoma" w:cs="Tahoma"/>
          <w:color w:val="444444"/>
          <w:sz w:val="28"/>
          <w:szCs w:val="28"/>
        </w:rPr>
        <w:t>"</w:t>
      </w:r>
      <w:r>
        <w:rPr>
          <w:rStyle w:val="apple-style-span"/>
          <w:rFonts w:ascii="Lucida Handwriting" w:hAnsi="Lucida Handwriting" w:cs="Tahoma"/>
          <w:color w:val="943634" w:themeColor="accent2" w:themeShade="BF"/>
          <w:sz w:val="28"/>
          <w:szCs w:val="28"/>
        </w:rPr>
        <w:t>Em duas [isto é, At 7:45; Hb 4:8] dessas [três] ocasiões [que se referem a Josué], os tradutores da KJV traduziram o nome como 'Jesus'. Mas em cada caso, essa tradução [para 'Jesus'] é enganosa, no segundo caso [Hb 4:8] é terrível- e- malévola- e- catastróficamente enganadora.</w:t>
      </w:r>
    </w:p>
    <w:p w14:paraId="5CB3B996" w14:textId="77777777" w:rsidR="00000000" w:rsidRDefault="00000000">
      <w:pPr>
        <w:pStyle w:val="NormalWeb"/>
        <w:spacing w:before="0" w:beforeAutospacing="0" w:after="0" w:afterAutospacing="0"/>
        <w:divId w:val="511839614"/>
      </w:pPr>
    </w:p>
    <w:p w14:paraId="75E39CCF" w14:textId="211F0371" w:rsidR="00000000" w:rsidRDefault="00000000">
      <w:pPr>
        <w:autoSpaceDE w:val="0"/>
        <w:autoSpaceDN w:val="0"/>
        <w:adjustRightInd w:val="0"/>
        <w:divId w:val="511839614"/>
        <w:rPr>
          <w:rFonts w:ascii="Curlz MT" w:eastAsia="Times New Roman" w:hAnsi="Curlz MT" w:cs="Kristen ITC"/>
          <w:color w:val="000000"/>
          <w:sz w:val="22"/>
          <w:szCs w:val="22"/>
        </w:rPr>
      </w:pPr>
      <w:r>
        <w:rPr>
          <w:rStyle w:val="apple-style-span"/>
          <w:rFonts w:ascii="Tahoma" w:hAnsi="Tahoma" w:cs="Tahoma"/>
          <w:color w:val="555555"/>
          <w:sz w:val="28"/>
          <w:szCs w:val="28"/>
          <w:u w:val="single"/>
        </w:rPr>
        <w:t>Atos 7:45</w:t>
      </w:r>
      <w:r>
        <w:rPr>
          <w:rStyle w:val="apple-style-span"/>
          <w:rFonts w:ascii="Tahoma" w:hAnsi="Tahoma" w:cs="Tahoma"/>
          <w:color w:val="444444"/>
          <w:sz w:val="28"/>
          <w:szCs w:val="28"/>
        </w:rPr>
        <w:t xml:space="preserve">  na KJV: "</w:t>
      </w:r>
      <w:hyperlink r:id="rId7" w:history="1">
        <w:r>
          <w:rPr>
            <w:rStyle w:val="Hyperlink"/>
            <w:rFonts w:ascii="Curlz MT" w:eastAsia="Times New Roman" w:hAnsi="Curlz MT" w:cs="Kristen ITC"/>
            <w:color w:val="000000"/>
            <w:sz w:val="28"/>
            <w:szCs w:val="22"/>
            <w:u w:val="none"/>
            <w:lang w:val="x-none"/>
          </w:rPr>
          <w:t>Which</w:t>
        </w:r>
      </w:hyperlink>
      <w:r>
        <w:rPr>
          <w:rFonts w:ascii="Curlz MT" w:eastAsia="Times New Roman" w:hAnsi="Curlz MT" w:cs="Kristen ITC"/>
          <w:color w:val="000000"/>
          <w:sz w:val="28"/>
          <w:szCs w:val="22"/>
          <w:lang w:val="x-none"/>
        </w:rPr>
        <w:t xml:space="preserve"> </w:t>
      </w:r>
      <w:hyperlink r:id="rId8" w:history="1">
        <w:r>
          <w:rPr>
            <w:rStyle w:val="Hyperlink"/>
            <w:rFonts w:ascii="Curlz MT" w:eastAsia="Times New Roman" w:hAnsi="Curlz MT" w:cs="Kristen ITC"/>
            <w:color w:val="000000"/>
            <w:sz w:val="28"/>
            <w:szCs w:val="22"/>
            <w:u w:val="none"/>
            <w:lang w:val="x-none"/>
          </w:rPr>
          <w:t>also</w:t>
        </w:r>
      </w:hyperlink>
      <w:r>
        <w:rPr>
          <w:rFonts w:ascii="Curlz MT" w:eastAsia="Times New Roman" w:hAnsi="Curlz MT" w:cs="Kristen ITC"/>
          <w:color w:val="000000"/>
          <w:sz w:val="28"/>
          <w:szCs w:val="22"/>
          <w:lang w:val="x-none"/>
        </w:rPr>
        <w:t xml:space="preserve"> </w:t>
      </w:r>
      <w:hyperlink r:id="rId9" w:history="1">
        <w:r>
          <w:rPr>
            <w:rStyle w:val="Hyperlink"/>
            <w:rFonts w:ascii="Curlz MT" w:eastAsia="Times New Roman" w:hAnsi="Curlz MT" w:cs="Kristen ITC"/>
            <w:color w:val="000000"/>
            <w:sz w:val="28"/>
            <w:szCs w:val="22"/>
            <w:u w:val="none"/>
            <w:lang w:val="x-none"/>
          </w:rPr>
          <w:t>our</w:t>
        </w:r>
      </w:hyperlink>
      <w:r>
        <w:rPr>
          <w:rFonts w:ascii="Curlz MT" w:eastAsia="Times New Roman" w:hAnsi="Curlz MT" w:cs="Kristen ITC"/>
          <w:color w:val="000000"/>
          <w:sz w:val="28"/>
          <w:szCs w:val="22"/>
          <w:lang w:val="x-none"/>
        </w:rPr>
        <w:t xml:space="preserve"> </w:t>
      </w:r>
      <w:hyperlink r:id="rId10" w:history="1">
        <w:r>
          <w:rPr>
            <w:rStyle w:val="Hyperlink"/>
            <w:rFonts w:ascii="Curlz MT" w:eastAsia="Times New Roman" w:hAnsi="Curlz MT" w:cs="Kristen ITC"/>
            <w:color w:val="000000"/>
            <w:sz w:val="28"/>
            <w:szCs w:val="22"/>
            <w:u w:val="none"/>
            <w:lang w:val="x-none"/>
          </w:rPr>
          <w:t>fathers</w:t>
        </w:r>
      </w:hyperlink>
      <w:r>
        <w:rPr>
          <w:rFonts w:ascii="Curlz MT" w:eastAsia="Times New Roman" w:hAnsi="Curlz MT" w:cs="Kristen ITC"/>
          <w:color w:val="000000"/>
          <w:sz w:val="28"/>
          <w:szCs w:val="22"/>
          <w:lang w:val="x-none"/>
        </w:rPr>
        <w:t xml:space="preserve"> </w:t>
      </w:r>
      <w:hyperlink r:id="rId11" w:history="1">
        <w:r>
          <w:rPr>
            <w:rStyle w:val="Hyperlink"/>
            <w:rFonts w:ascii="Curlz MT" w:eastAsia="Times New Roman" w:hAnsi="Curlz MT" w:cs="Kristen ITC"/>
            <w:color w:val="000000"/>
            <w:sz w:val="28"/>
            <w:szCs w:val="22"/>
            <w:u w:val="none"/>
            <w:lang w:val="x-none"/>
          </w:rPr>
          <w:t>that came</w:t>
        </w:r>
      </w:hyperlink>
      <w:r>
        <w:rPr>
          <w:rFonts w:ascii="Curlz MT" w:eastAsia="Times New Roman" w:hAnsi="Curlz MT" w:cs="Kristen ITC"/>
          <w:color w:val="000000"/>
          <w:sz w:val="28"/>
          <w:szCs w:val="22"/>
          <w:lang w:val="x-none"/>
        </w:rPr>
        <w:t xml:space="preserve"> </w:t>
      </w:r>
      <w:hyperlink r:id="rId12" w:history="1">
        <w:r>
          <w:rPr>
            <w:rStyle w:val="Hyperlink"/>
            <w:rFonts w:ascii="Curlz MT" w:eastAsia="Times New Roman" w:hAnsi="Curlz MT" w:cs="Kristen ITC"/>
            <w:color w:val="000000"/>
            <w:sz w:val="28"/>
            <w:szCs w:val="22"/>
            <w:u w:val="none"/>
            <w:lang w:val="x-none"/>
          </w:rPr>
          <w:t>after brought in</w:t>
        </w:r>
      </w:hyperlink>
      <w:r>
        <w:rPr>
          <w:rFonts w:ascii="Curlz MT" w:eastAsia="Times New Roman" w:hAnsi="Curlz MT" w:cs="Kristen ITC"/>
          <w:color w:val="000000"/>
          <w:sz w:val="28"/>
          <w:szCs w:val="22"/>
          <w:lang w:val="x-none"/>
        </w:rPr>
        <w:t xml:space="preserve"> </w:t>
      </w:r>
      <w:hyperlink r:id="rId13" w:history="1">
        <w:r>
          <w:rPr>
            <w:rStyle w:val="Hyperlink"/>
            <w:rFonts w:ascii="Curlz MT" w:eastAsia="Times New Roman" w:hAnsi="Curlz MT" w:cs="Kristen ITC"/>
            <w:color w:val="000000"/>
            <w:sz w:val="28"/>
            <w:szCs w:val="22"/>
            <w:u w:val="none"/>
            <w:lang w:val="x-none"/>
          </w:rPr>
          <w:t>with</w:t>
        </w:r>
      </w:hyperlink>
      <w:r>
        <w:rPr>
          <w:rFonts w:ascii="Curlz MT" w:eastAsia="Times New Roman" w:hAnsi="Curlz MT" w:cs="Kristen ITC"/>
          <w:color w:val="000000"/>
          <w:sz w:val="28"/>
          <w:szCs w:val="22"/>
          <w:lang w:val="x-none"/>
        </w:rPr>
        <w:t xml:space="preserve"> </w:t>
      </w:r>
      <w:hyperlink r:id="rId14" w:history="1">
        <w:r>
          <w:rPr>
            <w:rStyle w:val="Hyperlink"/>
            <w:rFonts w:ascii="Curlz MT" w:eastAsia="Times New Roman" w:hAnsi="Curlz MT" w:cs="Kristen ITC"/>
            <w:color w:val="000000"/>
            <w:sz w:val="28"/>
            <w:szCs w:val="22"/>
            <w:highlight w:val="red"/>
            <w:lang w:val="x-none"/>
          </w:rPr>
          <w:t>JESUS</w:t>
        </w:r>
      </w:hyperlink>
      <w:r>
        <w:rPr>
          <w:rFonts w:ascii="Curlz MT" w:eastAsia="Times New Roman" w:hAnsi="Curlz MT" w:cs="Kristen ITC"/>
          <w:color w:val="000000"/>
          <w:sz w:val="28"/>
          <w:szCs w:val="22"/>
          <w:lang w:val="x-none"/>
        </w:rPr>
        <w:t xml:space="preserve"> </w:t>
      </w:r>
      <w:hyperlink r:id="rId15" w:history="1">
        <w:r>
          <w:rPr>
            <w:rStyle w:val="Hyperlink"/>
            <w:rFonts w:ascii="Curlz MT" w:eastAsia="Times New Roman" w:hAnsi="Curlz MT" w:cs="Kristen ITC"/>
            <w:color w:val="000000"/>
            <w:sz w:val="28"/>
            <w:szCs w:val="22"/>
            <w:u w:val="none"/>
            <w:lang w:val="x-none"/>
          </w:rPr>
          <w:t>into</w:t>
        </w:r>
      </w:hyperlink>
      <w:r>
        <w:rPr>
          <w:rFonts w:ascii="Curlz MT" w:eastAsia="Times New Roman" w:hAnsi="Curlz MT" w:cs="Kristen ITC"/>
          <w:color w:val="000000"/>
          <w:sz w:val="28"/>
          <w:szCs w:val="22"/>
          <w:lang w:val="x-none"/>
        </w:rPr>
        <w:t xml:space="preserve"> </w:t>
      </w:r>
      <w:hyperlink r:id="rId16" w:history="1">
        <w:r>
          <w:rPr>
            <w:rStyle w:val="Hyperlink"/>
            <w:rFonts w:ascii="Curlz MT" w:eastAsia="Times New Roman" w:hAnsi="Curlz MT" w:cs="Kristen ITC"/>
            <w:color w:val="000000"/>
            <w:sz w:val="28"/>
            <w:szCs w:val="22"/>
            <w:u w:val="none"/>
            <w:lang w:val="x-none"/>
          </w:rPr>
          <w:t>the possession</w:t>
        </w:r>
      </w:hyperlink>
      <w:r>
        <w:rPr>
          <w:rFonts w:ascii="Curlz MT" w:eastAsia="Times New Roman" w:hAnsi="Curlz MT" w:cs="Kristen ITC"/>
          <w:color w:val="000000"/>
          <w:sz w:val="28"/>
          <w:szCs w:val="22"/>
          <w:lang w:val="x-none"/>
        </w:rPr>
        <w:t xml:space="preserve"> </w:t>
      </w:r>
      <w:hyperlink r:id="rId17" w:history="1">
        <w:r>
          <w:rPr>
            <w:rStyle w:val="Hyperlink"/>
            <w:rFonts w:ascii="Curlz MT" w:eastAsia="Times New Roman" w:hAnsi="Curlz MT" w:cs="Kristen ITC"/>
            <w:color w:val="000000"/>
            <w:sz w:val="28"/>
            <w:szCs w:val="22"/>
            <w:u w:val="none"/>
            <w:lang w:val="x-none"/>
          </w:rPr>
          <w:t>of the Gentiles</w:t>
        </w:r>
      </w:hyperlink>
      <w:hyperlink r:id="rId18" w:history="1">
        <w:r>
          <w:rPr>
            <w:rStyle w:val="Hyperlink"/>
            <w:rFonts w:ascii="Curlz MT" w:eastAsia="Times New Roman" w:hAnsi="Curlz MT" w:cs="Kristen ITC"/>
            <w:color w:val="000000"/>
            <w:sz w:val="28"/>
            <w:szCs w:val="22"/>
            <w:u w:val="none"/>
            <w:lang w:val="x-none"/>
          </w:rPr>
          <w:t>, whom</w:t>
        </w:r>
      </w:hyperlink>
      <w:r>
        <w:rPr>
          <w:rFonts w:ascii="Curlz MT" w:eastAsia="Times New Roman" w:hAnsi="Curlz MT" w:cs="Kristen ITC"/>
          <w:color w:val="000000"/>
          <w:sz w:val="28"/>
          <w:szCs w:val="22"/>
          <w:lang w:val="x-none"/>
        </w:rPr>
        <w:t xml:space="preserve"> </w:t>
      </w:r>
      <w:hyperlink r:id="rId19" w:history="1">
        <w:r>
          <w:rPr>
            <w:rStyle w:val="Hyperlink"/>
            <w:rFonts w:ascii="Curlz MT" w:eastAsia="Times New Roman" w:hAnsi="Curlz MT" w:cs="Kristen ITC"/>
            <w:color w:val="000000"/>
            <w:sz w:val="28"/>
            <w:szCs w:val="22"/>
            <w:u w:val="none"/>
            <w:lang w:val="x-none"/>
          </w:rPr>
          <w:t>God</w:t>
        </w:r>
      </w:hyperlink>
      <w:r>
        <w:rPr>
          <w:rFonts w:ascii="Curlz MT" w:eastAsia="Times New Roman" w:hAnsi="Curlz MT" w:cs="Kristen ITC"/>
          <w:color w:val="000000"/>
          <w:sz w:val="28"/>
          <w:szCs w:val="22"/>
          <w:lang w:val="x-none"/>
        </w:rPr>
        <w:t xml:space="preserve"> </w:t>
      </w:r>
      <w:hyperlink r:id="rId20" w:history="1">
        <w:r>
          <w:rPr>
            <w:rStyle w:val="Hyperlink"/>
            <w:rFonts w:ascii="Curlz MT" w:eastAsia="Times New Roman" w:hAnsi="Curlz MT" w:cs="Kristen ITC"/>
            <w:color w:val="000000"/>
            <w:sz w:val="28"/>
            <w:szCs w:val="22"/>
            <w:u w:val="none"/>
            <w:lang w:val="x-none"/>
          </w:rPr>
          <w:t>drave out</w:t>
        </w:r>
      </w:hyperlink>
      <w:r>
        <w:rPr>
          <w:rFonts w:ascii="Curlz MT" w:eastAsia="Times New Roman" w:hAnsi="Curlz MT" w:cs="Kristen ITC"/>
          <w:color w:val="000000"/>
          <w:sz w:val="28"/>
          <w:szCs w:val="22"/>
          <w:lang w:val="x-none"/>
        </w:rPr>
        <w:t xml:space="preserve"> </w:t>
      </w:r>
      <w:hyperlink r:id="rId21" w:history="1">
        <w:r>
          <w:rPr>
            <w:rStyle w:val="Hyperlink"/>
            <w:rFonts w:ascii="Curlz MT" w:eastAsia="Times New Roman" w:hAnsi="Curlz MT" w:cs="Kristen ITC"/>
            <w:color w:val="000000"/>
            <w:sz w:val="28"/>
            <w:szCs w:val="22"/>
            <w:u w:val="none"/>
            <w:lang w:val="x-none"/>
          </w:rPr>
          <w:t>before</w:t>
        </w:r>
      </w:hyperlink>
      <w:r>
        <w:rPr>
          <w:rFonts w:ascii="Curlz MT" w:eastAsia="Times New Roman" w:hAnsi="Curlz MT" w:cs="Kristen ITC"/>
          <w:color w:val="000000"/>
          <w:sz w:val="28"/>
          <w:szCs w:val="22"/>
          <w:lang w:val="x-none"/>
        </w:rPr>
        <w:t xml:space="preserve"> </w:t>
      </w:r>
      <w:hyperlink r:id="rId22" w:history="1">
        <w:r>
          <w:rPr>
            <w:rStyle w:val="Hyperlink"/>
            <w:rFonts w:ascii="Curlz MT" w:eastAsia="Times New Roman" w:hAnsi="Curlz MT" w:cs="Kristen ITC"/>
            <w:color w:val="000000"/>
            <w:sz w:val="28"/>
            <w:szCs w:val="22"/>
            <w:u w:val="none"/>
            <w:lang w:val="x-none"/>
          </w:rPr>
          <w:t>the face</w:t>
        </w:r>
      </w:hyperlink>
      <w:r>
        <w:rPr>
          <w:rFonts w:ascii="Curlz MT" w:eastAsia="Times New Roman" w:hAnsi="Curlz MT" w:cs="Kristen ITC"/>
          <w:color w:val="000000"/>
          <w:sz w:val="28"/>
          <w:szCs w:val="22"/>
          <w:lang w:val="x-none"/>
        </w:rPr>
        <w:t xml:space="preserve"> </w:t>
      </w:r>
      <w:hyperlink r:id="rId23" w:history="1">
        <w:r>
          <w:rPr>
            <w:rStyle w:val="Hyperlink"/>
            <w:rFonts w:ascii="Curlz MT" w:eastAsia="Times New Roman" w:hAnsi="Curlz MT" w:cs="Kristen ITC"/>
            <w:color w:val="000000"/>
            <w:sz w:val="28"/>
            <w:szCs w:val="22"/>
            <w:u w:val="none"/>
            <w:lang w:val="x-none"/>
          </w:rPr>
          <w:t>of our</w:t>
        </w:r>
      </w:hyperlink>
      <w:r>
        <w:rPr>
          <w:rFonts w:ascii="Curlz MT" w:eastAsia="Times New Roman" w:hAnsi="Curlz MT" w:cs="Kristen ITC"/>
          <w:color w:val="000000"/>
          <w:sz w:val="28"/>
          <w:szCs w:val="22"/>
          <w:lang w:val="x-none"/>
        </w:rPr>
        <w:t xml:space="preserve"> </w:t>
      </w:r>
      <w:hyperlink r:id="rId24" w:history="1">
        <w:r>
          <w:rPr>
            <w:rStyle w:val="Hyperlink"/>
            <w:rFonts w:ascii="Curlz MT" w:eastAsia="Times New Roman" w:hAnsi="Curlz MT" w:cs="Kristen ITC"/>
            <w:color w:val="000000"/>
            <w:sz w:val="28"/>
            <w:szCs w:val="22"/>
            <w:u w:val="none"/>
            <w:lang w:val="x-none"/>
          </w:rPr>
          <w:t>fathers</w:t>
        </w:r>
      </w:hyperlink>
      <w:hyperlink r:id="rId25" w:history="1">
        <w:r>
          <w:rPr>
            <w:rStyle w:val="Hyperlink"/>
            <w:rFonts w:ascii="Curlz MT" w:eastAsia="Times New Roman" w:hAnsi="Curlz MT" w:cs="Kristen ITC"/>
            <w:color w:val="000000"/>
            <w:sz w:val="28"/>
            <w:szCs w:val="22"/>
            <w:u w:val="none"/>
            <w:lang w:val="x-none"/>
          </w:rPr>
          <w:t>, unto</w:t>
        </w:r>
      </w:hyperlink>
      <w:r>
        <w:rPr>
          <w:rFonts w:ascii="Curlz MT" w:eastAsia="Times New Roman" w:hAnsi="Curlz MT" w:cs="Kristen ITC"/>
          <w:color w:val="000000"/>
          <w:sz w:val="28"/>
          <w:szCs w:val="22"/>
          <w:lang w:val="x-none"/>
        </w:rPr>
        <w:t xml:space="preserve"> </w:t>
      </w:r>
      <w:hyperlink r:id="rId26" w:history="1">
        <w:r>
          <w:rPr>
            <w:rStyle w:val="Hyperlink"/>
            <w:rFonts w:ascii="Curlz MT" w:eastAsia="Times New Roman" w:hAnsi="Curlz MT" w:cs="Kristen ITC"/>
            <w:color w:val="000000"/>
            <w:sz w:val="28"/>
            <w:szCs w:val="22"/>
            <w:u w:val="none"/>
            <w:lang w:val="x-none"/>
          </w:rPr>
          <w:t>the days</w:t>
        </w:r>
      </w:hyperlink>
      <w:r>
        <w:rPr>
          <w:rFonts w:ascii="Curlz MT" w:eastAsia="Times New Roman" w:hAnsi="Curlz MT" w:cs="Kristen ITC"/>
          <w:color w:val="000000"/>
          <w:sz w:val="28"/>
          <w:szCs w:val="22"/>
          <w:lang w:val="x-none"/>
        </w:rPr>
        <w:t xml:space="preserve"> </w:t>
      </w:r>
      <w:hyperlink r:id="rId27" w:history="1">
        <w:r>
          <w:rPr>
            <w:rStyle w:val="Hyperlink"/>
            <w:rFonts w:ascii="Curlz MT" w:eastAsia="Times New Roman" w:hAnsi="Curlz MT" w:cs="Kristen ITC"/>
            <w:color w:val="000000"/>
            <w:sz w:val="28"/>
            <w:szCs w:val="22"/>
            <w:u w:val="none"/>
            <w:lang w:val="x-none"/>
          </w:rPr>
          <w:t>of David</w:t>
        </w:r>
      </w:hyperlink>
      <w:r>
        <w:rPr>
          <w:rFonts w:ascii="Curlz MT" w:eastAsia="Times New Roman" w:hAnsi="Curlz MT" w:cs="Kristen ITC"/>
          <w:color w:val="000000"/>
          <w:sz w:val="28"/>
          <w:szCs w:val="22"/>
          <w:lang w:val="x-none"/>
        </w:rPr>
        <w:t xml:space="preserve">; </w:t>
      </w:r>
      <w:r>
        <w:rPr>
          <w:rStyle w:val="apple-style-span"/>
          <w:rFonts w:ascii="Tahoma" w:hAnsi="Tahoma" w:cs="Tahoma"/>
          <w:color w:val="444444"/>
          <w:sz w:val="28"/>
          <w:szCs w:val="28"/>
        </w:rPr>
        <w:t xml:space="preserve">" </w:t>
      </w:r>
      <w:r>
        <w:rPr>
          <w:rFonts w:ascii="Tahoma" w:hAnsi="Tahoma" w:cs="Tahoma"/>
          <w:color w:val="444444"/>
          <w:sz w:val="28"/>
          <w:szCs w:val="28"/>
        </w:rPr>
        <w:br/>
      </w:r>
      <w:r>
        <w:rPr>
          <w:rStyle w:val="apple-style-span"/>
          <w:rFonts w:ascii="Tahoma" w:hAnsi="Tahoma" w:cs="Tahoma"/>
          <w:color w:val="444444"/>
          <w:sz w:val="28"/>
          <w:szCs w:val="28"/>
        </w:rPr>
        <w:t>e na LTT-2021 "</w:t>
      </w:r>
      <w:r>
        <w:rPr>
          <w:rFonts w:ascii="Curlz MT" w:eastAsia="Times New Roman" w:hAnsi="Curlz MT"/>
          <w:sz w:val="28"/>
          <w:szCs w:val="22"/>
        </w:rPr>
        <w:t xml:space="preserve">O qual </w:t>
      </w:r>
      <w:r>
        <w:rPr>
          <w:rFonts w:ascii="Curlz MT" w:eastAsia="Times New Roman" w:hAnsi="Curlz MT"/>
          <w:i/>
          <w:iCs/>
          <w:strike/>
          <w:sz w:val="28"/>
          <w:szCs w:val="22"/>
          <w:vertAlign w:val="subscript"/>
        </w:rPr>
        <w:t>(Tabernáculo)</w:t>
      </w:r>
      <w:r>
        <w:rPr>
          <w:rFonts w:ascii="Curlz MT" w:eastAsia="Times New Roman" w:hAnsi="Curlz MT"/>
          <w:sz w:val="28"/>
          <w:szCs w:val="22"/>
        </w:rPr>
        <w:t xml:space="preserve"> também trouxeram os nossos pais    (havendo-o recebido por sucessão, </w:t>
      </w:r>
      <w:r>
        <w:rPr>
          <w:rFonts w:ascii="Curlz MT" w:eastAsia="Times New Roman" w:hAnsi="Curlz MT"/>
          <w:i/>
          <w:strike/>
          <w:sz w:val="28"/>
          <w:szCs w:val="22"/>
          <w:vertAlign w:val="subscript"/>
        </w:rPr>
        <w:t>(juntamente)</w:t>
      </w:r>
      <w:r>
        <w:rPr>
          <w:rFonts w:ascii="Curlz MT" w:eastAsia="Times New Roman" w:hAnsi="Curlz MT"/>
          <w:sz w:val="28"/>
          <w:szCs w:val="22"/>
        </w:rPr>
        <w:t xml:space="preserve"> com </w:t>
      </w:r>
      <w:r>
        <w:rPr>
          <w:rFonts w:ascii="Curlz MT" w:eastAsia="Times New Roman" w:hAnsi="Curlz MT"/>
          <w:sz w:val="28"/>
          <w:szCs w:val="22"/>
          <w:highlight w:val="red"/>
          <w:u w:val="single"/>
        </w:rPr>
        <w:t>JESUS</w:t>
      </w:r>
      <w:r>
        <w:rPr>
          <w:rFonts w:ascii="Curlz MT" w:eastAsia="Times New Roman" w:hAnsi="Curlz MT"/>
          <w:sz w:val="28"/>
          <w:szCs w:val="22"/>
        </w:rPr>
        <w:t xml:space="preserve"> durante o tomar posse </w:t>
      </w:r>
      <w:r>
        <w:rPr>
          <w:rFonts w:ascii="Curlz MT" w:eastAsia="Times New Roman" w:hAnsi="Curlz MT"/>
          <w:i/>
          <w:strike/>
          <w:sz w:val="28"/>
          <w:szCs w:val="22"/>
          <w:vertAlign w:val="subscript"/>
        </w:rPr>
        <w:t>(da terra)</w:t>
      </w:r>
      <w:r>
        <w:rPr>
          <w:rFonts w:ascii="Curlz MT" w:eastAsia="Times New Roman" w:hAnsi="Curlz MT"/>
          <w:sz w:val="28"/>
          <w:szCs w:val="22"/>
        </w:rPr>
        <w:t xml:space="preserve"> dos gentios que Deus lançou para fora, para longe d</w:t>
      </w:r>
      <w:r>
        <w:rPr>
          <w:rFonts w:ascii="Curlz MT" w:eastAsia="Times New Roman" w:hAnsi="Curlz MT"/>
          <w:i/>
          <w:iCs/>
          <w:sz w:val="28"/>
          <w:szCs w:val="22"/>
          <w:vertAlign w:val="superscript"/>
        </w:rPr>
        <w:t>a</w:t>
      </w:r>
      <w:r>
        <w:rPr>
          <w:rFonts w:ascii="Curlz MT" w:eastAsia="Times New Roman" w:hAnsi="Curlz MT"/>
          <w:sz w:val="28"/>
          <w:szCs w:val="22"/>
        </w:rPr>
        <w:t xml:space="preserve"> face dos nossos pais)    até aos dias de Davi,</w:t>
      </w:r>
      <w:r>
        <w:rPr>
          <w:rFonts w:eastAsia="Times New Roman"/>
          <w:sz w:val="20"/>
          <w:szCs w:val="20"/>
        </w:rPr>
        <w:t xml:space="preserve"> </w:t>
      </w:r>
    </w:p>
    <w:p w14:paraId="3803B1ED" w14:textId="77777777" w:rsidR="00000000" w:rsidRDefault="00000000">
      <w:pPr>
        <w:autoSpaceDE w:val="0"/>
        <w:autoSpaceDN w:val="0"/>
        <w:adjustRightInd w:val="0"/>
        <w:divId w:val="511839614"/>
      </w:pPr>
    </w:p>
    <w:p w14:paraId="00CDAD57" w14:textId="77777777" w:rsidR="00000000" w:rsidRDefault="00000000">
      <w:pPr>
        <w:autoSpaceDE w:val="0"/>
        <w:autoSpaceDN w:val="0"/>
        <w:adjustRightInd w:val="0"/>
        <w:spacing w:before="30"/>
        <w:ind w:right="45"/>
        <w:divId w:val="511839614"/>
      </w:pPr>
      <w:r>
        <w:rPr>
          <w:rStyle w:val="apple-style-span"/>
          <w:rFonts w:ascii="Tahoma" w:hAnsi="Tahoma" w:cs="Tahoma"/>
          <w:color w:val="555555"/>
          <w:sz w:val="28"/>
          <w:szCs w:val="28"/>
          <w:u w:val="single"/>
        </w:rPr>
        <w:t>Atos 7:45</w:t>
      </w:r>
      <w:r>
        <w:rPr>
          <w:rStyle w:val="apple-style-span"/>
          <w:rFonts w:ascii="Tahoma" w:hAnsi="Tahoma" w:cs="Tahoma"/>
          <w:color w:val="444444"/>
          <w:sz w:val="28"/>
          <w:szCs w:val="28"/>
        </w:rPr>
        <w:t xml:space="preserve">  na NET (New English Translation, dirigida por Wallace): "</w:t>
      </w:r>
      <w:r>
        <w:rPr>
          <w:rStyle w:val="apple-style-span"/>
          <w:rFonts w:ascii="Curlz MT" w:hAnsi="Curlz MT" w:cs="Tahoma"/>
          <w:color w:val="444444"/>
          <w:sz w:val="28"/>
          <w:szCs w:val="28"/>
        </w:rPr>
        <w:t xml:space="preserve">Nossos ancestrais receberam a posse dele [o Tabernáculo] e o trouxeram com  </w:t>
      </w:r>
      <w:r>
        <w:rPr>
          <w:rStyle w:val="apple-style-span"/>
          <w:rFonts w:ascii="Curlz MT" w:hAnsi="Curlz MT" w:cs="Tahoma"/>
          <w:b/>
          <w:iCs/>
          <w:color w:val="444444"/>
          <w:sz w:val="28"/>
          <w:szCs w:val="28"/>
          <w:highlight w:val="red"/>
          <w:u w:val="single"/>
        </w:rPr>
        <w:t>JOSUÉ</w:t>
      </w:r>
      <w:r>
        <w:rPr>
          <w:rStyle w:val="apple-style-span"/>
          <w:rFonts w:ascii="Curlz MT" w:hAnsi="Curlz MT" w:cs="Tahoma"/>
          <w:color w:val="444444"/>
          <w:sz w:val="28"/>
          <w:szCs w:val="28"/>
        </w:rPr>
        <w:t xml:space="preserve"> quando desapropriaram as nações que Deus expulsou de diante de nossos ancestrais, até o tempo de Davi.</w:t>
      </w:r>
      <w:r>
        <w:rPr>
          <w:rStyle w:val="apple-style-span"/>
          <w:rFonts w:ascii="Tahoma" w:hAnsi="Tahoma" w:cs="Tahoma"/>
          <w:color w:val="444444"/>
          <w:sz w:val="28"/>
          <w:szCs w:val="28"/>
        </w:rPr>
        <w:t>"</w:t>
      </w:r>
      <w:r>
        <w:rPr>
          <w:rFonts w:ascii="Tahoma" w:hAnsi="Tahoma" w:cs="Tahoma"/>
          <w:color w:val="444444"/>
          <w:sz w:val="28"/>
          <w:szCs w:val="28"/>
        </w:rPr>
        <w:br/>
      </w:r>
    </w:p>
    <w:p w14:paraId="6D7F86B8" w14:textId="77777777" w:rsidR="00000000" w:rsidRDefault="00000000">
      <w:pPr>
        <w:pStyle w:val="NormalWeb"/>
        <w:spacing w:before="0" w:beforeAutospacing="0" w:after="0" w:afterAutospacing="0"/>
        <w:divId w:val="511839614"/>
      </w:pPr>
      <w:r>
        <w:rPr>
          <w:rStyle w:val="apple-style-span"/>
          <w:rFonts w:ascii="Tahoma" w:hAnsi="Tahoma" w:cs="Tahoma"/>
          <w:color w:val="444444"/>
          <w:sz w:val="28"/>
          <w:szCs w:val="28"/>
        </w:rPr>
        <w:t>[Wallace continua:]</w:t>
      </w:r>
    </w:p>
    <w:p w14:paraId="50602FD0" w14:textId="77777777" w:rsidR="00000000" w:rsidRDefault="00000000">
      <w:pPr>
        <w:pStyle w:val="NormalWeb"/>
        <w:spacing w:before="0" w:beforeAutospacing="0" w:after="0" w:afterAutospacing="0"/>
        <w:divId w:val="511839614"/>
      </w:pPr>
    </w:p>
    <w:p w14:paraId="15172465" w14:textId="77777777" w:rsidR="00000000" w:rsidRDefault="00000000">
      <w:pPr>
        <w:pStyle w:val="NormalWeb"/>
        <w:spacing w:before="0" w:beforeAutospacing="0" w:after="0" w:afterAutospacing="0"/>
        <w:divId w:val="511839614"/>
        <w:rPr>
          <w:rFonts w:ascii="Lucida Handwriting" w:hAnsi="Lucida Handwriting"/>
          <w:color w:val="943634" w:themeColor="accent2" w:themeShade="BF"/>
        </w:rPr>
      </w:pPr>
      <w:r>
        <w:rPr>
          <w:rStyle w:val="apple-style-span"/>
          <w:rFonts w:ascii="Lucida Handwriting" w:hAnsi="Lucida Handwriting" w:cs="Tahoma"/>
          <w:color w:val="943634" w:themeColor="accent2" w:themeShade="BF"/>
          <w:sz w:val="28"/>
          <w:szCs w:val="28"/>
        </w:rPr>
        <w:t xml:space="preserve">O contexto [de At 7:45] é claramente sobre Josué e os hebreus entrando na terra prometida e conquistando as nações lá. </w:t>
      </w:r>
      <w:r>
        <w:rPr>
          <w:rStyle w:val="apple-style-span"/>
          <w:rFonts w:ascii="Lucida Handwriting" w:hAnsi="Lucida Handwriting" w:cs="Tahoma"/>
          <w:b/>
          <w:bCs/>
          <w:color w:val="943634" w:themeColor="accent2" w:themeShade="BF"/>
          <w:sz w:val="28"/>
          <w:szCs w:val="28"/>
          <w:u w:val="single"/>
        </w:rPr>
        <w:t xml:space="preserve">Por que a KJV tem 'Jesus' aqui é um mistério para mim. </w:t>
      </w:r>
      <w:r>
        <w:rPr>
          <w:rStyle w:val="apple-style-span"/>
          <w:rFonts w:ascii="Lucida Handwriting" w:hAnsi="Lucida Handwriting" w:cs="Tahoma"/>
          <w:color w:val="943634" w:themeColor="accent2" w:themeShade="BF"/>
          <w:sz w:val="28"/>
          <w:szCs w:val="28"/>
        </w:rPr>
        <w:t xml:space="preserve"> Talvez eles estivessem tentando ser </w:t>
      </w:r>
      <w:r>
        <w:rPr>
          <w:rStyle w:val="apple-style-span"/>
          <w:rFonts w:ascii="Lucida Handwriting" w:hAnsi="Lucida Handwriting" w:cs="Tahoma"/>
          <w:color w:val="943634" w:themeColor="accent2" w:themeShade="BF"/>
          <w:sz w:val="28"/>
          <w:szCs w:val="28"/>
          <w:highlight w:val="green"/>
        </w:rPr>
        <w:t>literais</w:t>
      </w:r>
      <w:r>
        <w:rPr>
          <w:rStyle w:val="apple-style-span"/>
          <w:rFonts w:ascii="Lucida Handwriting" w:hAnsi="Lucida Handwriting" w:cs="Tahoma"/>
          <w:color w:val="943634" w:themeColor="accent2" w:themeShade="BF"/>
          <w:sz w:val="28"/>
          <w:szCs w:val="28"/>
        </w:rPr>
        <w:t xml:space="preserve"> aqui (transliterando a palavra grega '</w:t>
      </w:r>
      <w:r>
        <w:rPr>
          <w:rStyle w:val="apple-style-span"/>
          <w:rFonts w:ascii="Lucida Handwriting" w:hAnsi="Lucida Handwriting" w:cs="Tahoma"/>
          <w:i/>
          <w:iCs/>
          <w:color w:val="943634" w:themeColor="accent2" w:themeShade="BF"/>
          <w:sz w:val="28"/>
          <w:szCs w:val="28"/>
        </w:rPr>
        <w:t>Iesous</w:t>
      </w:r>
      <w:r>
        <w:rPr>
          <w:rStyle w:val="apple-style-span"/>
          <w:rFonts w:ascii="Lucida Handwriting" w:hAnsi="Lucida Handwriting" w:cs="Tahoma"/>
          <w:color w:val="943634" w:themeColor="accent2" w:themeShade="BF"/>
          <w:sz w:val="28"/>
          <w:szCs w:val="28"/>
        </w:rPr>
        <w:t xml:space="preserve">' como 'Jesus'), mas se sim,  </w:t>
      </w:r>
      <w:r>
        <w:rPr>
          <w:rStyle w:val="apple-style-span"/>
          <w:rFonts w:ascii="Lucida Handwriting" w:hAnsi="Lucida Handwriting" w:cs="Tahoma"/>
          <w:color w:val="943634" w:themeColor="accent2" w:themeShade="BF"/>
          <w:sz w:val="28"/>
          <w:szCs w:val="28"/>
          <w:u w:val="single"/>
        </w:rPr>
        <w:t>por que eles não fizeram isso em  Lucas 3:29 , onde a genealogia de Jesus é enumerada (e  '</w:t>
      </w:r>
      <w:r>
        <w:rPr>
          <w:rStyle w:val="apple-style-span"/>
          <w:rFonts w:ascii="Lucida Handwriting" w:hAnsi="Lucida Handwriting" w:cs="Tahoma"/>
          <w:i/>
          <w:iCs/>
          <w:color w:val="943634" w:themeColor="accent2" w:themeShade="BF"/>
          <w:sz w:val="28"/>
          <w:szCs w:val="28"/>
          <w:u w:val="single"/>
        </w:rPr>
        <w:t>Iesous</w:t>
      </w:r>
      <w:r>
        <w:rPr>
          <w:rStyle w:val="apple-style-span"/>
          <w:rFonts w:ascii="Lucida Handwriting" w:hAnsi="Lucida Handwriting" w:cs="Tahoma"/>
          <w:color w:val="943634" w:themeColor="accent2" w:themeShade="BF"/>
          <w:sz w:val="28"/>
          <w:szCs w:val="28"/>
          <w:u w:val="single"/>
        </w:rPr>
        <w:t>', um ancestral de Jesus , é traduzido por 'Jose')?</w:t>
      </w:r>
    </w:p>
    <w:p w14:paraId="33DBE466" w14:textId="77777777" w:rsidR="00000000" w:rsidRDefault="00000000">
      <w:pPr>
        <w:pStyle w:val="NormalWeb"/>
        <w:spacing w:before="0" w:beforeAutospacing="0" w:after="0" w:afterAutospacing="0"/>
        <w:divId w:val="511839614"/>
        <w:rPr>
          <w:rFonts w:ascii="Lucida Handwriting" w:hAnsi="Lucida Handwriting"/>
          <w:color w:val="943634" w:themeColor="accent2" w:themeShade="BF"/>
        </w:rPr>
      </w:pPr>
    </w:p>
    <w:p w14:paraId="15D5EF41" w14:textId="77777777" w:rsidR="00000000" w:rsidRDefault="00000000">
      <w:pPr>
        <w:pStyle w:val="NormalWeb"/>
        <w:spacing w:before="0" w:beforeAutospacing="0" w:after="0" w:afterAutospacing="0"/>
        <w:divId w:val="511839614"/>
        <w:rPr>
          <w:rFonts w:ascii="Lucida Handwriting" w:hAnsi="Lucida Handwriting"/>
          <w:color w:val="943634" w:themeColor="accent2" w:themeShade="BF"/>
        </w:rPr>
      </w:pPr>
      <w:r>
        <w:rPr>
          <w:rStyle w:val="apple-style-span"/>
          <w:rFonts w:ascii="Lucida Handwriting" w:hAnsi="Lucida Handwriting" w:cs="Tahoma"/>
          <w:color w:val="943634" w:themeColor="accent2" w:themeShade="BF"/>
          <w:sz w:val="28"/>
          <w:szCs w:val="28"/>
        </w:rPr>
        <w:t xml:space="preserve">Muito mais problemático é  </w:t>
      </w:r>
      <w:r>
        <w:rPr>
          <w:rStyle w:val="apple-style-span"/>
          <w:rFonts w:ascii="Lucida Handwriting" w:hAnsi="Lucida Handwriting" w:cs="Tahoma"/>
          <w:color w:val="943634" w:themeColor="accent2" w:themeShade="BF"/>
          <w:sz w:val="28"/>
          <w:szCs w:val="28"/>
          <w:u w:val="single"/>
        </w:rPr>
        <w:t>Hebreus 4:8</w:t>
      </w:r>
      <w:r>
        <w:rPr>
          <w:rStyle w:val="apple-style-span"/>
          <w:rFonts w:ascii="Lucida Handwriting" w:hAnsi="Lucida Handwriting" w:cs="Tahoma"/>
          <w:color w:val="943634" w:themeColor="accent2" w:themeShade="BF"/>
          <w:sz w:val="28"/>
          <w:szCs w:val="28"/>
        </w:rPr>
        <w:t xml:space="preserve"> .</w:t>
      </w:r>
    </w:p>
    <w:p w14:paraId="4B484E0E" w14:textId="77777777" w:rsidR="00000000" w:rsidRDefault="00000000">
      <w:pPr>
        <w:pStyle w:val="NormalWeb"/>
        <w:spacing w:before="0" w:beforeAutospacing="0" w:after="0" w:afterAutospacing="0"/>
        <w:divId w:val="511839614"/>
      </w:pPr>
    </w:p>
    <w:p w14:paraId="2FE746D4" w14:textId="77777777" w:rsidR="00000000" w:rsidRDefault="00000000">
      <w:pPr>
        <w:autoSpaceDE w:val="0"/>
        <w:autoSpaceDN w:val="0"/>
        <w:adjustRightInd w:val="0"/>
        <w:divId w:val="511839614"/>
      </w:pPr>
      <w:r>
        <w:rPr>
          <w:rStyle w:val="apple-style-span"/>
          <w:rFonts w:ascii="Tahoma" w:hAnsi="Tahoma" w:cs="Tahoma"/>
          <w:color w:val="444444"/>
          <w:sz w:val="28"/>
          <w:szCs w:val="28"/>
        </w:rPr>
        <w:t>KJV: "</w:t>
      </w:r>
      <w:r>
        <w:rPr>
          <w:rStyle w:val="apple-style-span"/>
          <w:rFonts w:ascii="Curlz MT" w:hAnsi="Curlz MT" w:cs="Tahoma"/>
          <w:color w:val="0000FF"/>
          <w:sz w:val="28"/>
          <w:szCs w:val="28"/>
        </w:rPr>
        <w:t xml:space="preserve">Porque, se </w:t>
      </w:r>
      <w:r>
        <w:rPr>
          <w:rStyle w:val="apple-style-span"/>
          <w:rFonts w:ascii="Curlz MT" w:hAnsi="Curlz MT" w:cs="Tahoma"/>
          <w:b/>
          <w:iCs/>
          <w:color w:val="0000FF"/>
          <w:sz w:val="28"/>
          <w:szCs w:val="28"/>
          <w:highlight w:val="red"/>
          <w:u w:val="single"/>
        </w:rPr>
        <w:t>JESUS</w:t>
      </w:r>
      <w:r>
        <w:rPr>
          <w:rStyle w:val="apple-style-span"/>
          <w:rFonts w:ascii="Curlz MT" w:hAnsi="Curlz MT" w:cs="Tahoma"/>
          <w:color w:val="0000FF"/>
          <w:sz w:val="28"/>
          <w:szCs w:val="28"/>
        </w:rPr>
        <w:t xml:space="preserve">  lhes tivesse dado descanso, não teria falado, depois disso, a respeito de outro dia.</w:t>
      </w:r>
      <w:r>
        <w:rPr>
          <w:rStyle w:val="apple-style-span"/>
          <w:rFonts w:ascii="Tahoma" w:hAnsi="Tahoma" w:cs="Tahoma"/>
          <w:color w:val="444444"/>
          <w:sz w:val="28"/>
          <w:szCs w:val="28"/>
        </w:rPr>
        <w:t xml:space="preserve">" </w:t>
      </w:r>
      <w:bookmarkStart w:id="0" w:name="_FOOTER_SECTION_"/>
      <w:bookmarkEnd w:id="0"/>
    </w:p>
    <w:p w14:paraId="56950164" w14:textId="77777777" w:rsidR="00000000" w:rsidRDefault="00000000">
      <w:pPr>
        <w:autoSpaceDE w:val="0"/>
        <w:autoSpaceDN w:val="0"/>
        <w:adjustRightInd w:val="0"/>
        <w:divId w:val="511839614"/>
      </w:pPr>
    </w:p>
    <w:p w14:paraId="2D633305" w14:textId="77777777" w:rsidR="00000000" w:rsidRDefault="00000000">
      <w:pPr>
        <w:pStyle w:val="NormalWeb"/>
        <w:spacing w:before="0" w:beforeAutospacing="0" w:after="0" w:afterAutospacing="0"/>
        <w:divId w:val="511839614"/>
      </w:pPr>
      <w:r>
        <w:rPr>
          <w:rStyle w:val="apple-style-span"/>
          <w:rFonts w:ascii="Tahoma" w:hAnsi="Tahoma" w:cs="Tahoma"/>
          <w:color w:val="444444"/>
          <w:sz w:val="28"/>
          <w:szCs w:val="28"/>
        </w:rPr>
        <w:t>NET: "</w:t>
      </w:r>
      <w:r>
        <w:rPr>
          <w:rStyle w:val="apple-style-span"/>
          <w:rFonts w:ascii="Curlz MT" w:hAnsi="Curlz MT" w:cs="Tahoma"/>
          <w:color w:val="444444"/>
          <w:sz w:val="28"/>
          <w:szCs w:val="28"/>
        </w:rPr>
        <w:t xml:space="preserve">Porque se </w:t>
      </w:r>
      <w:r>
        <w:rPr>
          <w:rStyle w:val="apple-style-span"/>
          <w:rFonts w:ascii="Curlz MT" w:hAnsi="Curlz MT" w:cs="Tahoma"/>
          <w:b/>
          <w:iCs/>
          <w:color w:val="0000FF"/>
          <w:sz w:val="28"/>
          <w:szCs w:val="28"/>
          <w:highlight w:val="red"/>
          <w:u w:val="single"/>
        </w:rPr>
        <w:t>JOSUÉ</w:t>
      </w:r>
      <w:r>
        <w:rPr>
          <w:rStyle w:val="apple-style-span"/>
          <w:rFonts w:ascii="Curlz MT" w:hAnsi="Curlz MT" w:cs="Tahoma"/>
          <w:color w:val="444444"/>
          <w:sz w:val="28"/>
          <w:szCs w:val="28"/>
        </w:rPr>
        <w:t xml:space="preserve"> lhes tivesse dado descanso, Deus não teria falado, depois, sobre outro dia.</w:t>
      </w:r>
      <w:r>
        <w:rPr>
          <w:rStyle w:val="apple-style-span"/>
          <w:rFonts w:ascii="Tahoma" w:hAnsi="Tahoma" w:cs="Tahoma"/>
          <w:color w:val="444444"/>
          <w:sz w:val="28"/>
          <w:szCs w:val="28"/>
        </w:rPr>
        <w:t>"</w:t>
      </w:r>
    </w:p>
    <w:p w14:paraId="51A90A8D" w14:textId="77777777" w:rsidR="00000000" w:rsidRDefault="00000000">
      <w:pPr>
        <w:pStyle w:val="NormalWeb"/>
        <w:spacing w:before="0" w:beforeAutospacing="0" w:after="0" w:afterAutospacing="0"/>
        <w:divId w:val="511839614"/>
      </w:pPr>
    </w:p>
    <w:p w14:paraId="5D06A4DA" w14:textId="77777777" w:rsidR="00000000" w:rsidRDefault="00000000">
      <w:pPr>
        <w:pStyle w:val="NormalWeb"/>
        <w:spacing w:before="0" w:beforeAutospacing="0" w:after="0" w:afterAutospacing="0"/>
        <w:divId w:val="511839614"/>
      </w:pPr>
      <w:r>
        <w:rPr>
          <w:rStyle w:val="apple-style-span"/>
          <w:rFonts w:ascii="Tahoma" w:hAnsi="Tahoma" w:cs="Tahoma"/>
          <w:color w:val="444444"/>
          <w:sz w:val="28"/>
          <w:szCs w:val="28"/>
        </w:rPr>
        <w:t>[Wallace continua:]</w:t>
      </w:r>
    </w:p>
    <w:p w14:paraId="62EF3308" w14:textId="77777777" w:rsidR="00000000" w:rsidRDefault="00000000">
      <w:pPr>
        <w:pStyle w:val="NormalWeb"/>
        <w:spacing w:before="0" w:beforeAutospacing="0" w:after="0" w:afterAutospacing="0"/>
        <w:divId w:val="511839614"/>
      </w:pPr>
    </w:p>
    <w:p w14:paraId="0D85B312" w14:textId="77777777" w:rsidR="00000000" w:rsidRDefault="00000000">
      <w:pPr>
        <w:pStyle w:val="NormalWeb"/>
        <w:spacing w:before="0" w:beforeAutospacing="0" w:after="0" w:afterAutospacing="0"/>
        <w:divId w:val="511839614"/>
        <w:rPr>
          <w:rStyle w:val="apple-style-span"/>
        </w:rPr>
      </w:pPr>
      <w:r>
        <w:rPr>
          <w:rStyle w:val="apple-style-span"/>
          <w:rFonts w:ascii="Lucida Handwriting" w:hAnsi="Lucida Handwriting" w:cs="Tahoma"/>
          <w:color w:val="943634" w:themeColor="accent2" w:themeShade="BF"/>
          <w:sz w:val="28"/>
          <w:szCs w:val="28"/>
        </w:rPr>
        <w:t xml:space="preserve">Novamente, o contexto [de Hb 4:8] é </w:t>
      </w:r>
      <w:r>
        <w:rPr>
          <w:rStyle w:val="apple-style-span"/>
          <w:rFonts w:ascii="Lucida Handwriting" w:hAnsi="Lucida Handwriting" w:cs="Tahoma"/>
          <w:i/>
          <w:iCs/>
          <w:color w:val="943634" w:themeColor="accent2" w:themeShade="BF"/>
          <w:sz w:val="28"/>
          <w:szCs w:val="28"/>
        </w:rPr>
        <w:t>um tanto</w:t>
      </w:r>
      <w:r>
        <w:rPr>
          <w:rStyle w:val="apple-style-span"/>
          <w:rFonts w:ascii="Lucida Handwriting" w:hAnsi="Lucida Handwriting" w:cs="Tahoma"/>
          <w:color w:val="943634" w:themeColor="accent2" w:themeShade="BF"/>
          <w:sz w:val="28"/>
          <w:szCs w:val="28"/>
        </w:rPr>
        <w:t xml:space="preserve">  claro de que Josué está em vista. Mas para o leitor que não está prestando muita atenção ao contexto e que não sabe que "Jesus" aqui é realmente </w:t>
      </w:r>
      <w:r>
        <w:rPr>
          <w:rStyle w:val="apple-style-span"/>
          <w:rFonts w:ascii="Lucida Handwriting" w:hAnsi="Lucida Handwriting" w:cs="Tahoma"/>
          <w:i/>
          <w:iCs/>
          <w:color w:val="943634" w:themeColor="accent2" w:themeShade="BF"/>
          <w:sz w:val="28"/>
          <w:szCs w:val="28"/>
        </w:rPr>
        <w:t>Josué</w:t>
      </w:r>
      <w:r>
        <w:rPr>
          <w:rStyle w:val="apple-style-span"/>
          <w:rFonts w:ascii="Lucida Handwriting" w:hAnsi="Lucida Handwriting" w:cs="Tahoma"/>
          <w:color w:val="943634" w:themeColor="accent2" w:themeShade="BF"/>
          <w:sz w:val="28"/>
          <w:szCs w:val="28"/>
        </w:rPr>
        <w:t xml:space="preserve"> , ele pode facilmente ser induzido a pensar que Jesus Cristo não foi capaz de dar descanso a Seu povo.</w:t>
      </w:r>
      <w:r>
        <w:rPr>
          <w:rStyle w:val="apple-style-span"/>
          <w:rFonts w:ascii="Tahoma" w:hAnsi="Tahoma" w:cs="Tahoma"/>
          <w:color w:val="444444"/>
          <w:sz w:val="28"/>
          <w:szCs w:val="28"/>
        </w:rPr>
        <w:t xml:space="preserve"> "</w:t>
      </w:r>
    </w:p>
    <w:p w14:paraId="5D336200" w14:textId="77777777" w:rsidR="00000000" w:rsidRDefault="00000000">
      <w:pPr>
        <w:pStyle w:val="NormalWeb"/>
        <w:spacing w:before="0" w:beforeAutospacing="0" w:after="0" w:afterAutospacing="0"/>
        <w:divId w:val="511839614"/>
        <w:rPr>
          <w:rStyle w:val="apple-style-span"/>
        </w:rPr>
      </w:pPr>
    </w:p>
    <w:p w14:paraId="17437724" w14:textId="77777777" w:rsidR="00000000" w:rsidRDefault="00000000">
      <w:pPr>
        <w:pStyle w:val="NormalWeb"/>
        <w:spacing w:before="0" w:beforeAutospacing="0" w:after="0" w:afterAutospacing="0"/>
        <w:divId w:val="511839614"/>
        <w:rPr>
          <w:rStyle w:val="apple-style-span"/>
          <w:rFonts w:ascii="Tahoma" w:hAnsi="Tahoma" w:cs="Tahoma"/>
          <w:color w:val="444444"/>
          <w:sz w:val="28"/>
          <w:szCs w:val="28"/>
        </w:rPr>
      </w:pPr>
      <w:r>
        <w:rPr>
          <w:rStyle w:val="apple-style-span"/>
          <w:rFonts w:ascii="Tahoma" w:hAnsi="Tahoma" w:cs="Tahoma"/>
          <w:color w:val="444444"/>
          <w:sz w:val="28"/>
          <w:szCs w:val="28"/>
        </w:rPr>
        <w:t xml:space="preserve">(Fim dos comentários do extraordinário "erudito" Daniel Wallace, agnóstico em relação à Bíblia [agnosticismo é a visão filosófica de que o valor de verdade de certas reivindicações religiosas ou metafísicas é desconhecido ou é incapaz de ser conhecido. Portanto, todo agnóstico sobre a Bíblia nega que seja possível se saber se ela é tudo o que diz ser, é impossível se saber se ela é perfeitamente inspirada por Deus e perfeitamente preservada por Ele. O agnóstico sobre a Bíblia nega que haja (e possa haver) um só texto dela que seja </w:t>
      </w:r>
      <w:r>
        <w:rPr>
          <w:rStyle w:val="apple-style-span"/>
          <w:rFonts w:ascii="Tahoma" w:hAnsi="Tahoma" w:cs="Tahoma"/>
          <w:b/>
          <w:color w:val="444444"/>
          <w:sz w:val="28"/>
          <w:szCs w:val="28"/>
          <w:u w:val="single"/>
        </w:rPr>
        <w:t>O</w:t>
      </w:r>
      <w:r>
        <w:rPr>
          <w:rStyle w:val="apple-style-span"/>
          <w:rFonts w:ascii="Tahoma" w:hAnsi="Tahoma" w:cs="Tahoma"/>
          <w:color w:val="444444"/>
          <w:sz w:val="28"/>
          <w:szCs w:val="28"/>
        </w:rPr>
        <w:t xml:space="preserve"> verdadeiro] ) </w:t>
      </w:r>
    </w:p>
    <w:p w14:paraId="123E4B17" w14:textId="77777777" w:rsidR="00000000" w:rsidRDefault="00000000">
      <w:pPr>
        <w:pStyle w:val="NormalWeb"/>
        <w:spacing w:before="0" w:beforeAutospacing="0" w:after="0" w:afterAutospacing="0"/>
        <w:divId w:val="511839614"/>
        <w:rPr>
          <w:rStyle w:val="apple-style-span"/>
          <w:rFonts w:ascii="Tahoma" w:hAnsi="Tahoma" w:cs="Tahoma"/>
          <w:color w:val="444444"/>
          <w:sz w:val="28"/>
          <w:szCs w:val="28"/>
        </w:rPr>
      </w:pPr>
    </w:p>
    <w:p w14:paraId="7AD36EDE" w14:textId="77777777" w:rsidR="00000000" w:rsidRDefault="00000000">
      <w:pPr>
        <w:autoSpaceDE w:val="0"/>
        <w:autoSpaceDN w:val="0"/>
        <w:adjustRightInd w:val="0"/>
        <w:spacing w:before="30"/>
        <w:ind w:right="45"/>
        <w:divId w:val="511839614"/>
        <w:rPr>
          <w:rFonts w:ascii="Source Code Pro Light" w:eastAsia="Calibri" w:hAnsi="Source Code Pro Light" w:cs="Source Code Pro Light"/>
          <w:i/>
          <w:iCs/>
          <w:color w:val="00FF00"/>
          <w:szCs w:val="16"/>
          <w:lang w:eastAsia="en-US"/>
        </w:rPr>
      </w:pPr>
      <w:r>
        <w:rPr>
          <w:rStyle w:val="apple-style-span"/>
          <w:rFonts w:ascii="Tahoma" w:hAnsi="Tahoma" w:cs="Tahoma"/>
          <w:color w:val="444444"/>
          <w:sz w:val="28"/>
          <w:szCs w:val="28"/>
        </w:rPr>
        <w:t>[</w:t>
      </w:r>
      <w:r>
        <w:rPr>
          <w:rStyle w:val="apple-style-span"/>
          <w:rFonts w:ascii="Tahoma" w:hAnsi="Tahoma" w:cs="Tahoma"/>
          <w:color w:val="C00000"/>
          <w:sz w:val="28"/>
          <w:szCs w:val="28"/>
        </w:rPr>
        <w:t>Hélio de Menezes Silva acrescenta comentário</w:t>
      </w:r>
      <w:r>
        <w:rPr>
          <w:rFonts w:ascii="Tahoma" w:eastAsia="Calibri" w:hAnsi="Tahoma" w:cs="Tahoma"/>
          <w:color w:val="C00000"/>
          <w:sz w:val="28"/>
          <w:szCs w:val="28"/>
          <w:lang w:eastAsia="en-US"/>
        </w:rPr>
        <w:t xml:space="preserve"> quanto </w:t>
      </w:r>
      <w:r>
        <w:rPr>
          <w:rStyle w:val="apple-style-span"/>
          <w:rFonts w:ascii="Tahoma" w:hAnsi="Tahoma" w:cs="Tahoma"/>
          <w:color w:val="C00000"/>
          <w:sz w:val="28"/>
          <w:szCs w:val="28"/>
        </w:rPr>
        <w:t>Hebreus 4:8:</w:t>
      </w:r>
      <w:r>
        <w:rPr>
          <w:rFonts w:eastAsia="Calibri"/>
          <w:sz w:val="18"/>
          <w:szCs w:val="28"/>
          <w:lang w:eastAsia="en-US"/>
        </w:rPr>
        <w:t xml:space="preserve"> </w:t>
      </w:r>
      <w:r>
        <w:rPr>
          <w:rStyle w:val="apple-style-span"/>
          <w:rFonts w:ascii="Curlz MT" w:hAnsi="Curlz MT" w:cs="Tahoma"/>
          <w:color w:val="0000FF"/>
          <w:sz w:val="28"/>
          <w:szCs w:val="28"/>
        </w:rPr>
        <w:t>"</w:t>
      </w:r>
      <w:r>
        <w:rPr>
          <w:rFonts w:ascii="Curlz MT" w:eastAsia="Times New Roman" w:hAnsi="Curlz MT"/>
          <w:sz w:val="28"/>
          <w:szCs w:val="20"/>
        </w:rPr>
        <w:t xml:space="preserve">Porque, se a eles </w:t>
      </w:r>
      <w:r>
        <w:rPr>
          <w:rFonts w:ascii="Curlz MT" w:eastAsia="Times New Roman" w:hAnsi="Curlz MT"/>
          <w:b/>
          <w:sz w:val="28"/>
          <w:szCs w:val="20"/>
          <w:highlight w:val="magenta"/>
          <w:u w:val="single"/>
        </w:rPr>
        <w:t>Jesus</w:t>
      </w:r>
      <w:r>
        <w:rPr>
          <w:rFonts w:ascii="Curlz MT" w:eastAsia="Times New Roman" w:hAnsi="Curlz MT"/>
          <w:sz w:val="28"/>
          <w:szCs w:val="20"/>
        </w:rPr>
        <w:t xml:space="preserve"> houvesse concedido- </w:t>
      </w:r>
      <w:r>
        <w:rPr>
          <w:rFonts w:ascii="Curlz MT" w:eastAsia="Times New Roman" w:hAnsi="Curlz MT"/>
          <w:i/>
          <w:sz w:val="28"/>
          <w:szCs w:val="20"/>
          <w:vertAlign w:val="superscript"/>
        </w:rPr>
        <w:t>o-</w:t>
      </w:r>
      <w:r>
        <w:rPr>
          <w:rFonts w:ascii="Curlz MT" w:eastAsia="Times New Roman" w:hAnsi="Curlz MT"/>
          <w:sz w:val="28"/>
          <w:szCs w:val="20"/>
        </w:rPr>
        <w:t xml:space="preserve"> cessar - por- término, </w:t>
      </w:r>
      <w:r>
        <w:rPr>
          <w:rFonts w:ascii="Curlz MT" w:eastAsia="Times New Roman" w:hAnsi="Curlz MT"/>
          <w:bCs/>
          <w:i/>
          <w:iCs/>
          <w:sz w:val="28"/>
          <w:szCs w:val="20"/>
          <w:vertAlign w:val="superscript"/>
        </w:rPr>
        <w:t>então</w:t>
      </w:r>
      <w:r>
        <w:rPr>
          <w:rFonts w:ascii="Curlz MT" w:eastAsia="Times New Roman" w:hAnsi="Curlz MT"/>
          <w:sz w:val="28"/>
          <w:szCs w:val="20"/>
        </w:rPr>
        <w:t xml:space="preserve"> não a respeito de outro dia </w:t>
      </w:r>
      <w:r>
        <w:rPr>
          <w:rFonts w:ascii="Curlz MT" w:eastAsia="Times New Roman" w:hAnsi="Curlz MT"/>
          <w:i/>
          <w:iCs/>
          <w:strike/>
          <w:sz w:val="28"/>
          <w:szCs w:val="20"/>
          <w:vertAlign w:val="subscript"/>
        </w:rPr>
        <w:t>(de cessaçãp- por- término)</w:t>
      </w:r>
      <w:r>
        <w:rPr>
          <w:rFonts w:ascii="Curlz MT" w:eastAsia="Times New Roman" w:hAnsi="Curlz MT"/>
          <w:sz w:val="28"/>
          <w:szCs w:val="20"/>
        </w:rPr>
        <w:t xml:space="preserve"> </w:t>
      </w:r>
      <w:r>
        <w:rPr>
          <w:rFonts w:ascii="Curlz MT" w:eastAsia="Times New Roman" w:hAnsi="Curlz MT"/>
          <w:i/>
          <w:iCs/>
          <w:sz w:val="28"/>
          <w:szCs w:val="20"/>
          <w:vertAlign w:val="superscript"/>
        </w:rPr>
        <w:t>Deus</w:t>
      </w:r>
      <w:r>
        <w:rPr>
          <w:rFonts w:ascii="Curlz MT" w:eastAsia="Times New Roman" w:hAnsi="Curlz MT"/>
          <w:sz w:val="28"/>
          <w:szCs w:val="20"/>
        </w:rPr>
        <w:t xml:space="preserve"> estaria falando posteriormente.</w:t>
      </w:r>
      <w:r>
        <w:rPr>
          <w:rFonts w:ascii="Curlz MT" w:eastAsia="Times New Roman" w:hAnsi="Curlz MT"/>
          <w:color w:val="0000FF"/>
          <w:sz w:val="28"/>
          <w:szCs w:val="28"/>
        </w:rPr>
        <w:t>" (LTT)</w:t>
      </w:r>
      <w:r>
        <w:rPr>
          <w:rFonts w:ascii="Source Code Pro Light" w:eastAsia="Calibri" w:hAnsi="Source Code Pro Light" w:cs="Source Code Pro Light"/>
          <w:i/>
          <w:iCs/>
          <w:color w:val="00FF00"/>
          <w:szCs w:val="16"/>
          <w:lang w:eastAsia="en-US"/>
        </w:rPr>
        <w:t xml:space="preserve"> usando os tempos verbais do grego.</w:t>
      </w:r>
    </w:p>
    <w:p w14:paraId="1C513FB9" w14:textId="77777777" w:rsidR="00000000" w:rsidRDefault="00000000">
      <w:pPr>
        <w:autoSpaceDE w:val="0"/>
        <w:autoSpaceDN w:val="0"/>
        <w:adjustRightInd w:val="0"/>
        <w:spacing w:before="30"/>
        <w:ind w:right="45"/>
        <w:divId w:val="511839614"/>
        <w:rPr>
          <w:rFonts w:ascii="Source Code Pro Light" w:eastAsia="Calibri" w:hAnsi="Source Code Pro Light" w:cs="Source Code Pro Light"/>
          <w:i/>
          <w:iCs/>
          <w:color w:val="00FF00"/>
          <w:sz w:val="16"/>
          <w:szCs w:val="16"/>
          <w:lang w:eastAsia="en-US"/>
        </w:rPr>
      </w:pPr>
      <w:r>
        <w:rPr>
          <w:rStyle w:val="apple-style-span"/>
          <w:rFonts w:ascii="Tahoma" w:hAnsi="Tahoma" w:cs="Tahoma"/>
          <w:color w:val="C00000"/>
          <w:sz w:val="28"/>
          <w:szCs w:val="28"/>
        </w:rPr>
        <w:t xml:space="preserve">(isto equivale à KJV </w:t>
      </w:r>
      <w:r>
        <w:rPr>
          <w:rFonts w:ascii="Curlz MT" w:hAnsi="Curlz MT"/>
          <w:color w:val="212529"/>
          <w:spacing w:val="17"/>
          <w:sz w:val="28"/>
          <w:szCs w:val="28"/>
          <w:shd w:val="clear" w:color="auto" w:fill="FFFFFF"/>
        </w:rPr>
        <w:t xml:space="preserve">Porque, se </w:t>
      </w:r>
      <w:r>
        <w:rPr>
          <w:rFonts w:ascii="Curlz MT" w:hAnsi="Curlz MT"/>
          <w:b/>
          <w:color w:val="212529"/>
          <w:spacing w:val="17"/>
          <w:sz w:val="28"/>
          <w:szCs w:val="28"/>
          <w:highlight w:val="cyan"/>
          <w:u w:val="single"/>
          <w:shd w:val="clear" w:color="auto" w:fill="FFFFFF"/>
        </w:rPr>
        <w:t>JESUS</w:t>
      </w:r>
      <w:r>
        <w:rPr>
          <w:rFonts w:ascii="Curlz MT" w:hAnsi="Curlz MT"/>
          <w:color w:val="212529"/>
          <w:spacing w:val="17"/>
          <w:sz w:val="28"/>
          <w:szCs w:val="28"/>
          <w:shd w:val="clear" w:color="auto" w:fill="FFFFFF"/>
        </w:rPr>
        <w:t xml:space="preserve"> lhes houvesse dado repouso, então, depois disso, não teria falado a respeito de um outro dia.</w:t>
      </w:r>
      <w:r>
        <w:rPr>
          <w:rStyle w:val="apple-style-span"/>
          <w:rFonts w:ascii="Tahoma" w:hAnsi="Tahoma" w:cs="Tahoma"/>
          <w:color w:val="C00000"/>
          <w:sz w:val="28"/>
          <w:szCs w:val="28"/>
        </w:rPr>
        <w:t>):</w:t>
      </w:r>
      <w:r>
        <w:rPr>
          <w:rFonts w:ascii="Tahoma" w:hAnsi="Tahoma" w:cs="Tahoma"/>
          <w:color w:val="C00000"/>
          <w:sz w:val="28"/>
          <w:szCs w:val="28"/>
        </w:rPr>
        <w:br/>
      </w:r>
      <w:r>
        <w:rPr>
          <w:rFonts w:ascii="Tahoma" w:hAnsi="Tahoma" w:cs="Tahoma"/>
          <w:color w:val="C00000"/>
          <w:sz w:val="28"/>
          <w:szCs w:val="28"/>
        </w:rPr>
        <w:br/>
      </w:r>
    </w:p>
    <w:p w14:paraId="74066675" w14:textId="77777777" w:rsidR="00000000" w:rsidRDefault="00000000">
      <w:pPr>
        <w:ind w:firstLine="425"/>
        <w:divId w:val="511839614"/>
        <w:rPr>
          <w:rStyle w:val="apple-style-span"/>
          <w:rFonts w:ascii="Tahoma" w:hAnsi="Tahoma" w:cs="Tahoma"/>
          <w:color w:val="C00000"/>
        </w:rPr>
      </w:pPr>
      <w:r>
        <w:rPr>
          <w:rStyle w:val="apple-style-span"/>
          <w:rFonts w:ascii="Tahoma" w:hAnsi="Tahoma" w:cs="Tahoma"/>
          <w:color w:val="C00000"/>
        </w:rPr>
        <w:t>- Se todos TR e todos TC têm Ἰησοῦς G2424 Ἰησοῦς Iesous); e</w:t>
      </w:r>
    </w:p>
    <w:p w14:paraId="349596EF" w14:textId="77777777" w:rsidR="00000000" w:rsidRDefault="00000000">
      <w:pPr>
        <w:ind w:firstLine="425"/>
        <w:divId w:val="511839614"/>
        <w:rPr>
          <w:rStyle w:val="apple-style-span"/>
          <w:rFonts w:ascii="Tahoma" w:hAnsi="Tahoma" w:cs="Tahoma"/>
          <w:color w:val="C00000"/>
        </w:rPr>
      </w:pPr>
      <w:r>
        <w:rPr>
          <w:rStyle w:val="apple-style-span"/>
          <w:rFonts w:ascii="Tahoma" w:hAnsi="Tahoma" w:cs="Tahoma"/>
          <w:color w:val="C00000"/>
        </w:rPr>
        <w:t>- Se, na mais perfeita tradução, a KJB, 935 vezes Ἰησοῦς é traduzido como 'Jesus' e 0 vezes como 'Josué'</w:t>
      </w:r>
    </w:p>
    <w:p w14:paraId="69CC0F2F" w14:textId="77777777" w:rsidR="00000000" w:rsidRDefault="00000000">
      <w:pPr>
        <w:ind w:firstLine="425"/>
        <w:divId w:val="511839614"/>
        <w:rPr>
          <w:rFonts w:eastAsia="Calibri"/>
          <w:sz w:val="28"/>
          <w:szCs w:val="28"/>
          <w:lang w:eastAsia="en-US"/>
        </w:rPr>
      </w:pPr>
      <w:r>
        <w:rPr>
          <w:rStyle w:val="apple-style-span"/>
          <w:rFonts w:ascii="Tahoma" w:hAnsi="Tahoma" w:cs="Tahoma"/>
          <w:color w:val="C00000"/>
        </w:rPr>
        <w:t xml:space="preserve">- Qual é o problema em traduzirmos Ἰησοῦς como Jesus em Hb 4:8???!!! Nenhum recém convertido que nasceu na Grécia e viu a palavra " Ἰησοῦς" , nenhum português recém convertido que leu "Jesus" na Almeida 1693, nenhum inglês recém convertido do século 17 e que leu "Jesus" na KJB-1611, jamais pensou em Josué, até que </w:t>
      </w:r>
      <w:r>
        <w:rPr>
          <w:rStyle w:val="apple-style-span"/>
          <w:rFonts w:ascii="Tahoma" w:hAnsi="Tahoma" w:cs="Tahoma"/>
          <w:color w:val="C00000"/>
          <w:u w:val="single"/>
        </w:rPr>
        <w:t>HOMENS</w:t>
      </w:r>
      <w:r>
        <w:rPr>
          <w:rStyle w:val="apple-style-span"/>
          <w:rFonts w:ascii="Tahoma" w:hAnsi="Tahoma" w:cs="Tahoma"/>
          <w:color w:val="C00000"/>
        </w:rPr>
        <w:t xml:space="preserve"> tidos como super eruditos botaram minhoca na cabeça dele : </w:t>
      </w:r>
      <w:r>
        <w:rPr>
          <w:rStyle w:val="apple-style-span"/>
          <w:rFonts w:ascii="Segoe UI Emoji" w:eastAsia="Segoe UI Emoji" w:hAnsi="Segoe UI Emoji" w:cs="Segoe UI Emoji"/>
          <w:color w:val="C00000"/>
        </w:rPr>
        <w:t>😊</w:t>
      </w:r>
      <w:r>
        <w:rPr>
          <w:rFonts w:eastAsia="Calibri"/>
          <w:sz w:val="28"/>
          <w:szCs w:val="28"/>
          <w:lang w:eastAsia="en-US"/>
        </w:rPr>
        <w:t>]</w:t>
      </w:r>
    </w:p>
    <w:p w14:paraId="546F7F66" w14:textId="77777777" w:rsidR="00000000" w:rsidRDefault="00000000">
      <w:pPr>
        <w:pStyle w:val="NormalWeb"/>
        <w:spacing w:before="0" w:beforeAutospacing="0" w:after="0" w:afterAutospacing="0"/>
        <w:divId w:val="511839614"/>
        <w:rPr>
          <w:rStyle w:val="apple-style-span"/>
          <w:rFonts w:ascii="Tahoma" w:hAnsi="Tahoma" w:cs="Tahoma"/>
          <w:color w:val="444444"/>
        </w:rPr>
      </w:pPr>
    </w:p>
    <w:p w14:paraId="54775986" w14:textId="77777777" w:rsidR="00000000" w:rsidRDefault="00000000">
      <w:pPr>
        <w:pStyle w:val="NormalWeb"/>
        <w:spacing w:before="0" w:beforeAutospacing="0" w:after="0" w:afterAutospacing="0"/>
        <w:divId w:val="511839614"/>
        <w:rPr>
          <w:rStyle w:val="apple-style-span"/>
          <w:rFonts w:ascii="Tahoma" w:hAnsi="Tahoma" w:cs="Tahoma"/>
          <w:color w:val="444444"/>
          <w:sz w:val="28"/>
          <w:szCs w:val="28"/>
        </w:rPr>
      </w:pPr>
    </w:p>
    <w:p w14:paraId="01B251FC" w14:textId="77777777" w:rsidR="00000000" w:rsidRDefault="00000000">
      <w:pPr>
        <w:pStyle w:val="NormalWeb"/>
        <w:spacing w:before="0" w:beforeAutospacing="0" w:after="0" w:afterAutospacing="0"/>
        <w:divId w:val="511839614"/>
        <w:rPr>
          <w:rStyle w:val="apple-style-span"/>
          <w:rFonts w:ascii="Tahoma" w:hAnsi="Tahoma" w:cs="Tahoma"/>
          <w:color w:val="444444"/>
          <w:sz w:val="28"/>
          <w:szCs w:val="28"/>
        </w:rPr>
      </w:pPr>
    </w:p>
    <w:p w14:paraId="30FFDE08" w14:textId="77777777" w:rsidR="00000000" w:rsidRDefault="00000000">
      <w:pPr>
        <w:pStyle w:val="NormalWeb"/>
        <w:spacing w:before="0" w:beforeAutospacing="0" w:after="0" w:afterAutospacing="0"/>
        <w:divId w:val="511839614"/>
        <w:rPr>
          <w:rStyle w:val="apple-style-span"/>
          <w:rFonts w:ascii="Tahoma" w:hAnsi="Tahoma" w:cs="Tahoma"/>
          <w:color w:val="444444"/>
          <w:sz w:val="28"/>
          <w:szCs w:val="28"/>
        </w:rPr>
      </w:pPr>
      <w:r>
        <w:rPr>
          <w:rStyle w:val="apple-style-span"/>
          <w:rFonts w:ascii="Tahoma" w:hAnsi="Tahoma" w:cs="Tahoma"/>
          <w:color w:val="444444"/>
          <w:sz w:val="28"/>
          <w:szCs w:val="28"/>
        </w:rPr>
        <w:t>[Will Kinney continua:]</w:t>
      </w:r>
    </w:p>
    <w:p w14:paraId="62F59633" w14:textId="77777777" w:rsidR="00000000" w:rsidRDefault="00000000">
      <w:pPr>
        <w:pStyle w:val="NormalWeb"/>
        <w:spacing w:before="0" w:beforeAutospacing="0" w:after="0" w:afterAutospacing="0"/>
        <w:divId w:val="511839614"/>
        <w:rPr>
          <w:rStyle w:val="apple-style-span"/>
          <w:rFonts w:ascii="Tahoma" w:hAnsi="Tahoma" w:cs="Tahoma"/>
          <w:color w:val="444444"/>
          <w:sz w:val="28"/>
          <w:szCs w:val="28"/>
        </w:rPr>
      </w:pPr>
    </w:p>
    <w:p w14:paraId="02900357" w14:textId="77777777" w:rsidR="00000000" w:rsidRDefault="00000000">
      <w:pPr>
        <w:pStyle w:val="NormalWeb"/>
        <w:spacing w:before="0" w:beforeAutospacing="0" w:after="0" w:afterAutospacing="0"/>
        <w:divId w:val="511839614"/>
      </w:pPr>
      <w:r>
        <w:rPr>
          <w:rStyle w:val="apple-style-span"/>
          <w:rFonts w:ascii="Tahoma" w:hAnsi="Tahoma" w:cs="Tahoma"/>
          <w:color w:val="444444"/>
          <w:sz w:val="28"/>
          <w:szCs w:val="28"/>
        </w:rPr>
        <w:t>Agora, abordemos os tolos pontos de Wallace.</w:t>
      </w:r>
    </w:p>
    <w:p w14:paraId="69DCC7CA" w14:textId="77777777" w:rsidR="00000000" w:rsidRDefault="00000000">
      <w:pPr>
        <w:pStyle w:val="NormalWeb"/>
        <w:spacing w:before="0" w:beforeAutospacing="0" w:after="0" w:afterAutospacing="0"/>
        <w:divId w:val="511839614"/>
      </w:pPr>
    </w:p>
    <w:p w14:paraId="55E99083" w14:textId="77777777" w:rsidR="00000000" w:rsidRDefault="00000000">
      <w:pPr>
        <w:pStyle w:val="NormalWeb"/>
        <w:spacing w:before="0" w:beforeAutospacing="0" w:after="0" w:afterAutospacing="0"/>
        <w:divId w:val="511839614"/>
      </w:pPr>
      <w:r>
        <w:rPr>
          <w:rStyle w:val="apple-style-span"/>
          <w:rFonts w:ascii="Tahoma" w:hAnsi="Tahoma" w:cs="Tahoma"/>
          <w:color w:val="444444"/>
          <w:sz w:val="28"/>
          <w:szCs w:val="28"/>
        </w:rPr>
        <w:t xml:space="preserve">Não há desculpa legítima para um renomado estudioso da magnitude e calibre de um homem como Dan Wallace escrever um artigo criticando a Bíblia King James e ainda assim estar totalmente </w:t>
      </w:r>
      <w:r>
        <w:rPr>
          <w:rStyle w:val="apple-style-span"/>
          <w:rFonts w:ascii="Tahoma" w:hAnsi="Tahoma" w:cs="Tahoma"/>
          <w:b/>
          <w:bCs/>
          <w:i/>
          <w:iCs/>
          <w:color w:val="444444"/>
          <w:sz w:val="28"/>
          <w:szCs w:val="28"/>
        </w:rPr>
        <w:t>enganado em seus fatos</w:t>
      </w:r>
      <w:r>
        <w:rPr>
          <w:rStyle w:val="apple-style-span"/>
          <w:rFonts w:ascii="Tahoma" w:hAnsi="Tahoma" w:cs="Tahoma"/>
          <w:color w:val="444444"/>
          <w:sz w:val="28"/>
          <w:szCs w:val="28"/>
        </w:rPr>
        <w:t xml:space="preserve">  e </w:t>
      </w:r>
      <w:r>
        <w:rPr>
          <w:rStyle w:val="apple-style-span"/>
          <w:rFonts w:ascii="Tahoma" w:hAnsi="Tahoma" w:cs="Tahoma"/>
          <w:b/>
          <w:bCs/>
          <w:i/>
          <w:iCs/>
          <w:color w:val="444444"/>
          <w:sz w:val="28"/>
          <w:szCs w:val="28"/>
        </w:rPr>
        <w:t xml:space="preserve">mistificado a </w:t>
      </w:r>
      <w:r>
        <w:rPr>
          <w:rStyle w:val="apple-style-span"/>
          <w:rFonts w:ascii="Tahoma" w:hAnsi="Tahoma" w:cs="Tahoma"/>
          <w:color w:val="444444"/>
          <w:sz w:val="28"/>
          <w:szCs w:val="28"/>
        </w:rPr>
        <w:t xml:space="preserve"> respeito do significado da Bíblia King James.</w:t>
      </w:r>
    </w:p>
    <w:p w14:paraId="7C59D34B" w14:textId="77777777" w:rsidR="00000000" w:rsidRDefault="00000000">
      <w:pPr>
        <w:pStyle w:val="NormalWeb"/>
        <w:spacing w:before="0" w:beforeAutospacing="0" w:after="0" w:afterAutospacing="0"/>
        <w:divId w:val="511839614"/>
      </w:pPr>
    </w:p>
    <w:p w14:paraId="1D0BDF0E" w14:textId="77777777" w:rsidR="00000000" w:rsidRDefault="00000000">
      <w:pPr>
        <w:pStyle w:val="NormalWeb"/>
        <w:spacing w:before="0" w:beforeAutospacing="0" w:after="0" w:afterAutospacing="0"/>
        <w:divId w:val="511839614"/>
      </w:pPr>
      <w:r>
        <w:rPr>
          <w:rStyle w:val="apple-style-span"/>
          <w:rFonts w:ascii="Tahoma" w:hAnsi="Tahoma" w:cs="Tahoma"/>
          <w:color w:val="444444"/>
          <w:sz w:val="28"/>
          <w:szCs w:val="28"/>
        </w:rPr>
        <w:t xml:space="preserve">Daniel Wallace nos diz: </w:t>
      </w:r>
      <w:r>
        <w:rPr>
          <w:rFonts w:ascii="Tahoma" w:hAnsi="Tahoma" w:cs="Tahoma"/>
          <w:color w:val="444444"/>
          <w:sz w:val="28"/>
          <w:szCs w:val="28"/>
        </w:rPr>
        <w:br/>
      </w:r>
      <w:r>
        <w:rPr>
          <w:rStyle w:val="apple-style-span"/>
          <w:rFonts w:ascii="Lucida Handwriting" w:hAnsi="Lucida Handwriting" w:cs="Tahoma"/>
          <w:color w:val="943634" w:themeColor="accent2" w:themeShade="BF"/>
          <w:sz w:val="28"/>
          <w:szCs w:val="28"/>
          <w:u w:val="single"/>
        </w:rPr>
        <w:t>No Novo Testamento há três referências ao [homem] Josué</w:t>
      </w:r>
      <w:r>
        <w:rPr>
          <w:rStyle w:val="apple-style-span"/>
          <w:rFonts w:ascii="Lucida Handwriting" w:hAnsi="Lucida Handwriting" w:cs="Tahoma"/>
          <w:color w:val="943634" w:themeColor="accent2" w:themeShade="BF"/>
          <w:sz w:val="28"/>
          <w:szCs w:val="28"/>
        </w:rPr>
        <w:t xml:space="preserve">. Em duas dessas [três] ocasiões , os tradutores da KJV traduziram o nome como 'Jesus'. ... [Lanço o desafio:] por que eles não fizeram isso em  Lucas 3: 29, onde a genealogia de Jesus é enumerada e 'Iesous', um ancestral de Jesus, é traduzido como 'José'? </w:t>
      </w:r>
      <w:r>
        <w:rPr>
          <w:rStyle w:val="apple-style-span"/>
          <w:rFonts w:ascii="Tahoma" w:hAnsi="Tahoma" w:cs="Tahoma"/>
          <w:color w:val="444444"/>
          <w:sz w:val="28"/>
          <w:szCs w:val="28"/>
        </w:rPr>
        <w:t>"</w:t>
      </w:r>
    </w:p>
    <w:p w14:paraId="6B78EAD5" w14:textId="77777777" w:rsidR="00000000" w:rsidRDefault="00000000">
      <w:pPr>
        <w:pStyle w:val="NormalWeb"/>
        <w:spacing w:before="0" w:beforeAutospacing="0" w:after="0" w:afterAutospacing="0"/>
        <w:divId w:val="511839614"/>
      </w:pPr>
    </w:p>
    <w:p w14:paraId="18D5E9EA" w14:textId="77777777" w:rsidR="00000000" w:rsidRDefault="00000000">
      <w:pPr>
        <w:pStyle w:val="NormalWeb"/>
        <w:spacing w:before="0" w:beforeAutospacing="0" w:after="0" w:afterAutospacing="0"/>
        <w:divId w:val="511839614"/>
      </w:pPr>
    </w:p>
    <w:p w14:paraId="617B6549" w14:textId="77777777" w:rsidR="00000000" w:rsidRDefault="00000000">
      <w:pPr>
        <w:pStyle w:val="NormalWeb"/>
        <w:spacing w:before="0" w:beforeAutospacing="0" w:after="0" w:afterAutospacing="0"/>
        <w:divId w:val="511839614"/>
      </w:pPr>
    </w:p>
    <w:p w14:paraId="55E992F6" w14:textId="77777777" w:rsidR="00000000" w:rsidRDefault="00000000">
      <w:pPr>
        <w:pStyle w:val="NormalWeb"/>
        <w:spacing w:before="0" w:beforeAutospacing="0" w:after="0" w:afterAutospacing="0"/>
        <w:divId w:val="511839614"/>
        <w:rPr>
          <w:rFonts w:ascii="Tahoma" w:hAnsi="Tahoma" w:cs="Tahoma"/>
          <w:color w:val="444444"/>
          <w:sz w:val="28"/>
          <w:szCs w:val="28"/>
        </w:rPr>
      </w:pPr>
      <w:r>
        <w:rPr>
          <w:rStyle w:val="apple-style-span"/>
          <w:rFonts w:ascii="Tahoma" w:hAnsi="Tahoma" w:cs="Tahoma"/>
          <w:color w:val="444444"/>
          <w:sz w:val="28"/>
          <w:szCs w:val="28"/>
        </w:rPr>
        <w:t>Desculpe, Daniel, mas você está claramente errado [Hélio chamaria isso de consciente, proposital, desavergonhada mentira] quando nos diz que Lucas 3:29 diz "Iesous" (</w:t>
      </w:r>
      <w:r>
        <w:rPr>
          <w:rFonts w:ascii="Helvetica Neue" w:hAnsi="Helvetica Neue"/>
          <w:color w:val="414141"/>
          <w:sz w:val="28"/>
          <w:szCs w:val="28"/>
        </w:rPr>
        <w:t xml:space="preserve"> ιησους) </w:t>
      </w:r>
      <w:r>
        <w:rPr>
          <w:rStyle w:val="apple-style-span"/>
          <w:rFonts w:ascii="Tahoma" w:hAnsi="Tahoma" w:cs="Tahoma"/>
          <w:color w:val="444444"/>
          <w:sz w:val="28"/>
          <w:szCs w:val="28"/>
        </w:rPr>
        <w:t xml:space="preserve"> e é traduzido como </w:t>
      </w:r>
      <w:r>
        <w:rPr>
          <w:rStyle w:val="apple-style-span"/>
          <w:rFonts w:ascii="Tahoma" w:hAnsi="Tahoma" w:cs="Tahoma"/>
          <w:b/>
          <w:color w:val="444444"/>
          <w:sz w:val="28"/>
          <w:szCs w:val="28"/>
          <w:u w:val="single"/>
        </w:rPr>
        <w:t>José</w:t>
      </w:r>
      <w:r>
        <w:rPr>
          <w:rStyle w:val="apple-style-span"/>
          <w:rFonts w:ascii="Tahoma" w:hAnsi="Tahoma" w:cs="Tahoma"/>
          <w:color w:val="444444"/>
          <w:sz w:val="28"/>
          <w:szCs w:val="28"/>
        </w:rPr>
        <w:t xml:space="preserve"> na Bíblia King James. O simples fato é que a vasta maioria de todos os textos gregos, bem como o manuscrito Alexandrinus e os textos gregos impressos de Erasmo, Estéfano, Beza, Elzevir e Scrivener, bem como a Bíblia Grega Moderna, todos escrevem exatamente como a Bíblia King James. - Jose (Ioosee - </w:t>
      </w:r>
      <w:r>
        <w:rPr>
          <w:rFonts w:ascii="Helvetica Neue" w:hAnsi="Helvetica Neue"/>
          <w:color w:val="414141"/>
          <w:sz w:val="28"/>
          <w:szCs w:val="28"/>
        </w:rPr>
        <w:t xml:space="preserve"> </w:t>
      </w:r>
      <w:r>
        <w:rPr>
          <w:rFonts w:ascii="Helvetica Neue" w:hAnsi="Helvetica Neue"/>
          <w:b/>
          <w:color w:val="414141"/>
          <w:sz w:val="28"/>
          <w:szCs w:val="28"/>
          <w:highlight w:val="cyan"/>
        </w:rPr>
        <w:t>ιωση</w:t>
      </w:r>
      <w:r>
        <w:rPr>
          <w:rFonts w:ascii="Helvetica Neue" w:hAnsi="Helvetica Neue"/>
          <w:color w:val="414141"/>
          <w:sz w:val="28"/>
          <w:szCs w:val="28"/>
        </w:rPr>
        <w:t xml:space="preserve"> </w:t>
      </w:r>
      <w:r>
        <w:rPr>
          <w:rFonts w:ascii="Tahoma" w:hAnsi="Tahoma" w:cs="Tahoma"/>
          <w:color w:val="444444"/>
          <w:sz w:val="28"/>
          <w:szCs w:val="28"/>
        </w:rPr>
        <w:t xml:space="preserve">). </w:t>
      </w:r>
    </w:p>
    <w:p w14:paraId="7CB7C15A" w14:textId="77777777" w:rsidR="00000000" w:rsidRDefault="00000000">
      <w:pPr>
        <w:autoSpaceDE w:val="0"/>
        <w:autoSpaceDN w:val="0"/>
        <w:adjustRightInd w:val="0"/>
        <w:divId w:val="511839614"/>
        <w:rPr>
          <w:rFonts w:ascii="Kristen ITC" w:eastAsia="Times New Roman" w:hAnsi="Kristen ITC" w:cs="Kristen ITC"/>
          <w:color w:val="0000FF"/>
          <w:sz w:val="28"/>
          <w:szCs w:val="28"/>
        </w:rPr>
      </w:pPr>
      <w:r>
        <w:rPr>
          <w:rFonts w:ascii="Curlz MT" w:eastAsia="Times New Roman" w:hAnsi="Curlz MT" w:cs="Kristen ITC"/>
          <w:color w:val="0000FF"/>
          <w:sz w:val="28"/>
          <w:szCs w:val="28"/>
          <w:lang w:val="x-none"/>
        </w:rPr>
        <w:t xml:space="preserve">Which was </w:t>
      </w:r>
      <w:r>
        <w:rPr>
          <w:rFonts w:ascii="Curlz MT" w:eastAsia="Times New Roman" w:hAnsi="Curlz MT" w:cs="Kristen ITC"/>
          <w:color w:val="808080"/>
          <w:sz w:val="28"/>
          <w:szCs w:val="28"/>
          <w:lang w:val="x-none"/>
        </w:rPr>
        <w:t>[</w:t>
      </w:r>
      <w:r>
        <w:rPr>
          <w:rFonts w:ascii="Curlz MT" w:eastAsia="Times New Roman" w:hAnsi="Curlz MT" w:cs="Kristen ITC"/>
          <w:i/>
          <w:iCs/>
          <w:color w:val="808080"/>
          <w:sz w:val="28"/>
          <w:szCs w:val="28"/>
          <w:lang w:val="x-none"/>
        </w:rPr>
        <w:t>the son</w:t>
      </w:r>
      <w:r>
        <w:rPr>
          <w:rFonts w:ascii="Curlz MT" w:eastAsia="Times New Roman" w:hAnsi="Curlz MT" w:cs="Kristen ITC"/>
          <w:color w:val="808080"/>
          <w:sz w:val="28"/>
          <w:szCs w:val="28"/>
          <w:lang w:val="x-none"/>
        </w:rPr>
        <w:t>]</w:t>
      </w:r>
      <w:r>
        <w:rPr>
          <w:rFonts w:ascii="Curlz MT" w:eastAsia="Times New Roman" w:hAnsi="Curlz MT" w:cs="Kristen ITC"/>
          <w:color w:val="0000FF"/>
          <w:sz w:val="28"/>
          <w:szCs w:val="28"/>
          <w:lang w:val="x-none"/>
        </w:rPr>
        <w:t xml:space="preserve"> of </w:t>
      </w:r>
      <w:r>
        <w:rPr>
          <w:rFonts w:ascii="Curlz MT" w:eastAsia="Times New Roman" w:hAnsi="Curlz MT" w:cs="Kristen ITC"/>
          <w:color w:val="0000FF"/>
          <w:sz w:val="28"/>
          <w:szCs w:val="28"/>
          <w:highlight w:val="magenta"/>
          <w:lang w:val="x-none"/>
        </w:rPr>
        <w:t>Jose</w:t>
      </w:r>
      <w:r>
        <w:rPr>
          <w:rFonts w:ascii="Curlz MT" w:eastAsia="Times New Roman" w:hAnsi="Curlz MT" w:cs="Kristen ITC"/>
          <w:color w:val="0000FF"/>
          <w:sz w:val="28"/>
          <w:szCs w:val="28"/>
          <w:lang w:val="x-none"/>
        </w:rPr>
        <w:t xml:space="preserve">, which was </w:t>
      </w:r>
      <w:r>
        <w:rPr>
          <w:rFonts w:ascii="Curlz MT" w:eastAsia="Times New Roman" w:hAnsi="Curlz MT" w:cs="Kristen ITC"/>
          <w:color w:val="808080"/>
          <w:sz w:val="28"/>
          <w:szCs w:val="28"/>
          <w:lang w:val="x-none"/>
        </w:rPr>
        <w:t>[</w:t>
      </w:r>
      <w:r>
        <w:rPr>
          <w:rFonts w:ascii="Curlz MT" w:eastAsia="Times New Roman" w:hAnsi="Curlz MT" w:cs="Kristen ITC"/>
          <w:i/>
          <w:iCs/>
          <w:color w:val="808080"/>
          <w:sz w:val="28"/>
          <w:szCs w:val="28"/>
          <w:lang w:val="x-none"/>
        </w:rPr>
        <w:t>the son</w:t>
      </w:r>
      <w:r>
        <w:rPr>
          <w:rFonts w:ascii="Curlz MT" w:eastAsia="Times New Roman" w:hAnsi="Curlz MT" w:cs="Kristen ITC"/>
          <w:color w:val="808080"/>
          <w:sz w:val="28"/>
          <w:szCs w:val="28"/>
          <w:lang w:val="x-none"/>
        </w:rPr>
        <w:t>]</w:t>
      </w:r>
      <w:r>
        <w:rPr>
          <w:rFonts w:ascii="Curlz MT" w:eastAsia="Times New Roman" w:hAnsi="Curlz MT" w:cs="Kristen ITC"/>
          <w:color w:val="0000FF"/>
          <w:sz w:val="28"/>
          <w:szCs w:val="28"/>
          <w:lang w:val="x-none"/>
        </w:rPr>
        <w:t xml:space="preserve"> of Eliezer, which was </w:t>
      </w:r>
      <w:r>
        <w:rPr>
          <w:rFonts w:ascii="Curlz MT" w:eastAsia="Times New Roman" w:hAnsi="Curlz MT" w:cs="Kristen ITC"/>
          <w:color w:val="808080"/>
          <w:sz w:val="28"/>
          <w:szCs w:val="28"/>
          <w:lang w:val="x-none"/>
        </w:rPr>
        <w:t>[</w:t>
      </w:r>
      <w:r>
        <w:rPr>
          <w:rFonts w:ascii="Curlz MT" w:eastAsia="Times New Roman" w:hAnsi="Curlz MT" w:cs="Kristen ITC"/>
          <w:i/>
          <w:iCs/>
          <w:color w:val="808080"/>
          <w:sz w:val="28"/>
          <w:szCs w:val="28"/>
          <w:lang w:val="x-none"/>
        </w:rPr>
        <w:t>the son</w:t>
      </w:r>
      <w:r>
        <w:rPr>
          <w:rFonts w:ascii="Curlz MT" w:eastAsia="Times New Roman" w:hAnsi="Curlz MT" w:cs="Kristen ITC"/>
          <w:color w:val="808080"/>
          <w:sz w:val="28"/>
          <w:szCs w:val="28"/>
          <w:lang w:val="x-none"/>
        </w:rPr>
        <w:t>]</w:t>
      </w:r>
      <w:r>
        <w:rPr>
          <w:rFonts w:ascii="Curlz MT" w:eastAsia="Times New Roman" w:hAnsi="Curlz MT" w:cs="Kristen ITC"/>
          <w:color w:val="0000FF"/>
          <w:sz w:val="28"/>
          <w:szCs w:val="28"/>
          <w:lang w:val="x-none"/>
        </w:rPr>
        <w:t xml:space="preserve"> of Jorim, which was </w:t>
      </w:r>
      <w:r>
        <w:rPr>
          <w:rFonts w:ascii="Curlz MT" w:eastAsia="Times New Roman" w:hAnsi="Curlz MT" w:cs="Kristen ITC"/>
          <w:color w:val="808080"/>
          <w:sz w:val="28"/>
          <w:szCs w:val="28"/>
          <w:lang w:val="x-none"/>
        </w:rPr>
        <w:t>[</w:t>
      </w:r>
      <w:r>
        <w:rPr>
          <w:rFonts w:ascii="Curlz MT" w:eastAsia="Times New Roman" w:hAnsi="Curlz MT" w:cs="Kristen ITC"/>
          <w:i/>
          <w:iCs/>
          <w:color w:val="808080"/>
          <w:sz w:val="28"/>
          <w:szCs w:val="28"/>
          <w:lang w:val="x-none"/>
        </w:rPr>
        <w:t>the son</w:t>
      </w:r>
      <w:r>
        <w:rPr>
          <w:rFonts w:ascii="Curlz MT" w:eastAsia="Times New Roman" w:hAnsi="Curlz MT" w:cs="Kristen ITC"/>
          <w:color w:val="808080"/>
          <w:sz w:val="28"/>
          <w:szCs w:val="28"/>
          <w:lang w:val="x-none"/>
        </w:rPr>
        <w:t>]</w:t>
      </w:r>
      <w:r>
        <w:rPr>
          <w:rFonts w:ascii="Curlz MT" w:eastAsia="Times New Roman" w:hAnsi="Curlz MT" w:cs="Kristen ITC"/>
          <w:color w:val="0000FF"/>
          <w:sz w:val="28"/>
          <w:szCs w:val="28"/>
          <w:lang w:val="x-none"/>
        </w:rPr>
        <w:t xml:space="preserve"> of Matthat, which was </w:t>
      </w:r>
      <w:r>
        <w:rPr>
          <w:rFonts w:ascii="Curlz MT" w:eastAsia="Times New Roman" w:hAnsi="Curlz MT" w:cs="Kristen ITC"/>
          <w:color w:val="808080"/>
          <w:sz w:val="28"/>
          <w:szCs w:val="28"/>
          <w:lang w:val="x-none"/>
        </w:rPr>
        <w:t>[</w:t>
      </w:r>
      <w:r>
        <w:rPr>
          <w:rFonts w:ascii="Curlz MT" w:eastAsia="Times New Roman" w:hAnsi="Curlz MT" w:cs="Kristen ITC"/>
          <w:i/>
          <w:iCs/>
          <w:color w:val="808080"/>
          <w:sz w:val="28"/>
          <w:szCs w:val="28"/>
          <w:lang w:val="x-none"/>
        </w:rPr>
        <w:t>the son</w:t>
      </w:r>
      <w:r>
        <w:rPr>
          <w:rFonts w:ascii="Curlz MT" w:eastAsia="Times New Roman" w:hAnsi="Curlz MT" w:cs="Kristen ITC"/>
          <w:color w:val="808080"/>
          <w:sz w:val="28"/>
          <w:szCs w:val="28"/>
          <w:lang w:val="x-none"/>
        </w:rPr>
        <w:t>]</w:t>
      </w:r>
      <w:r>
        <w:rPr>
          <w:rFonts w:ascii="Curlz MT" w:eastAsia="Times New Roman" w:hAnsi="Curlz MT" w:cs="Kristen ITC"/>
          <w:color w:val="0000FF"/>
          <w:sz w:val="28"/>
          <w:szCs w:val="28"/>
          <w:lang w:val="x-none"/>
        </w:rPr>
        <w:t xml:space="preserve"> of Levi,</w:t>
      </w:r>
      <w:r>
        <w:rPr>
          <w:rFonts w:ascii="Kristen ITC" w:eastAsia="Times New Roman" w:hAnsi="Kristen ITC" w:cs="Kristen ITC"/>
          <w:color w:val="0000FF"/>
          <w:sz w:val="28"/>
          <w:szCs w:val="28"/>
          <w:lang w:val="x-none"/>
        </w:rPr>
        <w:t xml:space="preserve"> </w:t>
      </w:r>
      <w:r>
        <w:rPr>
          <w:rStyle w:val="apple-style-span"/>
          <w:rFonts w:ascii="Tahoma" w:hAnsi="Tahoma" w:cs="Tahoma"/>
          <w:color w:val="444444"/>
          <w:sz w:val="28"/>
          <w:szCs w:val="28"/>
        </w:rPr>
        <w:t>(KJB-1611)</w:t>
      </w:r>
    </w:p>
    <w:p w14:paraId="30819FAB" w14:textId="77777777" w:rsidR="00000000" w:rsidRDefault="00000000">
      <w:pPr>
        <w:pStyle w:val="NormalWeb"/>
        <w:spacing w:before="0" w:beforeAutospacing="0" w:after="0" w:afterAutospacing="0"/>
        <w:divId w:val="511839614"/>
        <w:rPr>
          <w:rFonts w:ascii="Tahoma" w:hAnsi="Tahoma" w:cs="Tahoma"/>
          <w:color w:val="444444"/>
          <w:sz w:val="28"/>
          <w:szCs w:val="28"/>
        </w:rPr>
      </w:pPr>
    </w:p>
    <w:p w14:paraId="77D73444" w14:textId="77777777" w:rsidR="00000000" w:rsidRDefault="00000000">
      <w:pPr>
        <w:autoSpaceDE w:val="0"/>
        <w:autoSpaceDN w:val="0"/>
        <w:adjustRightInd w:val="0"/>
        <w:divId w:val="511839614"/>
        <w:rPr>
          <w:rStyle w:val="apple-style-span"/>
        </w:rPr>
      </w:pPr>
      <w:r>
        <w:rPr>
          <w:rFonts w:ascii="Gentium" w:eastAsia="Times New Roman" w:hAnsi="Gentium" w:cs="Gentium"/>
          <w:color w:val="0000FF"/>
          <w:sz w:val="28"/>
          <w:szCs w:val="28"/>
          <w:lang w:val="x-none"/>
        </w:rPr>
        <w:t xml:space="preserve">τοῦ </w:t>
      </w:r>
      <w:r>
        <w:rPr>
          <w:rFonts w:ascii="Gentium" w:eastAsia="Times New Roman" w:hAnsi="Gentium" w:cs="Gentium"/>
          <w:b/>
          <w:color w:val="0000FF"/>
          <w:sz w:val="28"/>
          <w:szCs w:val="28"/>
          <w:highlight w:val="magenta"/>
          <w:lang w:val="x-none"/>
        </w:rPr>
        <w:t>Ἰωσὴ</w:t>
      </w:r>
      <w:r>
        <w:rPr>
          <w:rFonts w:ascii="Gentium" w:eastAsia="Times New Roman" w:hAnsi="Gentium" w:cs="Gentium"/>
          <w:color w:val="0000FF"/>
          <w:sz w:val="28"/>
          <w:szCs w:val="28"/>
          <w:highlight w:val="magenta"/>
          <w:lang w:val="x-none"/>
        </w:rPr>
        <w:t>,</w:t>
      </w:r>
      <w:r>
        <w:rPr>
          <w:rFonts w:ascii="default" w:eastAsia="Times New Roman" w:hAnsi="default" w:cs="default"/>
          <w:color w:val="3366FF"/>
          <w:sz w:val="28"/>
          <w:szCs w:val="28"/>
          <w:highlight w:val="magenta"/>
          <w:vertAlign w:val="superscript"/>
          <w:lang w:val="x-none"/>
        </w:rPr>
        <w:t xml:space="preserve"> </w:t>
      </w:r>
      <w:r>
        <w:rPr>
          <w:rFonts w:ascii="default" w:eastAsia="Times New Roman" w:hAnsi="default" w:cs="default"/>
          <w:color w:val="3366FF"/>
          <w:sz w:val="28"/>
          <w:szCs w:val="28"/>
          <w:vertAlign w:val="superscript"/>
        </w:rPr>
        <w:t>De José</w:t>
      </w:r>
      <w:r>
        <w:rPr>
          <w:rFonts w:ascii="default" w:eastAsia="Times New Roman" w:hAnsi="default" w:cs="default"/>
          <w:color w:val="3366FF"/>
          <w:sz w:val="28"/>
          <w:szCs w:val="28"/>
          <w:vertAlign w:val="superscript"/>
          <w:lang w:val="x-none"/>
        </w:rPr>
        <w:t xml:space="preserve">, </w:t>
      </w:r>
      <w:r>
        <w:rPr>
          <w:rFonts w:ascii="Gentium" w:eastAsia="Times New Roman" w:hAnsi="Gentium" w:cs="Gentium"/>
          <w:color w:val="0000FF"/>
          <w:sz w:val="28"/>
          <w:szCs w:val="28"/>
          <w:lang w:val="x-none"/>
        </w:rPr>
        <w:t xml:space="preserve"> τοῦ Ἐλιέζερ</w:t>
      </w:r>
      <w:r>
        <w:rPr>
          <w:rFonts w:ascii="default" w:eastAsia="Times New Roman" w:hAnsi="default" w:cs="default"/>
          <w:color w:val="3366FF"/>
          <w:sz w:val="28"/>
          <w:szCs w:val="28"/>
          <w:vertAlign w:val="superscript"/>
          <w:lang w:val="x-none"/>
        </w:rPr>
        <w:t xml:space="preserve"> Of Eliezer, </w:t>
      </w:r>
      <w:r>
        <w:rPr>
          <w:rFonts w:ascii="Gentium" w:eastAsia="Times New Roman" w:hAnsi="Gentium" w:cs="Gentium"/>
          <w:color w:val="0000FF"/>
          <w:sz w:val="28"/>
          <w:szCs w:val="28"/>
          <w:lang w:val="x-none"/>
        </w:rPr>
        <w:t xml:space="preserve"> τοῦ Ἰωρεὶμ,</w:t>
      </w:r>
      <w:r>
        <w:rPr>
          <w:rFonts w:ascii="default" w:eastAsia="Times New Roman" w:hAnsi="default" w:cs="default"/>
          <w:color w:val="3366FF"/>
          <w:sz w:val="28"/>
          <w:szCs w:val="28"/>
          <w:vertAlign w:val="superscript"/>
          <w:lang w:val="x-none"/>
        </w:rPr>
        <w:t xml:space="preserve"> Of Jorim, </w:t>
      </w:r>
      <w:r>
        <w:rPr>
          <w:rFonts w:ascii="Gentium" w:eastAsia="Times New Roman" w:hAnsi="Gentium" w:cs="Gentium"/>
          <w:color w:val="0000FF"/>
          <w:sz w:val="28"/>
          <w:szCs w:val="28"/>
          <w:lang w:val="x-none"/>
        </w:rPr>
        <w:t xml:space="preserve"> τοῦ Ματθὰτ,</w:t>
      </w:r>
      <w:r>
        <w:rPr>
          <w:rFonts w:ascii="default" w:eastAsia="Times New Roman" w:hAnsi="default" w:cs="default"/>
          <w:color w:val="3366FF"/>
          <w:sz w:val="28"/>
          <w:szCs w:val="28"/>
          <w:vertAlign w:val="superscript"/>
          <w:lang w:val="x-none"/>
        </w:rPr>
        <w:t xml:space="preserve"> Of Matthat, </w:t>
      </w:r>
      <w:r>
        <w:rPr>
          <w:rFonts w:ascii="Gentium" w:eastAsia="Times New Roman" w:hAnsi="Gentium" w:cs="Gentium"/>
          <w:color w:val="0000FF"/>
          <w:sz w:val="28"/>
          <w:szCs w:val="28"/>
          <w:lang w:val="x-none"/>
        </w:rPr>
        <w:t xml:space="preserve"> τοῦ Λευὶ</w:t>
      </w:r>
      <w:r>
        <w:rPr>
          <w:rFonts w:ascii="default" w:eastAsia="Times New Roman" w:hAnsi="default" w:cs="default"/>
          <w:color w:val="3366FF"/>
          <w:sz w:val="28"/>
          <w:szCs w:val="28"/>
          <w:vertAlign w:val="superscript"/>
          <w:lang w:val="x-none"/>
        </w:rPr>
        <w:t xml:space="preserve"> Of Levi, </w:t>
      </w:r>
      <w:r>
        <w:rPr>
          <w:rFonts w:ascii="Tahoma" w:eastAsia="Times New Roman" w:hAnsi="Tahoma" w:cs="Tahoma"/>
          <w:color w:val="3366FF"/>
          <w:sz w:val="28"/>
          <w:szCs w:val="28"/>
          <w:vertAlign w:val="superscript"/>
        </w:rPr>
        <w:t>(</w:t>
      </w:r>
      <w:r>
        <w:rPr>
          <w:rStyle w:val="apple-style-span"/>
          <w:rFonts w:ascii="Tahoma" w:hAnsi="Tahoma" w:cs="Tahoma"/>
          <w:color w:val="444444"/>
          <w:sz w:val="28"/>
          <w:szCs w:val="28"/>
        </w:rPr>
        <w:t>Erasmo, Estéfano, Beza, (Elzevir e Scrivener)</w:t>
      </w:r>
    </w:p>
    <w:p w14:paraId="15FD0A0B" w14:textId="77777777" w:rsidR="00000000" w:rsidRDefault="00000000">
      <w:pPr>
        <w:autoSpaceDE w:val="0"/>
        <w:autoSpaceDN w:val="0"/>
        <w:adjustRightInd w:val="0"/>
        <w:divId w:val="511839614"/>
        <w:rPr>
          <w:rStyle w:val="apple-style-span"/>
          <w:rFonts w:ascii="Tahoma" w:hAnsi="Tahoma" w:cs="Tahoma"/>
          <w:color w:val="444444"/>
          <w:sz w:val="28"/>
          <w:szCs w:val="28"/>
        </w:rPr>
      </w:pPr>
    </w:p>
    <w:p w14:paraId="27770CDB" w14:textId="77777777" w:rsidR="00000000" w:rsidRDefault="00000000">
      <w:pPr>
        <w:autoSpaceDE w:val="0"/>
        <w:autoSpaceDN w:val="0"/>
        <w:adjustRightInd w:val="0"/>
        <w:divId w:val="511839614"/>
        <w:rPr>
          <w:rFonts w:eastAsia="Times New Roman"/>
          <w:color w:val="3366FF"/>
          <w:vertAlign w:val="superscript"/>
        </w:rPr>
      </w:pPr>
      <w:r>
        <w:rPr>
          <w:rFonts w:ascii="Georgia" w:hAnsi="Georgia"/>
          <w:color w:val="212529"/>
          <w:sz w:val="28"/>
          <w:szCs w:val="28"/>
          <w:shd w:val="clear" w:color="auto" w:fill="FFFFFF"/>
        </w:rPr>
        <w:t xml:space="preserve">του </w:t>
      </w:r>
      <w:r>
        <w:rPr>
          <w:rFonts w:ascii="Georgia" w:hAnsi="Georgia"/>
          <w:b/>
          <w:color w:val="212529"/>
          <w:sz w:val="28"/>
          <w:szCs w:val="28"/>
          <w:highlight w:val="magenta"/>
          <w:shd w:val="clear" w:color="auto" w:fill="FFFFFF"/>
        </w:rPr>
        <w:t>Ιωση</w:t>
      </w:r>
      <w:r>
        <w:rPr>
          <w:rFonts w:ascii="Georgia" w:hAnsi="Georgia"/>
          <w:color w:val="212529"/>
          <w:sz w:val="28"/>
          <w:szCs w:val="28"/>
          <w:shd w:val="clear" w:color="auto" w:fill="FFFFFF"/>
        </w:rPr>
        <w:t xml:space="preserve"> (de José), του Ελιεζερ, του Ιωρειμ, του Ματθατ, του Λευι,</w:t>
      </w:r>
      <w:r>
        <w:t xml:space="preserve">    </w:t>
      </w:r>
      <w:hyperlink r:id="rId28" w:history="1">
        <w:r>
          <w:rPr>
            <w:rStyle w:val="Hyperlink"/>
          </w:rPr>
          <w:t>https://newchristianbiblestudy.org/bible/</w:t>
        </w:r>
        <w:r>
          <w:rPr>
            <w:rStyle w:val="Hyperlink"/>
            <w:b/>
          </w:rPr>
          <w:t>greek-modern</w:t>
        </w:r>
        <w:r>
          <w:rPr>
            <w:rStyle w:val="Hyperlink"/>
          </w:rPr>
          <w:t>/luke/3/</w:t>
        </w:r>
      </w:hyperlink>
      <w:r>
        <w:t xml:space="preserve"> </w:t>
      </w:r>
    </w:p>
    <w:p w14:paraId="1D3504A1" w14:textId="77777777" w:rsidR="00000000" w:rsidRDefault="00000000">
      <w:pPr>
        <w:pStyle w:val="NormalWeb"/>
        <w:spacing w:before="0" w:beforeAutospacing="0" w:after="0" w:afterAutospacing="0"/>
        <w:divId w:val="511839614"/>
        <w:rPr>
          <w:rFonts w:ascii="Tahoma" w:hAnsi="Tahoma" w:cs="Tahoma"/>
          <w:color w:val="444444"/>
          <w:sz w:val="28"/>
          <w:szCs w:val="28"/>
        </w:rPr>
      </w:pPr>
    </w:p>
    <w:p w14:paraId="15FF4A84" w14:textId="77777777" w:rsidR="00000000" w:rsidRDefault="00000000">
      <w:pPr>
        <w:pStyle w:val="NormalWeb"/>
        <w:spacing w:before="0" w:beforeAutospacing="0" w:after="0" w:afterAutospacing="0"/>
        <w:divId w:val="511839614"/>
      </w:pPr>
      <w:r>
        <w:rPr>
          <w:rFonts w:ascii="Tahoma" w:hAnsi="Tahoma" w:cs="Tahoma"/>
          <w:color w:val="444444"/>
          <w:sz w:val="28"/>
          <w:szCs w:val="28"/>
        </w:rPr>
        <w:t>Em vez disso, são somente os dois corrompidos manuscritos Vaticanus e Sinaiticus [e o papiro P4] [isto é, somente 1,5% dos manuscritos, assim mesmo vindos da mesma e pior área egípcia dominada por apostasias] que têm escrito "Jesus" ("Ieesou" – "</w:t>
      </w:r>
      <w:r>
        <w:rPr>
          <w:rFonts w:ascii="Helvetica Neue" w:hAnsi="Helvetica Neue"/>
          <w:color w:val="414141"/>
          <w:sz w:val="28"/>
          <w:szCs w:val="28"/>
          <w:highlight w:val="cyan"/>
        </w:rPr>
        <w:t>ιησου</w:t>
      </w:r>
      <w:r>
        <w:rPr>
          <w:rFonts w:ascii="Helvetica Neue" w:hAnsi="Helvetica Neue"/>
          <w:color w:val="414141"/>
          <w:sz w:val="28"/>
          <w:szCs w:val="28"/>
        </w:rPr>
        <w:t>"</w:t>
      </w:r>
      <w:r>
        <w:rPr>
          <w:rFonts w:ascii="Tahoma" w:hAnsi="Tahoma" w:cs="Tahoma"/>
          <w:color w:val="444444"/>
          <w:sz w:val="28"/>
          <w:szCs w:val="28"/>
        </w:rPr>
        <w:t xml:space="preserve">), que as [romanistas] versões do Vaticano traduzem como "Josué". </w:t>
      </w:r>
    </w:p>
    <w:p w14:paraId="7DDA5C00" w14:textId="77777777" w:rsidR="00000000" w:rsidRDefault="00000000">
      <w:pPr>
        <w:pStyle w:val="NormalWeb"/>
        <w:spacing w:before="0" w:beforeAutospacing="0" w:after="0" w:afterAutospacing="0"/>
        <w:divId w:val="511839614"/>
      </w:pPr>
    </w:p>
    <w:p w14:paraId="3D087917" w14:textId="77777777" w:rsidR="00000000" w:rsidRDefault="00000000">
      <w:pPr>
        <w:pStyle w:val="NormalWeb"/>
        <w:spacing w:before="0" w:beforeAutospacing="0" w:after="0" w:afterAutospacing="0"/>
        <w:divId w:val="511839614"/>
      </w:pPr>
      <w:r>
        <w:rPr>
          <w:rFonts w:ascii="Tahoma" w:hAnsi="Tahoma" w:cs="Tahoma"/>
          <w:color w:val="444444"/>
          <w:sz w:val="28"/>
          <w:szCs w:val="28"/>
        </w:rPr>
        <w:t>Se o Sr. Wallace tivesse realmente se incomodado em verificar algo diferente de seus textos críticos da UBS ou de Nestlé Aland (que omitem centenas de referências de manuscritos em suas notas de rodapé para qualquer coisa que não esteja de acordo com suas teorias), ele poderia facilmente ter descoberto essas informações.</w:t>
      </w:r>
    </w:p>
    <w:p w14:paraId="091A4266" w14:textId="77777777" w:rsidR="00000000" w:rsidRDefault="00000000">
      <w:pPr>
        <w:pStyle w:val="NormalWeb"/>
        <w:spacing w:before="0" w:beforeAutospacing="0" w:after="0" w:afterAutospacing="0"/>
        <w:divId w:val="511839614"/>
      </w:pPr>
    </w:p>
    <w:p w14:paraId="4F71EAC4" w14:textId="77777777" w:rsidR="00000000" w:rsidRDefault="00000000">
      <w:pPr>
        <w:pStyle w:val="NormalWeb"/>
        <w:spacing w:before="0" w:beforeAutospacing="0" w:after="0" w:afterAutospacing="0"/>
        <w:divId w:val="511839614"/>
        <w:rPr>
          <w:rStyle w:val="apple-style-span"/>
          <w:rFonts w:ascii="Tahoma" w:hAnsi="Tahoma" w:cs="Tahoma"/>
          <w:color w:val="444444"/>
          <w:sz w:val="28"/>
          <w:szCs w:val="28"/>
        </w:rPr>
      </w:pPr>
      <w:r>
        <w:rPr>
          <w:rStyle w:val="apple-style-span"/>
          <w:rFonts w:ascii="Tahoma" w:hAnsi="Tahoma" w:cs="Tahoma"/>
          <w:color w:val="444444"/>
          <w:sz w:val="28"/>
          <w:szCs w:val="28"/>
        </w:rPr>
        <w:t>Mesmo quando as versões modernas escrevem seguindo [os corrompidos] Vaticanus e Sinaiticus, elas não concordam umas com as outras. Em Lucas 3:29, seguindo os textos de Westcott-Hort, encontramos a palavra grega deles, "Ieesou", traduzida como JESUS na Versão Revisada, na Versão Padrão Americana, na Douay-Rheims, na Versão Amplificada, na Bíblia Enfatizada de Rotherham 1902 e na Bíblia em Inglês Básico 1960; mas [traduzida] como JOSUÉ na NASB, NIV, RSV, ESV e Holman Standard.</w:t>
      </w:r>
    </w:p>
    <w:p w14:paraId="60484561" w14:textId="77777777" w:rsidR="00000000" w:rsidRDefault="00000000">
      <w:pPr>
        <w:pStyle w:val="NormalWeb"/>
        <w:spacing w:before="0" w:beforeAutospacing="0" w:after="0" w:afterAutospacing="0"/>
        <w:divId w:val="511839614"/>
        <w:rPr>
          <w:rStyle w:val="apple-style-span"/>
          <w:rFonts w:ascii="Tahoma" w:hAnsi="Tahoma" w:cs="Tahoma"/>
          <w:color w:val="444444"/>
          <w:sz w:val="28"/>
          <w:szCs w:val="28"/>
        </w:rPr>
      </w:pPr>
    </w:p>
    <w:p w14:paraId="4F9A94D2" w14:textId="77777777" w:rsidR="00000000" w:rsidRDefault="00000000">
      <w:pPr>
        <w:pStyle w:val="NormalWeb"/>
        <w:spacing w:before="0" w:beforeAutospacing="0" w:after="0" w:afterAutospacing="0"/>
        <w:divId w:val="511839614"/>
      </w:pPr>
      <w:r>
        <w:rPr>
          <w:rStyle w:val="apple-style-span"/>
          <w:rFonts w:ascii="Tahoma" w:hAnsi="Tahoma" w:cs="Tahoma"/>
          <w:color w:val="444444"/>
          <w:sz w:val="28"/>
          <w:szCs w:val="28"/>
        </w:rPr>
        <w:t xml:space="preserve">No entanto, a maioria de todos os textos gregos, e o manuscrito Alexandrinus e os textos tradicionais bizantinos, todos têm escrito José [em Lc 3:29], assim como as traduções [Erasmo 1522 em Latim,] o NT de Tyndale 1525 [Hélio assume que essa informação vem de testemunhas oculares, de cópias, de sermões e citações feitas logo depois de 1525, pois, dessa 1ª edição de Tyndale, declarada ilegal e criminosa, perseguida e destruída pela igreja católica, parece que somente as 6 páginas iniciais sobreviveram e chegaram ao século XX </w:t>
      </w:r>
      <w:hyperlink r:id="rId29" w:history="1">
        <w:r>
          <w:rPr>
            <w:rStyle w:val="Hyperlink"/>
            <w:rFonts w:ascii="Tahoma" w:hAnsi="Tahoma" w:cs="Tahoma"/>
            <w:sz w:val="28"/>
            <w:szCs w:val="28"/>
          </w:rPr>
          <w:t>https://www.bl.uk/collection-items/tyndales-new-testament-1525</w:t>
        </w:r>
      </w:hyperlink>
      <w:r>
        <w:rPr>
          <w:rStyle w:val="apple-style-span"/>
          <w:rFonts w:ascii="Tahoma" w:hAnsi="Tahoma" w:cs="Tahoma"/>
          <w:color w:val="444444"/>
          <w:sz w:val="28"/>
          <w:szCs w:val="28"/>
        </w:rPr>
        <w:t xml:space="preserve"> , não as páginas aqui em foco. </w:t>
      </w:r>
      <w:r>
        <w:rPr>
          <w:rStyle w:val="apple-style-span"/>
          <w:rFonts w:ascii="Tahoma" w:hAnsi="Tahoma" w:cs="Tahoma"/>
          <w:color w:val="444444"/>
          <w:sz w:val="28"/>
          <w:szCs w:val="28"/>
          <w:vertAlign w:val="superscript"/>
        </w:rPr>
        <w:t>Isto é muito plausível, se lembrarmos que Tyndale muitíssimo seguiu a tradução de Erasmo 1522 para Latim, que chequei e tem "Jesus" em Hb 4:8</w:t>
      </w:r>
      <w:r>
        <w:rPr>
          <w:rStyle w:val="apple-style-span"/>
          <w:rFonts w:ascii="Tahoma" w:hAnsi="Tahoma" w:cs="Tahoma"/>
          <w:color w:val="444444"/>
          <w:sz w:val="28"/>
          <w:szCs w:val="28"/>
        </w:rPr>
        <w:t xml:space="preserve">] [a 2ª edição, de 1526, tem "Josué"], a Bíblia dos Bispos 1568, a Bíblia de Genebra 1587, o Novo Testamento, em Laim, de Beza 1599, a Bíblia King James 1611/1769, a NKJV 1982, Green's interlinear, Young's 1898, Darby 1890, a Bíblia do Terceiro Milênio 1998, a Bíblia alemã de Lutero 1545, a tradução de Lamsa 1933 da Peshitta Siríaca, o Francês Martin 1744, o Francês Ostervald 1785/ 1996 - Jose -, o italiano Diodati 1602 e o Novo Diodati 1991, a espanhola Reina Valera Gomez 2005 - José - e o NT grego moderno usado pelas igrejas ortodoxas em todo o mundo hoje. </w:t>
      </w:r>
    </w:p>
    <w:p w14:paraId="784C1C6B" w14:textId="77777777" w:rsidR="00000000" w:rsidRDefault="00000000">
      <w:pPr>
        <w:pStyle w:val="NormalWeb"/>
        <w:spacing w:before="0" w:beforeAutospacing="0" w:after="0" w:afterAutospacing="0"/>
        <w:divId w:val="511839614"/>
      </w:pPr>
    </w:p>
    <w:p w14:paraId="1AEB36CD" w14:textId="77777777" w:rsidR="00000000" w:rsidRDefault="00000000">
      <w:pPr>
        <w:pStyle w:val="NormalWeb"/>
        <w:spacing w:before="0" w:beforeAutospacing="0" w:after="0" w:afterAutospacing="0"/>
        <w:divId w:val="511839614"/>
      </w:pPr>
      <w:r>
        <w:rPr>
          <w:rStyle w:val="apple-style-span"/>
          <w:rFonts w:ascii="Tahoma" w:hAnsi="Tahoma" w:cs="Tahoma"/>
          <w:color w:val="444444"/>
          <w:sz w:val="28"/>
          <w:szCs w:val="28"/>
        </w:rPr>
        <w:t>Agora, abordemos a questão de porque a Bíblia King James e muitos outros traduziram corretamente o 'Jesus' literalmente, como 'Jesus', em Atos 7:45 e Hebreus 4: 8, a respeito do qual Daniel Wallace diz: "</w:t>
      </w:r>
      <w:r>
        <w:rPr>
          <w:rStyle w:val="apple-style-span"/>
          <w:rFonts w:ascii="Lucida Handwriting" w:hAnsi="Lucida Handwriting" w:cs="Tahoma"/>
          <w:b/>
          <w:bCs/>
          <w:color w:val="943634" w:themeColor="accent2" w:themeShade="BF"/>
          <w:sz w:val="28"/>
          <w:szCs w:val="28"/>
          <w:u w:val="single"/>
        </w:rPr>
        <w:t>Por que a KJV tem 'Jesus' aqui é um mistério para mim.</w:t>
      </w:r>
      <w:r>
        <w:rPr>
          <w:rStyle w:val="apple-style-span"/>
          <w:rFonts w:ascii="Tahoma" w:hAnsi="Tahoma" w:cs="Tahoma"/>
          <w:b/>
          <w:bCs/>
          <w:color w:val="444444"/>
          <w:sz w:val="28"/>
          <w:szCs w:val="28"/>
          <w:u w:val="single"/>
        </w:rPr>
        <w:t xml:space="preserve"> </w:t>
      </w:r>
      <w:r>
        <w:rPr>
          <w:rStyle w:val="apple-style-span"/>
          <w:rFonts w:ascii="Tahoma" w:hAnsi="Tahoma" w:cs="Tahoma"/>
          <w:color w:val="444444"/>
          <w:sz w:val="28"/>
          <w:szCs w:val="28"/>
        </w:rPr>
        <w:t>"-</w:t>
      </w:r>
    </w:p>
    <w:p w14:paraId="4CA208C0" w14:textId="77777777" w:rsidR="00000000" w:rsidRDefault="00000000">
      <w:pPr>
        <w:pStyle w:val="NormalWeb"/>
        <w:spacing w:before="0" w:beforeAutospacing="0" w:after="0" w:afterAutospacing="0"/>
        <w:divId w:val="511839614"/>
      </w:pPr>
    </w:p>
    <w:p w14:paraId="7F368304" w14:textId="77777777" w:rsidR="00000000" w:rsidRDefault="00000000">
      <w:pPr>
        <w:pStyle w:val="NormalWeb"/>
        <w:spacing w:before="0" w:beforeAutospacing="0" w:after="0" w:afterAutospacing="0" w:line="360" w:lineRule="atLeast"/>
        <w:divId w:val="511839614"/>
        <w:rPr>
          <w:rStyle w:val="apple-style-span"/>
          <w:rFonts w:ascii="Tahoma" w:hAnsi="Tahoma" w:cs="Tahoma"/>
          <w:color w:val="3C3A3A"/>
          <w:sz w:val="28"/>
          <w:szCs w:val="28"/>
        </w:rPr>
      </w:pPr>
      <w:r>
        <w:rPr>
          <w:rStyle w:val="apple-style-span"/>
          <w:rFonts w:ascii="Tahoma" w:hAnsi="Tahoma" w:cs="Tahoma"/>
          <w:color w:val="3C3A3A"/>
          <w:sz w:val="28"/>
          <w:szCs w:val="28"/>
        </w:rPr>
        <w:t xml:space="preserve">Em Hebreus 4:8, lemos: </w:t>
      </w:r>
      <w:r>
        <w:rPr>
          <w:rStyle w:val="apple-style-span"/>
          <w:rFonts w:ascii="Curlz MT" w:hAnsi="Curlz MT" w:cs="Tahoma"/>
          <w:color w:val="0000FF"/>
          <w:sz w:val="28"/>
          <w:szCs w:val="28"/>
        </w:rPr>
        <w:t>"</w:t>
      </w:r>
      <w:r>
        <w:rPr>
          <w:rFonts w:ascii="Curlz MT" w:eastAsia="Times New Roman" w:hAnsi="Curlz MT"/>
          <w:sz w:val="28"/>
          <w:szCs w:val="20"/>
        </w:rPr>
        <w:t xml:space="preserve">Porque, se a eles </w:t>
      </w:r>
      <w:r>
        <w:rPr>
          <w:rFonts w:ascii="Curlz MT" w:eastAsia="Times New Roman" w:hAnsi="Curlz MT"/>
          <w:b/>
          <w:sz w:val="28"/>
          <w:szCs w:val="20"/>
          <w:highlight w:val="magenta"/>
          <w:u w:val="single"/>
        </w:rPr>
        <w:t>Jesus</w:t>
      </w:r>
      <w:r>
        <w:rPr>
          <w:rFonts w:ascii="Curlz MT" w:eastAsia="Times New Roman" w:hAnsi="Curlz MT"/>
          <w:sz w:val="28"/>
          <w:szCs w:val="20"/>
        </w:rPr>
        <w:t xml:space="preserve"> houvesse concedido- </w:t>
      </w:r>
      <w:r>
        <w:rPr>
          <w:rFonts w:ascii="Curlz MT" w:eastAsia="Times New Roman" w:hAnsi="Curlz MT"/>
          <w:i/>
          <w:sz w:val="28"/>
          <w:szCs w:val="20"/>
          <w:vertAlign w:val="superscript"/>
        </w:rPr>
        <w:t>o-</w:t>
      </w:r>
      <w:r>
        <w:rPr>
          <w:rFonts w:ascii="Curlz MT" w:eastAsia="Times New Roman" w:hAnsi="Curlz MT"/>
          <w:sz w:val="28"/>
          <w:szCs w:val="20"/>
        </w:rPr>
        <w:t xml:space="preserve"> cessar - por- término, </w:t>
      </w:r>
      <w:r>
        <w:rPr>
          <w:rFonts w:ascii="Curlz MT" w:eastAsia="Times New Roman" w:hAnsi="Curlz MT"/>
          <w:bCs/>
          <w:i/>
          <w:iCs/>
          <w:sz w:val="28"/>
          <w:szCs w:val="20"/>
          <w:vertAlign w:val="superscript"/>
        </w:rPr>
        <w:t>então</w:t>
      </w:r>
      <w:r>
        <w:rPr>
          <w:rFonts w:ascii="Curlz MT" w:eastAsia="Times New Roman" w:hAnsi="Curlz MT"/>
          <w:sz w:val="28"/>
          <w:szCs w:val="20"/>
        </w:rPr>
        <w:t xml:space="preserve"> não a respeito de outro dia </w:t>
      </w:r>
      <w:r>
        <w:rPr>
          <w:rFonts w:ascii="Curlz MT" w:eastAsia="Times New Roman" w:hAnsi="Curlz MT"/>
          <w:i/>
          <w:iCs/>
          <w:strike/>
          <w:sz w:val="28"/>
          <w:szCs w:val="20"/>
          <w:vertAlign w:val="subscript"/>
        </w:rPr>
        <w:t>(de cessaçãp- por- término)</w:t>
      </w:r>
      <w:r>
        <w:rPr>
          <w:rFonts w:ascii="Curlz MT" w:eastAsia="Times New Roman" w:hAnsi="Curlz MT"/>
          <w:sz w:val="28"/>
          <w:szCs w:val="20"/>
        </w:rPr>
        <w:t xml:space="preserve"> </w:t>
      </w:r>
      <w:r>
        <w:rPr>
          <w:rFonts w:ascii="Curlz MT" w:eastAsia="Times New Roman" w:hAnsi="Curlz MT"/>
          <w:i/>
          <w:iCs/>
          <w:sz w:val="28"/>
          <w:szCs w:val="20"/>
          <w:vertAlign w:val="superscript"/>
        </w:rPr>
        <w:t>Deus</w:t>
      </w:r>
      <w:r>
        <w:rPr>
          <w:rFonts w:ascii="Curlz MT" w:eastAsia="Times New Roman" w:hAnsi="Curlz MT"/>
          <w:sz w:val="28"/>
          <w:szCs w:val="20"/>
        </w:rPr>
        <w:t xml:space="preserve"> estaria falando posteriormente.</w:t>
      </w:r>
      <w:r>
        <w:rPr>
          <w:rFonts w:ascii="Curlz MT" w:eastAsia="Times New Roman" w:hAnsi="Curlz MT"/>
          <w:color w:val="0000FF"/>
          <w:sz w:val="28"/>
          <w:szCs w:val="28"/>
        </w:rPr>
        <w:t>" (LTT)</w:t>
      </w:r>
    </w:p>
    <w:p w14:paraId="694D256A" w14:textId="77777777" w:rsidR="00000000" w:rsidRDefault="00000000">
      <w:pPr>
        <w:pStyle w:val="NormalWeb"/>
        <w:spacing w:before="0" w:beforeAutospacing="0" w:after="0" w:afterAutospacing="0" w:line="360" w:lineRule="atLeast"/>
        <w:divId w:val="511839614"/>
        <w:rPr>
          <w:rStyle w:val="apple-style-span"/>
          <w:rFonts w:ascii="Tahoma" w:hAnsi="Tahoma" w:cs="Tahoma"/>
          <w:color w:val="3C3A3A"/>
          <w:sz w:val="28"/>
          <w:szCs w:val="28"/>
        </w:rPr>
      </w:pPr>
    </w:p>
    <w:p w14:paraId="4FA1422D" w14:textId="77777777" w:rsidR="00000000" w:rsidRDefault="00000000">
      <w:pPr>
        <w:autoSpaceDE w:val="0"/>
        <w:autoSpaceDN w:val="0"/>
        <w:adjustRightInd w:val="0"/>
        <w:divId w:val="511839614"/>
        <w:rPr>
          <w:rStyle w:val="apple-style-span"/>
          <w:rFonts w:ascii="Tahoma" w:hAnsi="Tahoma" w:cs="Tahoma"/>
          <w:color w:val="3C3A3A"/>
          <w:sz w:val="28"/>
          <w:szCs w:val="28"/>
        </w:rPr>
      </w:pPr>
      <w:r>
        <w:rPr>
          <w:rStyle w:val="apple-style-span"/>
          <w:rFonts w:ascii="Tahoma" w:hAnsi="Tahoma" w:cs="Tahoma"/>
          <w:color w:val="3C3A3A"/>
          <w:sz w:val="28"/>
          <w:szCs w:val="28"/>
        </w:rPr>
        <w:t>Da mesma forma, em Atos 7:45, temos: "</w:t>
      </w:r>
      <w:r>
        <w:rPr>
          <w:rFonts w:ascii="Curlz MT" w:eastAsia="Times New Roman" w:hAnsi="Curlz MT"/>
          <w:color w:val="0000FF"/>
          <w:sz w:val="28"/>
          <w:szCs w:val="28"/>
        </w:rPr>
        <w:t xml:space="preserve">O qual </w:t>
      </w:r>
      <w:r>
        <w:rPr>
          <w:rFonts w:ascii="Curlz MT" w:eastAsia="Times New Roman" w:hAnsi="Curlz MT"/>
          <w:i/>
          <w:iCs/>
          <w:strike/>
          <w:color w:val="0000FF"/>
          <w:sz w:val="28"/>
          <w:szCs w:val="28"/>
          <w:vertAlign w:val="subscript"/>
        </w:rPr>
        <w:t>(Tabernáculo)</w:t>
      </w:r>
      <w:r>
        <w:rPr>
          <w:rFonts w:ascii="Curlz MT" w:eastAsia="Times New Roman" w:hAnsi="Curlz MT"/>
          <w:color w:val="0000FF"/>
          <w:sz w:val="28"/>
          <w:szCs w:val="28"/>
        </w:rPr>
        <w:t xml:space="preserve"> também trouxeram os nossos pais (havendo-o recebido por sucessão, </w:t>
      </w:r>
      <w:r>
        <w:rPr>
          <w:rFonts w:ascii="Curlz MT" w:eastAsia="Times New Roman" w:hAnsi="Curlz MT"/>
          <w:i/>
          <w:strike/>
          <w:color w:val="0000FF"/>
          <w:sz w:val="28"/>
          <w:szCs w:val="28"/>
          <w:vertAlign w:val="subscript"/>
        </w:rPr>
        <w:t>(juntamente)</w:t>
      </w:r>
      <w:r>
        <w:rPr>
          <w:rFonts w:ascii="Curlz MT" w:eastAsia="Times New Roman" w:hAnsi="Curlz MT"/>
          <w:color w:val="0000FF"/>
          <w:sz w:val="28"/>
          <w:szCs w:val="28"/>
        </w:rPr>
        <w:t xml:space="preserve"> com </w:t>
      </w:r>
      <w:r>
        <w:rPr>
          <w:rStyle w:val="apple-style-span"/>
          <w:rFonts w:ascii="Curlz MT" w:hAnsi="Curlz MT" w:cs="Tahoma"/>
          <w:b/>
          <w:color w:val="0000FF"/>
          <w:sz w:val="28"/>
          <w:szCs w:val="28"/>
          <w:highlight w:val="red"/>
          <w:u w:val="single"/>
        </w:rPr>
        <w:t>JESUS</w:t>
      </w:r>
      <w:r>
        <w:rPr>
          <w:rFonts w:ascii="Curlz MT" w:eastAsia="Times New Roman" w:hAnsi="Curlz MT"/>
          <w:color w:val="0000FF"/>
          <w:sz w:val="28"/>
          <w:szCs w:val="28"/>
        </w:rPr>
        <w:t xml:space="preserve">, durante o tomar posse </w:t>
      </w:r>
      <w:r>
        <w:rPr>
          <w:rFonts w:ascii="Curlz MT" w:eastAsia="Times New Roman" w:hAnsi="Curlz MT"/>
          <w:i/>
          <w:strike/>
          <w:color w:val="0000FF"/>
          <w:sz w:val="28"/>
          <w:szCs w:val="28"/>
          <w:vertAlign w:val="subscript"/>
        </w:rPr>
        <w:t>(da terra)</w:t>
      </w:r>
      <w:r>
        <w:rPr>
          <w:rFonts w:ascii="Curlz MT" w:eastAsia="Times New Roman" w:hAnsi="Curlz MT"/>
          <w:color w:val="0000FF"/>
          <w:sz w:val="28"/>
          <w:szCs w:val="28"/>
        </w:rPr>
        <w:t xml:space="preserve"> dos gentios que Deus lançou para fora, para longe d</w:t>
      </w:r>
      <w:r>
        <w:rPr>
          <w:rFonts w:ascii="Curlz MT" w:eastAsia="Times New Roman" w:hAnsi="Curlz MT"/>
          <w:i/>
          <w:iCs/>
          <w:color w:val="0000FF"/>
          <w:sz w:val="28"/>
          <w:szCs w:val="28"/>
          <w:vertAlign w:val="superscript"/>
        </w:rPr>
        <w:t>a</w:t>
      </w:r>
      <w:r>
        <w:rPr>
          <w:rFonts w:ascii="Curlz MT" w:eastAsia="Times New Roman" w:hAnsi="Curlz MT"/>
          <w:color w:val="0000FF"/>
          <w:sz w:val="28"/>
          <w:szCs w:val="28"/>
        </w:rPr>
        <w:t xml:space="preserve"> face dos nossos pais) até aos dias de Davi</w:t>
      </w:r>
      <w:r>
        <w:rPr>
          <w:rStyle w:val="apple-style-span"/>
          <w:rFonts w:ascii="Tahoma" w:hAnsi="Tahoma" w:cs="Tahoma"/>
          <w:color w:val="3C3A3A"/>
          <w:sz w:val="28"/>
          <w:szCs w:val="28"/>
        </w:rPr>
        <w:t>"</w:t>
      </w:r>
    </w:p>
    <w:p w14:paraId="78749D0C" w14:textId="77777777" w:rsidR="00000000" w:rsidRDefault="00000000">
      <w:pPr>
        <w:autoSpaceDE w:val="0"/>
        <w:autoSpaceDN w:val="0"/>
        <w:adjustRightInd w:val="0"/>
        <w:divId w:val="511839614"/>
        <w:rPr>
          <w:rStyle w:val="apple-style-span"/>
          <w:rFonts w:ascii="Tahoma" w:hAnsi="Tahoma" w:cs="Tahoma"/>
          <w:color w:val="3C3A3A"/>
          <w:sz w:val="28"/>
          <w:szCs w:val="28"/>
        </w:rPr>
      </w:pPr>
    </w:p>
    <w:p w14:paraId="2CB9DA5C" w14:textId="77777777" w:rsidR="00000000" w:rsidRDefault="00000000">
      <w:pPr>
        <w:pStyle w:val="NormalWeb"/>
        <w:spacing w:before="0" w:beforeAutospacing="0" w:after="0" w:afterAutospacing="0" w:line="360" w:lineRule="atLeast"/>
        <w:divId w:val="511839614"/>
      </w:pPr>
      <w:r>
        <w:rPr>
          <w:rStyle w:val="apple-style-span"/>
          <w:rFonts w:ascii="Tahoma" w:hAnsi="Tahoma" w:cs="Tahoma"/>
          <w:color w:val="3C3A3A"/>
          <w:sz w:val="28"/>
          <w:szCs w:val="28"/>
        </w:rPr>
        <w:t>Todos os textos gregos literalmente têm o nome JESUS (</w:t>
      </w:r>
      <w:r>
        <w:rPr>
          <w:rFonts w:ascii="Helvetica Neue" w:hAnsi="Helvetica Neue"/>
          <w:color w:val="3C3A3A"/>
          <w:sz w:val="28"/>
          <w:szCs w:val="28"/>
          <w:highlight w:val="cyan"/>
        </w:rPr>
        <w:t>ιησους</w:t>
      </w:r>
      <w:r>
        <w:rPr>
          <w:rFonts w:ascii="Helvetica Neue" w:hAnsi="Helvetica Neue"/>
          <w:color w:val="3C3A3A"/>
          <w:sz w:val="28"/>
          <w:szCs w:val="28"/>
        </w:rPr>
        <w:t xml:space="preserve">) </w:t>
      </w:r>
      <w:r>
        <w:rPr>
          <w:rFonts w:ascii="Tahoma" w:hAnsi="Tahoma" w:cs="Tahoma"/>
          <w:color w:val="3C3A3A"/>
          <w:sz w:val="28"/>
          <w:szCs w:val="28"/>
        </w:rPr>
        <w:t xml:space="preserve">nesses dois lugares, embora os contextos se refiram ao homem Josué </w:t>
      </w:r>
    </w:p>
    <w:p w14:paraId="70FABEC8" w14:textId="77777777" w:rsidR="00000000" w:rsidRDefault="00000000">
      <w:pPr>
        <w:pStyle w:val="NormalWeb"/>
        <w:spacing w:before="0" w:beforeAutospacing="0" w:after="0" w:afterAutospacing="0" w:line="360" w:lineRule="atLeast"/>
        <w:divId w:val="511839614"/>
        <w:rPr>
          <w:rFonts w:ascii="Tahoma" w:hAnsi="Tahoma" w:cs="Tahoma"/>
          <w:color w:val="3C3A3A"/>
          <w:sz w:val="28"/>
          <w:szCs w:val="28"/>
        </w:rPr>
      </w:pPr>
    </w:p>
    <w:p w14:paraId="5E75E3CF" w14:textId="77777777" w:rsidR="00000000" w:rsidRDefault="00000000">
      <w:pPr>
        <w:autoSpaceDE w:val="0"/>
        <w:autoSpaceDN w:val="0"/>
        <w:adjustRightInd w:val="0"/>
        <w:divId w:val="511839614"/>
        <w:rPr>
          <w:rFonts w:ascii="Curlz MT" w:eastAsia="Times New Roman" w:hAnsi="Curlz MT" w:cs="Curlz MT"/>
          <w:color w:val="0000FF"/>
          <w:sz w:val="28"/>
          <w:szCs w:val="22"/>
          <w:lang w:val="x-none"/>
        </w:rPr>
      </w:pPr>
      <w:r>
        <w:rPr>
          <w:rFonts w:ascii="Tahoma" w:hAnsi="Tahoma" w:cs="Tahoma"/>
          <w:color w:val="3C3A3A"/>
          <w:sz w:val="28"/>
          <w:szCs w:val="28"/>
        </w:rPr>
        <w:t>[Hélio discorda de Kinney. Vejamos parte das notas para Hb 4:8 na Bíblia LTT</w:t>
      </w:r>
      <w:r>
        <w:rPr>
          <w:rFonts w:ascii="Tahoma" w:hAnsi="Tahoma" w:cs="Tahoma"/>
          <w:color w:val="3C3A3A"/>
          <w:sz w:val="28"/>
          <w:szCs w:val="28"/>
        </w:rPr>
        <w:br/>
      </w:r>
      <w:r>
        <w:rPr>
          <w:rFonts w:ascii="Tahoma" w:hAnsi="Tahoma" w:cs="Tahoma"/>
          <w:color w:val="C00000"/>
          <w:sz w:val="28"/>
          <w:szCs w:val="28"/>
        </w:rPr>
        <w:t>"</w:t>
      </w:r>
      <w:r>
        <w:rPr>
          <w:rFonts w:ascii="Tahoma" w:eastAsia="Times New Roman" w:hAnsi="Tahoma" w:cs="Tahoma"/>
          <w:color w:val="C00000"/>
          <w:sz w:val="28"/>
          <w:szCs w:val="28"/>
        </w:rPr>
        <w:t xml:space="preserve">O TR (e até mesmo o TC) tem {2424 Iesous} (Jesus). As Peshitta Siríaca (evidências talvez desde o ano 78, mais fortes a partir do ano 157, mas somente com manuscritos sobreviventes do século 5) (e sua tradução por Lamsa 1933), Vulgata 405, Wycliff 1395, Bishops 1568, Geneva 1587, Reina-Valera 1602, KJB 1611/1769, Almeida 1681/1693, Ostervald 1785, Berry 1897, etc., têm "Jesus". Mas algumas outras traduções fogem da literalidade e deturpam a tradução para "Josué", somente porque muitos comentaristas explicam que assim deve ser entendido. Em parte, estes alegam que a Septuaginta uniformemente soletra o hebraico 'Ioshua' (Josué) como o grego 'Iesous' (Jesus), portanto Hb 4:8 pode e deve ser entendido como se referindo a Josué. Ora, a LXX é a maior fraude do mundo </w:t>
      </w:r>
      <w:hyperlink r:id="rId30" w:history="1">
        <w:r>
          <w:rPr>
            <w:rStyle w:val="Hyperlink"/>
            <w:rFonts w:ascii="Tahoma" w:eastAsia="Times New Roman" w:hAnsi="Tahoma" w:cs="Tahoma"/>
            <w:color w:val="00B050"/>
            <w:sz w:val="28"/>
            <w:szCs w:val="28"/>
          </w:rPr>
          <w:t>http://solascriptura-tt.org/Bibliologia-Traducoes/QueTalSeptuaginta-LXX-DCloud.htm</w:t>
        </w:r>
      </w:hyperlink>
      <w:r>
        <w:rPr>
          <w:rFonts w:ascii="Tahoma" w:eastAsia="Times New Roman" w:hAnsi="Tahoma" w:cs="Tahoma"/>
          <w:color w:val="C00000"/>
          <w:sz w:val="28"/>
          <w:szCs w:val="28"/>
        </w:rPr>
        <w:t xml:space="preserve"> , portanto tem valor zero. Uma desculpa melhor para "Josué" pode ser encontrada em Gill. Mas concordamos com W. Pickering, que defende que a pessoa projetada em Hb 4:8 é Jesus: </w:t>
      </w:r>
      <w:r>
        <w:rPr>
          <w:rFonts w:ascii="Tahoma" w:eastAsia="Times New Roman" w:hAnsi="Tahoma" w:cs="Tahoma"/>
          <w:color w:val="C00000"/>
          <w:sz w:val="28"/>
          <w:szCs w:val="28"/>
        </w:rPr>
        <w:br/>
      </w:r>
      <w:r>
        <w:rPr>
          <w:rFonts w:ascii="Tahoma" w:eastAsia="Times New Roman" w:hAnsi="Tahoma" w:cs="Tahoma"/>
          <w:color w:val="C00000"/>
          <w:sz w:val="28"/>
          <w:szCs w:val="28"/>
        </w:rPr>
        <w:br/>
        <w:t>"</w:t>
      </w:r>
      <w:r>
        <w:rPr>
          <w:rFonts w:ascii="Lucida Handwriting" w:eastAsia="Times New Roman" w:hAnsi="Lucida Handwriting" w:cs="Tahoma"/>
          <w:color w:val="943634" w:themeColor="accent2" w:themeShade="BF"/>
          <w:sz w:val="28"/>
          <w:szCs w:val="28"/>
        </w:rPr>
        <w:t xml:space="preserve">No entanto, olhando atentamente para o contexto em Salmos 95:7-11, </w:t>
      </w:r>
      <w:r>
        <w:rPr>
          <w:rFonts w:ascii="Lucida Handwriting" w:eastAsia="Times New Roman" w:hAnsi="Lucida Handwriting" w:cs="Tahoma"/>
          <w:color w:val="943634" w:themeColor="accent2" w:themeShade="BF"/>
          <w:sz w:val="28"/>
          <w:szCs w:val="28"/>
        </w:rPr>
        <w:br/>
      </w:r>
      <w:r>
        <w:rPr>
          <w:rFonts w:ascii="Source Code Pro Light" w:eastAsia="Times New Roman" w:hAnsi="Source Code Pro Light" w:cs="Source Code Pro Light"/>
          <w:b/>
          <w:bCs/>
          <w:color w:val="800000"/>
          <w:position w:val="4"/>
          <w:sz w:val="20"/>
          <w:szCs w:val="16"/>
          <w:lang w:val="x-none"/>
        </w:rPr>
        <w:t xml:space="preserve">7 </w:t>
      </w:r>
      <w:r>
        <w:rPr>
          <w:rFonts w:ascii="Curlz MT" w:eastAsia="Times New Roman" w:hAnsi="Curlz MT" w:cs="Curlz MT"/>
          <w:color w:val="0000FF"/>
          <w:sz w:val="28"/>
          <w:szCs w:val="22"/>
          <w:lang w:val="x-none"/>
        </w:rPr>
        <w:t xml:space="preserve">Porque Ele </w:t>
      </w:r>
      <w:r>
        <w:rPr>
          <w:rFonts w:ascii="Curlz MT" w:eastAsia="Times New Roman" w:hAnsi="Curlz MT" w:cs="Curlz MT"/>
          <w:color w:val="808080"/>
          <w:sz w:val="28"/>
          <w:szCs w:val="22"/>
          <w:lang w:val="x-none"/>
        </w:rPr>
        <w:t>[</w:t>
      </w:r>
      <w:r>
        <w:rPr>
          <w:rFonts w:ascii="Curlz MT" w:eastAsia="Times New Roman" w:hAnsi="Curlz MT" w:cs="Curlz MT"/>
          <w:i/>
          <w:iCs/>
          <w:color w:val="808080"/>
          <w:sz w:val="28"/>
          <w:szCs w:val="22"/>
          <w:lang w:val="x-none"/>
        </w:rPr>
        <w:t>é</w:t>
      </w:r>
      <w:r>
        <w:rPr>
          <w:rFonts w:ascii="Curlz MT" w:eastAsia="Times New Roman" w:hAnsi="Curlz MT" w:cs="Curlz MT"/>
          <w:color w:val="808080"/>
          <w:sz w:val="28"/>
          <w:szCs w:val="22"/>
          <w:lang w:val="x-none"/>
        </w:rPr>
        <w:t>]</w:t>
      </w:r>
      <w:r>
        <w:rPr>
          <w:rFonts w:ascii="Curlz MT" w:eastAsia="Times New Roman" w:hAnsi="Curlz MT" w:cs="Curlz MT"/>
          <w:color w:val="0000FF"/>
          <w:sz w:val="28"/>
          <w:szCs w:val="22"/>
          <w:lang w:val="x-none"/>
        </w:rPr>
        <w:t xml:space="preserve"> o nosso Deus, e nós povo do Seu pasto e ovelhas da Sua mão. Se hoje ouvirdes a Sua voz,</w:t>
      </w:r>
      <w:r>
        <w:rPr>
          <w:rFonts w:ascii="Source Code Pro Light" w:eastAsia="Times New Roman" w:hAnsi="Source Code Pro Light" w:cs="Source Code Pro Light"/>
          <w:b/>
          <w:bCs/>
          <w:color w:val="800000"/>
          <w:position w:val="4"/>
          <w:sz w:val="20"/>
          <w:szCs w:val="16"/>
          <w:lang w:val="x-none"/>
        </w:rPr>
        <w:t xml:space="preserve"> 8 </w:t>
      </w:r>
      <w:r>
        <w:rPr>
          <w:rFonts w:ascii="Curlz MT" w:eastAsia="Times New Roman" w:hAnsi="Curlz MT" w:cs="Curlz MT"/>
          <w:color w:val="0000FF"/>
          <w:sz w:val="28"/>
          <w:szCs w:val="22"/>
          <w:lang w:val="x-none"/>
        </w:rPr>
        <w:t>"</w:t>
      </w:r>
      <w:r>
        <w:rPr>
          <w:rFonts w:ascii="Curlz MT" w:eastAsia="Times New Roman" w:hAnsi="Curlz MT" w:cs="Curlz MT"/>
          <w:color w:val="800000"/>
          <w:sz w:val="28"/>
          <w:szCs w:val="22"/>
          <w:lang w:val="x-none"/>
        </w:rPr>
        <w:t xml:space="preserve">Não endureçais os vossos corações, assim como na provocação </w:t>
      </w:r>
      <w:r>
        <w:rPr>
          <w:rFonts w:ascii="Curlz MT" w:eastAsia="Times New Roman" w:hAnsi="Curlz MT" w:cs="Curlz MT"/>
          <w:color w:val="808080"/>
          <w:sz w:val="28"/>
          <w:szCs w:val="22"/>
          <w:lang w:val="x-none"/>
        </w:rPr>
        <w:t>[</w:t>
      </w:r>
      <w:r>
        <w:rPr>
          <w:rFonts w:ascii="Curlz MT" w:eastAsia="Times New Roman" w:hAnsi="Curlz MT" w:cs="Curlz MT"/>
          <w:i/>
          <w:iCs/>
          <w:color w:val="808080"/>
          <w:sz w:val="28"/>
          <w:szCs w:val="22"/>
          <w:lang w:val="x-none"/>
        </w:rPr>
        <w:t>e</w:t>
      </w:r>
      <w:r>
        <w:rPr>
          <w:rFonts w:ascii="Curlz MT" w:eastAsia="Times New Roman" w:hAnsi="Curlz MT" w:cs="Curlz MT"/>
          <w:color w:val="808080"/>
          <w:sz w:val="28"/>
          <w:szCs w:val="22"/>
          <w:lang w:val="x-none"/>
        </w:rPr>
        <w:t>]</w:t>
      </w:r>
      <w:r>
        <w:rPr>
          <w:rFonts w:ascii="Curlz MT" w:eastAsia="Times New Roman" w:hAnsi="Curlz MT" w:cs="Curlz MT"/>
          <w:color w:val="800000"/>
          <w:sz w:val="28"/>
          <w:szCs w:val="22"/>
          <w:lang w:val="x-none"/>
        </w:rPr>
        <w:t xml:space="preserve"> como </w:t>
      </w:r>
      <w:r>
        <w:rPr>
          <w:rFonts w:ascii="Curlz MT" w:eastAsia="Times New Roman" w:hAnsi="Curlz MT" w:cs="Curlz MT"/>
          <w:b/>
          <w:color w:val="808080"/>
          <w:sz w:val="28"/>
          <w:szCs w:val="22"/>
          <w:lang w:val="x-none"/>
        </w:rPr>
        <w:t>[</w:t>
      </w:r>
      <w:r>
        <w:rPr>
          <w:rFonts w:ascii="Curlz MT" w:eastAsia="Times New Roman" w:hAnsi="Curlz MT" w:cs="Curlz MT"/>
          <w:b/>
          <w:i/>
          <w:iCs/>
          <w:color w:val="808080"/>
          <w:sz w:val="28"/>
          <w:szCs w:val="22"/>
          <w:lang w:val="x-none"/>
        </w:rPr>
        <w:t>no</w:t>
      </w:r>
      <w:r>
        <w:rPr>
          <w:rFonts w:ascii="Curlz MT" w:eastAsia="Times New Roman" w:hAnsi="Curlz MT" w:cs="Curlz MT"/>
          <w:b/>
          <w:color w:val="808080"/>
          <w:sz w:val="28"/>
          <w:szCs w:val="22"/>
          <w:lang w:val="x-none"/>
        </w:rPr>
        <w:t>]</w:t>
      </w:r>
      <w:r>
        <w:rPr>
          <w:rFonts w:ascii="Curlz MT" w:eastAsia="Times New Roman" w:hAnsi="Curlz MT" w:cs="Curlz MT"/>
          <w:b/>
          <w:color w:val="800000"/>
          <w:sz w:val="28"/>
          <w:szCs w:val="22"/>
          <w:lang w:val="x-none"/>
        </w:rPr>
        <w:t xml:space="preserve"> dia da tentação no deserto;</w:t>
      </w:r>
      <w:r>
        <w:rPr>
          <w:rFonts w:ascii="Source Code Pro Light" w:eastAsia="Times New Roman" w:hAnsi="Source Code Pro Light" w:cs="Source Code Pro Light"/>
          <w:b/>
          <w:bCs/>
          <w:color w:val="800000"/>
          <w:position w:val="4"/>
          <w:sz w:val="20"/>
          <w:szCs w:val="16"/>
          <w:lang w:val="x-none"/>
        </w:rPr>
        <w:t xml:space="preserve"> 9 </w:t>
      </w:r>
      <w:r>
        <w:rPr>
          <w:rFonts w:ascii="Curlz MT" w:eastAsia="Times New Roman" w:hAnsi="Curlz MT" w:cs="Curlz MT"/>
          <w:b/>
          <w:color w:val="800000"/>
          <w:sz w:val="28"/>
          <w:szCs w:val="22"/>
          <w:lang w:val="x-none"/>
        </w:rPr>
        <w:t xml:space="preserve">Quando vossos pais </w:t>
      </w:r>
      <w:r>
        <w:rPr>
          <w:rFonts w:ascii="Curlz MT" w:eastAsia="Times New Roman" w:hAnsi="Curlz MT" w:cs="Curlz MT"/>
          <w:b/>
          <w:color w:val="800000"/>
          <w:sz w:val="28"/>
          <w:szCs w:val="22"/>
          <w:highlight w:val="cyan"/>
          <w:lang w:val="x-none"/>
        </w:rPr>
        <w:t xml:space="preserve">Me </w:t>
      </w:r>
      <w:r>
        <w:rPr>
          <w:rFonts w:ascii="Curlz MT" w:eastAsia="Times New Roman" w:hAnsi="Curlz MT" w:cs="Curlz MT"/>
          <w:b/>
          <w:color w:val="800000"/>
          <w:sz w:val="28"/>
          <w:szCs w:val="22"/>
          <w:lang w:val="x-none"/>
        </w:rPr>
        <w:t xml:space="preserve">tentaram, </w:t>
      </w:r>
      <w:r>
        <w:rPr>
          <w:rFonts w:ascii="Curlz MT" w:eastAsia="Times New Roman" w:hAnsi="Curlz MT" w:cs="Curlz MT"/>
          <w:b/>
          <w:color w:val="800000"/>
          <w:sz w:val="28"/>
          <w:szCs w:val="22"/>
          <w:highlight w:val="cyan"/>
          <w:lang w:val="x-none"/>
        </w:rPr>
        <w:t xml:space="preserve">Me </w:t>
      </w:r>
      <w:r>
        <w:rPr>
          <w:rFonts w:ascii="Curlz MT" w:eastAsia="Times New Roman" w:hAnsi="Curlz MT" w:cs="Curlz MT"/>
          <w:b/>
          <w:color w:val="800000"/>
          <w:sz w:val="28"/>
          <w:szCs w:val="22"/>
          <w:lang w:val="x-none"/>
        </w:rPr>
        <w:t>provaram, e viram a Minha obra.</w:t>
      </w:r>
      <w:r>
        <w:rPr>
          <w:rFonts w:ascii="Source Code Pro Light" w:eastAsia="Times New Roman" w:hAnsi="Source Code Pro Light" w:cs="Source Code Pro Light"/>
          <w:b/>
          <w:bCs/>
          <w:color w:val="800000"/>
          <w:position w:val="4"/>
          <w:sz w:val="20"/>
          <w:szCs w:val="16"/>
          <w:lang w:val="x-none"/>
        </w:rPr>
        <w:t xml:space="preserve"> 10</w:t>
      </w:r>
      <w:r>
        <w:rPr>
          <w:rFonts w:ascii="Curlz MT" w:eastAsia="Times New Roman" w:hAnsi="Curlz MT" w:cs="Curlz MT"/>
          <w:b/>
          <w:color w:val="800000"/>
          <w:sz w:val="28"/>
          <w:szCs w:val="22"/>
          <w:lang w:val="x-none"/>
        </w:rPr>
        <w:t xml:space="preserve">Quarenta anos </w:t>
      </w:r>
      <w:r>
        <w:rPr>
          <w:rFonts w:ascii="Curlz MT" w:eastAsia="Times New Roman" w:hAnsi="Curlz MT" w:cs="Curlz MT"/>
          <w:b/>
          <w:color w:val="808080"/>
          <w:sz w:val="28"/>
          <w:szCs w:val="22"/>
          <w:lang w:val="x-none"/>
        </w:rPr>
        <w:t>[</w:t>
      </w:r>
      <w:r>
        <w:rPr>
          <w:rFonts w:ascii="Curlz MT" w:eastAsia="Times New Roman" w:hAnsi="Curlz MT" w:cs="Curlz MT"/>
          <w:b/>
          <w:i/>
          <w:iCs/>
          <w:color w:val="808080"/>
          <w:sz w:val="28"/>
          <w:szCs w:val="22"/>
          <w:lang w:val="x-none"/>
        </w:rPr>
        <w:t>estive</w:t>
      </w:r>
      <w:r>
        <w:rPr>
          <w:rFonts w:ascii="Curlz MT" w:eastAsia="Times New Roman" w:hAnsi="Curlz MT" w:cs="Curlz MT"/>
          <w:b/>
          <w:color w:val="808080"/>
          <w:sz w:val="28"/>
          <w:szCs w:val="22"/>
          <w:lang w:val="x-none"/>
        </w:rPr>
        <w:t>]</w:t>
      </w:r>
      <w:r>
        <w:rPr>
          <w:rFonts w:ascii="Curlz MT" w:eastAsia="Times New Roman" w:hAnsi="Curlz MT" w:cs="Curlz MT"/>
          <w:b/>
          <w:color w:val="800000"/>
          <w:sz w:val="28"/>
          <w:szCs w:val="22"/>
          <w:lang w:val="x-none"/>
        </w:rPr>
        <w:t xml:space="preserve"> desgostado com </w:t>
      </w:r>
      <w:r>
        <w:rPr>
          <w:rFonts w:ascii="Curlz MT" w:eastAsia="Times New Roman" w:hAnsi="Curlz MT" w:cs="Curlz MT"/>
          <w:b/>
          <w:color w:val="808080"/>
          <w:sz w:val="28"/>
          <w:szCs w:val="22"/>
          <w:lang w:val="x-none"/>
        </w:rPr>
        <w:t>[</w:t>
      </w:r>
      <w:r>
        <w:rPr>
          <w:rFonts w:ascii="Curlz MT" w:eastAsia="Times New Roman" w:hAnsi="Curlz MT" w:cs="Curlz MT"/>
          <w:b/>
          <w:i/>
          <w:iCs/>
          <w:color w:val="808080"/>
          <w:sz w:val="28"/>
          <w:szCs w:val="22"/>
          <w:lang w:val="x-none"/>
        </w:rPr>
        <w:t>esta</w:t>
      </w:r>
      <w:r>
        <w:rPr>
          <w:rFonts w:ascii="Curlz MT" w:eastAsia="Times New Roman" w:hAnsi="Curlz MT" w:cs="Curlz MT"/>
          <w:b/>
          <w:color w:val="808080"/>
          <w:sz w:val="28"/>
          <w:szCs w:val="22"/>
          <w:lang w:val="x-none"/>
        </w:rPr>
        <w:t>]</w:t>
      </w:r>
      <w:r>
        <w:rPr>
          <w:rFonts w:ascii="Curlz MT" w:eastAsia="Times New Roman" w:hAnsi="Curlz MT" w:cs="Curlz MT"/>
          <w:b/>
          <w:color w:val="800000"/>
          <w:sz w:val="28"/>
          <w:szCs w:val="22"/>
          <w:lang w:val="x-none"/>
        </w:rPr>
        <w:t xml:space="preserve"> geração, e disse: </w:t>
      </w:r>
      <w:r>
        <w:rPr>
          <w:rFonts w:ascii="Curlz MT" w:eastAsia="Times New Roman" w:hAnsi="Curlz MT" w:cs="Curlz MT"/>
          <w:b/>
          <w:color w:val="808080"/>
          <w:sz w:val="28"/>
          <w:szCs w:val="22"/>
          <w:lang w:val="x-none"/>
        </w:rPr>
        <w:t>[</w:t>
      </w:r>
      <w:r>
        <w:rPr>
          <w:rFonts w:ascii="Curlz MT" w:eastAsia="Times New Roman" w:hAnsi="Curlz MT" w:cs="Curlz MT"/>
          <w:b/>
          <w:i/>
          <w:iCs/>
          <w:color w:val="808080"/>
          <w:sz w:val="28"/>
          <w:szCs w:val="22"/>
          <w:lang w:val="x-none"/>
        </w:rPr>
        <w:t>Este é um</w:t>
      </w:r>
      <w:r>
        <w:rPr>
          <w:rFonts w:ascii="Curlz MT" w:eastAsia="Times New Roman" w:hAnsi="Curlz MT" w:cs="Curlz MT"/>
          <w:b/>
          <w:color w:val="808080"/>
          <w:sz w:val="28"/>
          <w:szCs w:val="22"/>
          <w:lang w:val="x-none"/>
        </w:rPr>
        <w:t>]</w:t>
      </w:r>
      <w:r>
        <w:rPr>
          <w:rFonts w:ascii="Curlz MT" w:eastAsia="Times New Roman" w:hAnsi="Curlz MT" w:cs="Curlz MT"/>
          <w:b/>
          <w:color w:val="800000"/>
          <w:sz w:val="28"/>
          <w:szCs w:val="22"/>
          <w:lang w:val="x-none"/>
        </w:rPr>
        <w:t xml:space="preserve"> povo que erra de coração, e não tem conhecido os Meus caminhos.</w:t>
      </w:r>
      <w:r>
        <w:rPr>
          <w:rFonts w:ascii="Source Code Pro Light" w:eastAsia="Times New Roman" w:hAnsi="Source Code Pro Light" w:cs="Source Code Pro Light"/>
          <w:b/>
          <w:bCs/>
          <w:color w:val="800000"/>
          <w:position w:val="4"/>
          <w:sz w:val="20"/>
          <w:szCs w:val="16"/>
          <w:lang w:val="x-none"/>
        </w:rPr>
        <w:t xml:space="preserve"> 11</w:t>
      </w:r>
      <w:r>
        <w:rPr>
          <w:rFonts w:ascii="Curlz MT" w:eastAsia="Times New Roman" w:hAnsi="Curlz MT" w:cs="Curlz MT"/>
          <w:b/>
          <w:color w:val="800000"/>
          <w:sz w:val="28"/>
          <w:szCs w:val="22"/>
          <w:lang w:val="x-none"/>
        </w:rPr>
        <w:t xml:space="preserve">A quem jurei na Minha ira que não entrarão no </w:t>
      </w:r>
      <w:r>
        <w:rPr>
          <w:rFonts w:ascii="Curlz MT" w:eastAsia="Times New Roman" w:hAnsi="Curlz MT" w:cs="Curlz MT"/>
          <w:b/>
          <w:color w:val="800000"/>
          <w:sz w:val="28"/>
          <w:szCs w:val="22"/>
          <w:highlight w:val="cyan"/>
          <w:lang w:val="x-none"/>
        </w:rPr>
        <w:t xml:space="preserve">Meu </w:t>
      </w:r>
      <w:r>
        <w:rPr>
          <w:rFonts w:ascii="Curlz MT" w:eastAsia="Times New Roman" w:hAnsi="Curlz MT" w:cs="Curlz MT"/>
          <w:b/>
          <w:color w:val="800000"/>
          <w:sz w:val="28"/>
          <w:szCs w:val="22"/>
          <w:lang w:val="x-none"/>
        </w:rPr>
        <w:t>repouso.</w:t>
      </w:r>
      <w:r>
        <w:rPr>
          <w:rFonts w:ascii="Curlz MT" w:eastAsia="Times New Roman" w:hAnsi="Curlz MT" w:cs="Curlz MT"/>
          <w:color w:val="0000FF"/>
          <w:sz w:val="28"/>
          <w:szCs w:val="22"/>
          <w:lang w:val="x-none"/>
        </w:rPr>
        <w:t xml:space="preserve">" </w:t>
      </w:r>
    </w:p>
    <w:p w14:paraId="6BB15E6E" w14:textId="77777777" w:rsidR="00000000" w:rsidRDefault="00000000">
      <w:pPr>
        <w:pStyle w:val="NormalWeb"/>
        <w:spacing w:before="0" w:beforeAutospacing="0" w:after="0" w:afterAutospacing="0" w:line="360" w:lineRule="atLeast"/>
        <w:divId w:val="511839614"/>
        <w:rPr>
          <w:rFonts w:ascii="Lucida Handwriting" w:eastAsia="Times New Roman" w:hAnsi="Lucida Handwriting" w:cs="Tahoma"/>
          <w:color w:val="943634" w:themeColor="accent2" w:themeShade="BF"/>
          <w:sz w:val="28"/>
          <w:szCs w:val="28"/>
        </w:rPr>
      </w:pPr>
      <w:r>
        <w:rPr>
          <w:rFonts w:ascii="Lucida Handwriting" w:eastAsia="Times New Roman" w:hAnsi="Lucida Handwriting" w:cs="Tahoma"/>
          <w:color w:val="943634" w:themeColor="accent2" w:themeShade="BF"/>
          <w:sz w:val="28"/>
          <w:szCs w:val="28"/>
        </w:rPr>
        <w:br/>
        <w:t xml:space="preserve">Josué simplesmente não se encaixa [em Hb 4:8]. Considere o seguinte: pode-se presumir que quem está falando é Jeová, o Filho ('Jeová nosso Criador', versículo 6), e, uma vez que a referência é a respeito daqueles que caíram [morreram] no deserto durante os quarenta anos, Josué não pode estar em vista...  [pois] Josué 21:43-45; 23:1 expressamente dizem que Josué </w:t>
      </w:r>
      <w:r>
        <w:rPr>
          <w:rFonts w:ascii="Lucida Handwriting" w:eastAsia="Times New Roman" w:hAnsi="Lucida Handwriting" w:cs="Tahoma"/>
          <w:i/>
          <w:color w:val="943634" w:themeColor="accent2" w:themeShade="BF"/>
          <w:sz w:val="28"/>
          <w:szCs w:val="28"/>
        </w:rPr>
        <w:t xml:space="preserve">de fato </w:t>
      </w:r>
      <w:r>
        <w:rPr>
          <w:rFonts w:ascii="Lucida Handwriting" w:eastAsia="Times New Roman" w:hAnsi="Lucida Handwriting" w:cs="Tahoma"/>
          <w:i/>
          <w:color w:val="943634" w:themeColor="accent2" w:themeShade="BF"/>
          <w:sz w:val="28"/>
          <w:szCs w:val="28"/>
          <w:u w:val="single"/>
        </w:rPr>
        <w:t>deu</w:t>
      </w:r>
      <w:r>
        <w:rPr>
          <w:rFonts w:ascii="Lucida Handwriting" w:eastAsia="Times New Roman" w:hAnsi="Lucida Handwriting" w:cs="Tahoma"/>
          <w:color w:val="943634" w:themeColor="accent2" w:themeShade="BF"/>
          <w:sz w:val="28"/>
          <w:szCs w:val="28"/>
        </w:rPr>
        <w:t xml:space="preserve"> descanso [material] a Israel. </w:t>
      </w:r>
    </w:p>
    <w:p w14:paraId="0E8080D3" w14:textId="6387D2BC" w:rsidR="00000000" w:rsidRDefault="00000000">
      <w:pPr>
        <w:autoSpaceDE w:val="0"/>
        <w:autoSpaceDN w:val="0"/>
        <w:adjustRightInd w:val="0"/>
        <w:spacing w:before="30"/>
        <w:ind w:right="45"/>
        <w:divId w:val="511839614"/>
        <w:rPr>
          <w:rFonts w:ascii="Source Code Pro Light" w:eastAsia="Times New Roman" w:hAnsi="Source Code Pro Light" w:cs="Source Code Pro Light"/>
          <w:i/>
          <w:iCs/>
          <w:color w:val="00FF00"/>
          <w:sz w:val="28"/>
          <w:szCs w:val="28"/>
          <w:lang w:val="x-none"/>
        </w:rPr>
      </w:pPr>
      <w:hyperlink r:id="rId31" w:history="1">
        <w:r>
          <w:rPr>
            <w:rStyle w:val="Hyperlink"/>
            <w:rFonts w:ascii="Source Code Pro Light" w:eastAsia="Times New Roman" w:hAnsi="Source Code Pro Light" w:cs="Source Code Pro Light"/>
            <w:b/>
            <w:bCs/>
            <w:color w:val="3366FF"/>
            <w:sz w:val="28"/>
            <w:szCs w:val="28"/>
            <w:u w:val="none"/>
            <w:lang w:val="x-none"/>
          </w:rPr>
          <w:t xml:space="preserve">Js 21:43-45 </w:t>
        </w:r>
      </w:hyperlink>
      <w:r>
        <w:rPr>
          <w:rFonts w:ascii="Source Code Pro Light" w:eastAsia="Times New Roman" w:hAnsi="Source Code Pro Light" w:cs="Source Code Pro Light"/>
          <w:b/>
          <w:bCs/>
          <w:color w:val="008000"/>
          <w:position w:val="4"/>
          <w:sz w:val="28"/>
          <w:szCs w:val="28"/>
          <w:lang w:val="x-none"/>
        </w:rPr>
        <w:t xml:space="preserve"> 43 </w:t>
      </w:r>
      <w:r>
        <w:rPr>
          <w:rFonts w:ascii="Curlz MT" w:eastAsia="Times New Roman" w:hAnsi="Curlz MT" w:cs="Curlz MT"/>
          <w:color w:val="0000FF"/>
          <w:sz w:val="28"/>
          <w:szCs w:val="28"/>
          <w:lang w:val="x-none"/>
        </w:rPr>
        <w:t xml:space="preserve">Desta maneira </w:t>
      </w:r>
      <w:r>
        <w:rPr>
          <w:rFonts w:ascii="Curlz MT" w:eastAsia="Times New Roman" w:hAnsi="Curlz MT" w:cs="Curlz MT"/>
          <w:b/>
          <w:color w:val="0000FF"/>
          <w:sz w:val="28"/>
          <w:szCs w:val="28"/>
          <w:u w:val="single"/>
          <w:lang w:val="x-none"/>
        </w:rPr>
        <w:t>deu o SENHOR a Israel toda a terra que jurara dar</w:t>
      </w:r>
      <w:r>
        <w:rPr>
          <w:rFonts w:ascii="Curlz MT" w:eastAsia="Times New Roman" w:hAnsi="Curlz MT" w:cs="Curlz MT"/>
          <w:color w:val="0000FF"/>
          <w:sz w:val="28"/>
          <w:szCs w:val="28"/>
          <w:lang w:val="x-none"/>
        </w:rPr>
        <w:t xml:space="preserve"> a seus pais; e </w:t>
      </w:r>
      <w:r>
        <w:rPr>
          <w:rFonts w:ascii="Curlz MT" w:eastAsia="Times New Roman" w:hAnsi="Curlz MT" w:cs="Curlz MT"/>
          <w:b/>
          <w:color w:val="0000FF"/>
          <w:sz w:val="28"/>
          <w:szCs w:val="28"/>
          <w:u w:val="single"/>
          <w:lang w:val="x-none"/>
        </w:rPr>
        <w:t>a possuíram e habitaram nela</w:t>
      </w:r>
      <w:r>
        <w:rPr>
          <w:rFonts w:ascii="Curlz MT" w:eastAsia="Times New Roman" w:hAnsi="Curlz MT" w:cs="Curlz MT"/>
          <w:color w:val="0000FF"/>
          <w:sz w:val="28"/>
          <w:szCs w:val="28"/>
          <w:lang w:val="x-none"/>
        </w:rPr>
        <w:t>.</w:t>
      </w:r>
      <w:r>
        <w:rPr>
          <w:rFonts w:ascii="Source Code Pro Light" w:eastAsia="Times New Roman" w:hAnsi="Source Code Pro Light" w:cs="Source Code Pro Light"/>
          <w:b/>
          <w:bCs/>
          <w:color w:val="008000"/>
          <w:position w:val="4"/>
          <w:sz w:val="28"/>
          <w:szCs w:val="28"/>
          <w:lang w:val="x-none"/>
        </w:rPr>
        <w:t xml:space="preserve"> 44 </w:t>
      </w:r>
      <w:r>
        <w:rPr>
          <w:rFonts w:ascii="Curlz MT" w:eastAsia="Times New Roman" w:hAnsi="Curlz MT" w:cs="Curlz MT"/>
          <w:color w:val="0000FF"/>
          <w:sz w:val="28"/>
          <w:szCs w:val="28"/>
          <w:lang w:val="x-none"/>
        </w:rPr>
        <w:t xml:space="preserve">E </w:t>
      </w:r>
      <w:r>
        <w:rPr>
          <w:rFonts w:ascii="Curlz MT" w:eastAsia="Times New Roman" w:hAnsi="Curlz MT" w:cs="Curlz MT"/>
          <w:b/>
          <w:color w:val="0000FF"/>
          <w:sz w:val="28"/>
          <w:szCs w:val="28"/>
          <w:u w:val="single"/>
          <w:lang w:val="x-none"/>
        </w:rPr>
        <w:t>o SENHOR lhes deu repouso de todos os lados</w:t>
      </w:r>
      <w:hyperlink r:id="rId32" w:history="1">
        <w:r>
          <w:rPr>
            <w:rStyle w:val="Hyperlink"/>
            <w:rFonts w:ascii="Curlz MT" w:eastAsia="Times New Roman" w:hAnsi="Curlz MT" w:cs="Curlz MT"/>
            <w:b/>
            <w:color w:val="0000FF"/>
            <w:sz w:val="28"/>
            <w:szCs w:val="28"/>
            <w:lang w:val="x-none"/>
          </w:rPr>
          <w:t xml:space="preserve"> </w:t>
        </w:r>
      </w:hyperlink>
      <w:hyperlink r:id="rId33" w:history="1">
        <w:r>
          <w:rPr>
            <w:rStyle w:val="Hyperlink"/>
            <w:rFonts w:ascii="Curlz MT" w:eastAsia="Times New Roman" w:hAnsi="Curlz MT" w:cs="Curlz MT"/>
            <w:i/>
            <w:iCs/>
            <w:strike/>
            <w:color w:val="0000FF"/>
            <w:sz w:val="28"/>
            <w:szCs w:val="28"/>
            <w:u w:val="none"/>
            <w:vertAlign w:val="subscript"/>
            <w:lang w:val="x-none"/>
          </w:rPr>
          <w:t>(ao redor deles)</w:t>
        </w:r>
      </w:hyperlink>
      <w:r>
        <w:rPr>
          <w:rFonts w:ascii="Curlz MT" w:eastAsia="Times New Roman" w:hAnsi="Curlz MT" w:cs="Curlz MT"/>
          <w:color w:val="0000FF"/>
          <w:sz w:val="28"/>
          <w:szCs w:val="28"/>
          <w:lang w:val="x-none"/>
        </w:rPr>
        <w:t>, conforme a tudo quanto Ele jurara aos pais deles; e nenhum homem, de todos os seus inimigos, pôde permanecer de pé diante deles; todos os seus inimigos o SENHOR entregou-lhes nas mãos.</w:t>
      </w:r>
      <w:r>
        <w:rPr>
          <w:rFonts w:ascii="Source Code Pro Light" w:eastAsia="Times New Roman" w:hAnsi="Source Code Pro Light" w:cs="Source Code Pro Light"/>
          <w:b/>
          <w:bCs/>
          <w:color w:val="008000"/>
          <w:position w:val="4"/>
          <w:sz w:val="28"/>
          <w:szCs w:val="28"/>
          <w:lang w:val="x-none"/>
        </w:rPr>
        <w:t xml:space="preserve"> 45 </w:t>
      </w:r>
      <w:r>
        <w:rPr>
          <w:rFonts w:ascii="Curlz MT" w:eastAsia="Times New Roman" w:hAnsi="Curlz MT" w:cs="Curlz MT"/>
          <w:color w:val="0000FF"/>
          <w:sz w:val="28"/>
          <w:szCs w:val="28"/>
          <w:lang w:val="x-none"/>
        </w:rPr>
        <w:t>Palavra alguma falhou de todas as boas coisas que o SENHOR falara à casa de Israel; tudo se cumpriu.</w:t>
      </w:r>
      <w:hyperlink r:id="rId34" w:history="1">
        <w:r>
          <w:rPr>
            <w:rStyle w:val="Hyperlink"/>
            <w:rFonts w:ascii="Curlz MT" w:eastAsia="Times New Roman" w:hAnsi="Curlz MT" w:cs="Curlz MT"/>
            <w:color w:val="0000FF"/>
            <w:sz w:val="28"/>
            <w:szCs w:val="28"/>
            <w:u w:val="none"/>
            <w:lang w:val="x-none"/>
          </w:rPr>
          <w:t xml:space="preserve"> </w:t>
        </w:r>
      </w:hyperlink>
      <w:r>
        <w:rPr>
          <w:rFonts w:ascii="Source Code Pro Light" w:eastAsia="Times New Roman" w:hAnsi="Source Code Pro Light" w:cs="Source Code Pro Light"/>
          <w:i/>
          <w:iCs/>
          <w:color w:val="00FF00"/>
          <w:sz w:val="28"/>
          <w:szCs w:val="28"/>
          <w:lang w:val="x-none"/>
        </w:rPr>
        <w:t xml:space="preserve"> </w:t>
      </w:r>
      <w:r>
        <w:rPr>
          <w:rFonts w:ascii="Source Code Pro Light" w:eastAsia="Times New Roman" w:hAnsi="Source Code Pro Light" w:cs="Source Code Pro Light"/>
          <w:i/>
          <w:iCs/>
          <w:color w:val="215868" w:themeColor="accent5" w:themeShade="80"/>
          <w:sz w:val="28"/>
          <w:szCs w:val="28"/>
          <w:lang w:val="x-none"/>
        </w:rPr>
        <w:t>LTT-Literal-TT</w:t>
      </w:r>
    </w:p>
    <w:p w14:paraId="72DAD0A0" w14:textId="654C5DDD" w:rsidR="00000000" w:rsidRDefault="00000000">
      <w:pPr>
        <w:autoSpaceDE w:val="0"/>
        <w:autoSpaceDN w:val="0"/>
        <w:adjustRightInd w:val="0"/>
        <w:spacing w:before="30"/>
        <w:ind w:right="45"/>
        <w:divId w:val="511839614"/>
        <w:rPr>
          <w:rFonts w:ascii="Source Code Pro Light" w:eastAsia="Times New Roman" w:hAnsi="Source Code Pro Light" w:cs="Source Code Pro Light"/>
          <w:i/>
          <w:iCs/>
          <w:color w:val="00FF00"/>
          <w:sz w:val="28"/>
          <w:szCs w:val="28"/>
          <w:lang w:val="x-none"/>
        </w:rPr>
      </w:pPr>
      <w:hyperlink r:id="rId35" w:history="1">
        <w:r>
          <w:rPr>
            <w:rStyle w:val="Hyperlink"/>
            <w:rFonts w:ascii="Source Code Pro Light" w:eastAsia="Times New Roman" w:hAnsi="Source Code Pro Light" w:cs="Source Code Pro Light"/>
            <w:b/>
            <w:bCs/>
            <w:color w:val="3366FF"/>
            <w:sz w:val="28"/>
            <w:szCs w:val="28"/>
            <w:u w:val="none"/>
            <w:lang w:val="x-none"/>
          </w:rPr>
          <w:t xml:space="preserve">Js 23:1 </w:t>
        </w:r>
      </w:hyperlink>
      <w:r>
        <w:rPr>
          <w:rFonts w:ascii="Curlz MT" w:eastAsia="Times New Roman" w:hAnsi="Curlz MT" w:cs="Curlz MT"/>
          <w:color w:val="0000FF"/>
          <w:sz w:val="28"/>
          <w:szCs w:val="28"/>
          <w:lang w:val="x-none"/>
        </w:rPr>
        <w:t xml:space="preserve">E sucedeu </w:t>
      </w:r>
      <w:hyperlink r:id="rId36" w:history="1">
        <w:r>
          <w:rPr>
            <w:rStyle w:val="Hyperlink"/>
            <w:rFonts w:ascii="Curlz MT" w:eastAsia="Times New Roman" w:hAnsi="Curlz MT" w:cs="Curlz MT"/>
            <w:color w:val="808080"/>
            <w:sz w:val="28"/>
            <w:szCs w:val="28"/>
            <w:u w:val="none"/>
            <w:lang w:val="x-none"/>
          </w:rPr>
          <w:t>[</w:t>
        </w:r>
      </w:hyperlink>
      <w:r>
        <w:rPr>
          <w:rFonts w:ascii="Curlz MT" w:eastAsia="Times New Roman" w:hAnsi="Curlz MT" w:cs="Curlz MT"/>
          <w:i/>
          <w:iCs/>
          <w:color w:val="808080"/>
          <w:sz w:val="28"/>
          <w:szCs w:val="28"/>
          <w:lang w:val="x-none"/>
        </w:rPr>
        <w:t>que</w:t>
      </w:r>
      <w:hyperlink r:id="rId37" w:history="1">
        <w:r>
          <w:rPr>
            <w:rStyle w:val="Hyperlink"/>
            <w:rFonts w:ascii="Curlz MT" w:eastAsia="Times New Roman" w:hAnsi="Curlz MT" w:cs="Curlz MT"/>
            <w:color w:val="808080"/>
            <w:sz w:val="28"/>
            <w:szCs w:val="28"/>
            <w:u w:val="none"/>
            <w:lang w:val="x-none"/>
          </w:rPr>
          <w:t>]</w:t>
        </w:r>
      </w:hyperlink>
      <w:r>
        <w:rPr>
          <w:rFonts w:ascii="Curlz MT" w:eastAsia="Times New Roman" w:hAnsi="Curlz MT" w:cs="Curlz MT"/>
          <w:color w:val="0000FF"/>
          <w:sz w:val="28"/>
          <w:szCs w:val="28"/>
          <w:lang w:val="x-none"/>
        </w:rPr>
        <w:t xml:space="preserve">, muitos dias depois </w:t>
      </w:r>
      <w:r>
        <w:rPr>
          <w:rFonts w:ascii="Curlz MT" w:eastAsia="Times New Roman" w:hAnsi="Curlz MT" w:cs="Curlz MT"/>
          <w:b/>
          <w:color w:val="0000FF"/>
          <w:sz w:val="28"/>
          <w:szCs w:val="28"/>
          <w:u w:val="single"/>
          <w:lang w:val="x-none"/>
        </w:rPr>
        <w:t>que o SENHOR dera repouso a Israel de todos os seus inimigos em redor</w:t>
      </w:r>
      <w:r>
        <w:rPr>
          <w:rFonts w:ascii="Curlz MT" w:eastAsia="Times New Roman" w:hAnsi="Curlz MT" w:cs="Curlz MT"/>
          <w:color w:val="0000FF"/>
          <w:sz w:val="28"/>
          <w:szCs w:val="28"/>
          <w:lang w:val="x-none"/>
        </w:rPr>
        <w:t xml:space="preserve">, e sendo Josué </w:t>
      </w:r>
      <w:hyperlink r:id="rId38" w:history="1">
        <w:r>
          <w:rPr>
            <w:rStyle w:val="Hyperlink"/>
            <w:rFonts w:ascii="Curlz MT" w:eastAsia="Times New Roman" w:hAnsi="Curlz MT" w:cs="Curlz MT"/>
            <w:color w:val="808080"/>
            <w:sz w:val="28"/>
            <w:szCs w:val="28"/>
            <w:u w:val="none"/>
            <w:lang w:val="x-none"/>
          </w:rPr>
          <w:t>[</w:t>
        </w:r>
      </w:hyperlink>
      <w:r>
        <w:rPr>
          <w:rFonts w:ascii="Curlz MT" w:eastAsia="Times New Roman" w:hAnsi="Curlz MT" w:cs="Curlz MT"/>
          <w:i/>
          <w:iCs/>
          <w:color w:val="808080"/>
          <w:sz w:val="28"/>
          <w:szCs w:val="28"/>
          <w:lang w:val="x-none"/>
        </w:rPr>
        <w:t>já</w:t>
      </w:r>
      <w:hyperlink r:id="rId39" w:history="1">
        <w:r>
          <w:rPr>
            <w:rStyle w:val="Hyperlink"/>
            <w:rFonts w:ascii="Curlz MT" w:eastAsia="Times New Roman" w:hAnsi="Curlz MT" w:cs="Curlz MT"/>
            <w:color w:val="808080"/>
            <w:sz w:val="28"/>
            <w:szCs w:val="28"/>
            <w:u w:val="none"/>
            <w:lang w:val="x-none"/>
          </w:rPr>
          <w:t>]</w:t>
        </w:r>
      </w:hyperlink>
      <w:r>
        <w:rPr>
          <w:rFonts w:ascii="Curlz MT" w:eastAsia="Times New Roman" w:hAnsi="Curlz MT" w:cs="Curlz MT"/>
          <w:color w:val="0000FF"/>
          <w:sz w:val="28"/>
          <w:szCs w:val="28"/>
          <w:lang w:val="x-none"/>
        </w:rPr>
        <w:t xml:space="preserve"> velho </w:t>
      </w:r>
      <w:hyperlink r:id="rId40" w:history="1">
        <w:r>
          <w:rPr>
            <w:rStyle w:val="Hyperlink"/>
            <w:rFonts w:ascii="Curlz MT" w:eastAsia="Times New Roman" w:hAnsi="Curlz MT" w:cs="Curlz MT"/>
            <w:color w:val="808080"/>
            <w:sz w:val="28"/>
            <w:szCs w:val="28"/>
            <w:u w:val="none"/>
            <w:lang w:val="x-none"/>
          </w:rPr>
          <w:t>[</w:t>
        </w:r>
      </w:hyperlink>
      <w:r>
        <w:rPr>
          <w:rFonts w:ascii="Curlz MT" w:eastAsia="Times New Roman" w:hAnsi="Curlz MT" w:cs="Curlz MT"/>
          <w:i/>
          <w:iCs/>
          <w:color w:val="808080"/>
          <w:sz w:val="28"/>
          <w:szCs w:val="28"/>
          <w:lang w:val="x-none"/>
        </w:rPr>
        <w:t>e</w:t>
      </w:r>
      <w:hyperlink r:id="rId41" w:history="1">
        <w:r>
          <w:rPr>
            <w:rStyle w:val="Hyperlink"/>
            <w:rFonts w:ascii="Curlz MT" w:eastAsia="Times New Roman" w:hAnsi="Curlz MT" w:cs="Curlz MT"/>
            <w:color w:val="808080"/>
            <w:sz w:val="28"/>
            <w:szCs w:val="28"/>
            <w:u w:val="none"/>
            <w:lang w:val="x-none"/>
          </w:rPr>
          <w:t>]</w:t>
        </w:r>
      </w:hyperlink>
      <w:r>
        <w:rPr>
          <w:rFonts w:ascii="Curlz MT" w:eastAsia="Times New Roman" w:hAnsi="Curlz MT" w:cs="Curlz MT"/>
          <w:color w:val="0000FF"/>
          <w:sz w:val="28"/>
          <w:szCs w:val="28"/>
          <w:lang w:val="x-none"/>
        </w:rPr>
        <w:t xml:space="preserve"> entrado em dias,</w:t>
      </w:r>
      <w:r>
        <w:rPr>
          <w:rFonts w:ascii="Source Code Pro Light" w:eastAsia="Times New Roman" w:hAnsi="Source Code Pro Light" w:cs="Source Code Pro Light"/>
          <w:i/>
          <w:iCs/>
          <w:color w:val="00FF00"/>
          <w:sz w:val="28"/>
          <w:szCs w:val="28"/>
          <w:lang w:val="x-none"/>
        </w:rPr>
        <w:t xml:space="preserve"> </w:t>
      </w:r>
      <w:r>
        <w:rPr>
          <w:rFonts w:ascii="Source Code Pro Light" w:eastAsia="Times New Roman" w:hAnsi="Source Code Pro Light" w:cs="Source Code Pro Light"/>
          <w:i/>
          <w:iCs/>
          <w:color w:val="215868" w:themeColor="accent5" w:themeShade="80"/>
          <w:sz w:val="28"/>
          <w:szCs w:val="28"/>
          <w:lang w:val="x-none"/>
        </w:rPr>
        <w:t>LTT-Literal-TT</w:t>
      </w:r>
    </w:p>
    <w:p w14:paraId="4F82903F" w14:textId="77777777" w:rsidR="00000000" w:rsidRDefault="00000000">
      <w:pPr>
        <w:pStyle w:val="NormalWeb"/>
        <w:spacing w:before="0" w:beforeAutospacing="0" w:after="0" w:afterAutospacing="0" w:line="360" w:lineRule="atLeast"/>
        <w:divId w:val="511839614"/>
        <w:rPr>
          <w:rFonts w:ascii="Lucida Handwriting" w:eastAsia="Times New Roman" w:hAnsi="Lucida Handwriting" w:cs="Tahoma"/>
          <w:color w:val="943634" w:themeColor="accent2" w:themeShade="BF"/>
          <w:sz w:val="28"/>
          <w:szCs w:val="28"/>
        </w:rPr>
      </w:pPr>
    </w:p>
    <w:p w14:paraId="5EE4A01E" w14:textId="77777777" w:rsidR="00000000" w:rsidRDefault="00000000">
      <w:pPr>
        <w:pStyle w:val="NormalWeb"/>
        <w:spacing w:before="0" w:beforeAutospacing="0" w:after="0" w:afterAutospacing="0" w:line="360" w:lineRule="atLeast"/>
        <w:divId w:val="511839614"/>
        <w:rPr>
          <w:rFonts w:ascii="Lucida Handwriting" w:eastAsia="Times New Roman" w:hAnsi="Lucida Handwriting" w:cs="Tahoma"/>
          <w:color w:val="943634" w:themeColor="accent2" w:themeShade="BF"/>
          <w:sz w:val="28"/>
          <w:szCs w:val="28"/>
        </w:rPr>
      </w:pPr>
      <w:r>
        <w:rPr>
          <w:rFonts w:ascii="Lucida Handwriting" w:eastAsia="Times New Roman" w:hAnsi="Lucida Handwriting" w:cs="Tahoma"/>
          <w:color w:val="943634" w:themeColor="accent2" w:themeShade="BF"/>
          <w:sz w:val="28"/>
          <w:szCs w:val="28"/>
        </w:rPr>
        <w:t xml:space="preserve">Então, em quem é que você vai acreditar? Obviamente, este texto [Josué 21:43-45 e 23:1] está se referindo ao descanso físico, e não espiritual, uma vez que nem Josué, nem ninguém, pode dar descanso espiritual a um povo. Ezequiel capítulo 18 deixa muito claro que cada indivíduo é responsável por si mesmo, a salvação é assunto pessoal... Eu sugiro o seguinte: </w:t>
      </w:r>
    </w:p>
    <w:p w14:paraId="03DF99EF" w14:textId="77777777" w:rsidR="00000000" w:rsidRDefault="00000000">
      <w:pPr>
        <w:pStyle w:val="NormalWeb"/>
        <w:spacing w:before="0" w:beforeAutospacing="0" w:after="0" w:afterAutospacing="0" w:line="360" w:lineRule="atLeast"/>
        <w:ind w:left="708"/>
        <w:divId w:val="511839614"/>
        <w:rPr>
          <w:rFonts w:ascii="Lucida Handwriting" w:eastAsia="Times New Roman" w:hAnsi="Lucida Handwriting" w:cs="Tahoma"/>
          <w:color w:val="943634" w:themeColor="accent2" w:themeShade="BF"/>
          <w:sz w:val="28"/>
          <w:szCs w:val="28"/>
        </w:rPr>
      </w:pPr>
      <w:r>
        <w:rPr>
          <w:rFonts w:ascii="Lucida Handwriting" w:eastAsia="Times New Roman" w:hAnsi="Lucida Handwriting" w:cs="Tahoma"/>
          <w:color w:val="943634" w:themeColor="accent2" w:themeShade="BF"/>
          <w:sz w:val="28"/>
          <w:szCs w:val="28"/>
        </w:rPr>
        <w:t xml:space="preserve">1) Em João 12:41, João afirma que Isaías viu Jesus (que era Jeová, o Filho) no trono; </w:t>
      </w:r>
    </w:p>
    <w:p w14:paraId="3421230B" w14:textId="77777777" w:rsidR="00000000" w:rsidRDefault="00000000">
      <w:pPr>
        <w:pStyle w:val="NormalWeb"/>
        <w:spacing w:before="0" w:beforeAutospacing="0" w:after="0" w:afterAutospacing="0" w:line="360" w:lineRule="atLeast"/>
        <w:ind w:left="708"/>
        <w:divId w:val="511839614"/>
        <w:rPr>
          <w:rFonts w:ascii="Lucida Handwriting" w:eastAsia="Times New Roman" w:hAnsi="Lucida Handwriting" w:cs="Tahoma"/>
          <w:color w:val="943634" w:themeColor="accent2" w:themeShade="BF"/>
          <w:sz w:val="28"/>
          <w:szCs w:val="28"/>
        </w:rPr>
      </w:pPr>
      <w:r>
        <w:rPr>
          <w:rFonts w:ascii="Lucida Handwriting" w:eastAsia="Times New Roman" w:hAnsi="Lucida Handwriting" w:cs="Tahoma"/>
          <w:color w:val="943634" w:themeColor="accent2" w:themeShade="BF"/>
          <w:sz w:val="28"/>
          <w:szCs w:val="28"/>
        </w:rPr>
        <w:t xml:space="preserve">2) em 1 Coríntios 10:4, Paulo afirma que a rocha que provia água era Cristo; </w:t>
      </w:r>
    </w:p>
    <w:p w14:paraId="764A1FD4" w14:textId="77777777" w:rsidR="00000000" w:rsidRDefault="00000000">
      <w:pPr>
        <w:pStyle w:val="NormalWeb"/>
        <w:spacing w:before="0" w:beforeAutospacing="0" w:after="0" w:afterAutospacing="0" w:line="360" w:lineRule="atLeast"/>
        <w:ind w:left="708"/>
        <w:divId w:val="511839614"/>
        <w:rPr>
          <w:rFonts w:ascii="Lucida Handwriting" w:eastAsia="Times New Roman" w:hAnsi="Lucida Handwriting" w:cs="Tahoma"/>
          <w:color w:val="943634" w:themeColor="accent2" w:themeShade="BF"/>
          <w:sz w:val="28"/>
          <w:szCs w:val="28"/>
        </w:rPr>
      </w:pPr>
      <w:r>
        <w:rPr>
          <w:rFonts w:ascii="Lucida Handwriting" w:eastAsia="Times New Roman" w:hAnsi="Lucida Handwriting" w:cs="Tahoma"/>
          <w:color w:val="943634" w:themeColor="accent2" w:themeShade="BF"/>
          <w:sz w:val="28"/>
          <w:szCs w:val="28"/>
        </w:rPr>
        <w:t xml:space="preserve">3) em Hebreus 11:26 o mesmo autor tem Moisés escolhendo 'o opróbrio de Cristo'; </w:t>
      </w:r>
    </w:p>
    <w:p w14:paraId="14B4091F" w14:textId="77777777" w:rsidR="00000000" w:rsidRDefault="00000000">
      <w:pPr>
        <w:pStyle w:val="NormalWeb"/>
        <w:spacing w:before="0" w:beforeAutospacing="0" w:after="0" w:afterAutospacing="0" w:line="360" w:lineRule="atLeast"/>
        <w:ind w:left="708"/>
        <w:divId w:val="511839614"/>
        <w:rPr>
          <w:rFonts w:ascii="Lucida Handwriting" w:eastAsia="Times New Roman" w:hAnsi="Lucida Handwriting" w:cs="Tahoma"/>
          <w:color w:val="943634" w:themeColor="accent2" w:themeShade="BF"/>
          <w:sz w:val="28"/>
          <w:szCs w:val="28"/>
        </w:rPr>
      </w:pPr>
      <w:r>
        <w:rPr>
          <w:rFonts w:ascii="Lucida Handwriting" w:eastAsia="Times New Roman" w:hAnsi="Lucida Handwriting" w:cs="Tahoma"/>
          <w:color w:val="943634" w:themeColor="accent2" w:themeShade="BF"/>
          <w:sz w:val="28"/>
          <w:szCs w:val="28"/>
        </w:rPr>
        <w:t xml:space="preserve">4) em 1 Pedro 1:19-20 Pedro afirma que o sangue derramado do Cordeiro de Deus, Jesus, foi de antemão conhecido, antes da Criação </w:t>
      </w:r>
      <w:r>
        <w:rPr>
          <w:rFonts w:ascii="Lucida Handwriting" w:eastAsia="Times New Roman" w:hAnsi="Lucida Handwriting" w:cs="Tahoma"/>
          <w:b/>
          <w:color w:val="943634" w:themeColor="accent2" w:themeShade="BF"/>
          <w:sz w:val="28"/>
          <w:szCs w:val="28"/>
        </w:rPr>
        <w:noBreakHyphen/>
      </w:r>
      <w:r>
        <w:rPr>
          <w:rFonts w:ascii="Lucida Handwriting" w:eastAsia="Times New Roman" w:hAnsi="Lucida Handwriting" w:cs="Tahoma"/>
          <w:color w:val="943634" w:themeColor="accent2" w:themeShade="BF"/>
          <w:sz w:val="28"/>
          <w:szCs w:val="28"/>
        </w:rPr>
        <w:t xml:space="preserve"> mas sangue requer um corpo, e o corpo do Cordeiro foi o de Jesus, assim Jesus, como Jesus, foi conhecido antes da Criação. </w:t>
      </w:r>
    </w:p>
    <w:p w14:paraId="59CE9C8A" w14:textId="77777777" w:rsidR="00000000" w:rsidRDefault="00000000">
      <w:pPr>
        <w:pStyle w:val="NormalWeb"/>
        <w:spacing w:before="0" w:beforeAutospacing="0" w:after="0" w:afterAutospacing="0" w:line="360" w:lineRule="atLeast"/>
        <w:divId w:val="511839614"/>
        <w:rPr>
          <w:rFonts w:ascii="Tahoma" w:hAnsi="Tahoma" w:cs="Tahoma"/>
          <w:color w:val="3C3A3A"/>
          <w:sz w:val="28"/>
          <w:szCs w:val="28"/>
        </w:rPr>
      </w:pPr>
      <w:r>
        <w:rPr>
          <w:rFonts w:ascii="Lucida Handwriting" w:eastAsia="Times New Roman" w:hAnsi="Lucida Handwriting" w:cs="Tahoma"/>
          <w:color w:val="943634" w:themeColor="accent2" w:themeShade="BF"/>
          <w:sz w:val="28"/>
          <w:szCs w:val="28"/>
        </w:rPr>
        <w:t>Voltando a Hebreus 4:8, foi precisamente Jesus, (isto é, Jeová, o Filho) que não permitiu aquela geração entrar no 'descanso' [espiritual].</w:t>
      </w:r>
      <w:r>
        <w:rPr>
          <w:rFonts w:ascii="Tahoma" w:eastAsia="Times New Roman" w:hAnsi="Tahoma" w:cs="Tahoma"/>
          <w:color w:val="C00000"/>
          <w:sz w:val="28"/>
          <w:szCs w:val="28"/>
        </w:rPr>
        <w:t>"</w:t>
      </w:r>
      <w:r>
        <w:rPr>
          <w:rFonts w:eastAsia="Times New Roman"/>
          <w:color w:val="000000"/>
          <w:sz w:val="28"/>
          <w:szCs w:val="28"/>
        </w:rPr>
        <w:t xml:space="preserve"> </w:t>
      </w:r>
      <w:hyperlink r:id="rId42" w:history="1">
        <w:r>
          <w:rPr>
            <w:rStyle w:val="Hyperlink"/>
            <w:rFonts w:eastAsia="Times New Roman"/>
            <w:color w:val="0000FF"/>
            <w:sz w:val="28"/>
            <w:szCs w:val="28"/>
          </w:rPr>
          <w:t>https://web.archive.org/web/20200702094151/http://www.walkinhiscommandments.com/Pickering/New%20Translation/Appendixformato digital</w:t>
        </w:r>
      </w:hyperlink>
      <w:r>
        <w:rPr>
          <w:rFonts w:eastAsia="Times New Roman"/>
          <w:color w:val="000000"/>
          <w:sz w:val="28"/>
          <w:szCs w:val="28"/>
        </w:rPr>
        <w:t>.</w:t>
      </w:r>
      <w:r>
        <w:rPr>
          <w:rFonts w:eastAsia="Times New Roman"/>
          <w:color w:val="000000"/>
          <w:sz w:val="28"/>
          <w:szCs w:val="28"/>
        </w:rPr>
        <w:br/>
      </w:r>
      <w:r>
        <w:rPr>
          <w:rFonts w:eastAsia="Times New Roman"/>
          <w:color w:val="000000"/>
          <w:sz w:val="28"/>
          <w:szCs w:val="28"/>
        </w:rPr>
        <w:br/>
      </w:r>
      <w:r>
        <w:rPr>
          <w:rFonts w:ascii="Tahoma" w:eastAsia="Times New Roman" w:hAnsi="Tahoma" w:cs="Tahoma"/>
          <w:color w:val="000000"/>
          <w:sz w:val="28"/>
          <w:szCs w:val="28"/>
        </w:rPr>
        <w:t>[Voltemos a Hélio:</w:t>
      </w:r>
      <w:r>
        <w:rPr>
          <w:rFonts w:eastAsia="Times New Roman"/>
          <w:color w:val="000000"/>
          <w:sz w:val="28"/>
          <w:szCs w:val="28"/>
        </w:rPr>
        <w:t xml:space="preserve"> </w:t>
      </w:r>
      <w:r>
        <w:rPr>
          <w:rFonts w:eastAsia="Times New Roman"/>
          <w:color w:val="000000"/>
          <w:sz w:val="28"/>
          <w:szCs w:val="28"/>
        </w:rPr>
        <w:br/>
      </w:r>
      <w:r>
        <w:rPr>
          <w:rFonts w:ascii="Tahoma" w:eastAsia="Times New Roman" w:hAnsi="Tahoma" w:cs="Tahoma"/>
          <w:color w:val="C00000"/>
          <w:sz w:val="28"/>
          <w:szCs w:val="28"/>
        </w:rPr>
        <w:t xml:space="preserve">      Seja como for, que outros comentaristas façam com tudo isto o que quiserem, mas no idioma grego do perfeito texto (o Textus Receptus) do Novo Testamento está escrito "Jesus", e assim </w:t>
      </w:r>
      <w:r>
        <w:rPr>
          <w:rFonts w:ascii="Tahoma" w:eastAsia="Times New Roman" w:hAnsi="Tahoma" w:cs="Tahoma"/>
          <w:color w:val="C00000"/>
          <w:sz w:val="28"/>
          <w:szCs w:val="28"/>
          <w:u w:val="single"/>
        </w:rPr>
        <w:t>podemos</w:t>
      </w:r>
      <w:r>
        <w:rPr>
          <w:rFonts w:ascii="Tahoma" w:eastAsia="Times New Roman" w:hAnsi="Tahoma" w:cs="Tahoma"/>
          <w:color w:val="C00000"/>
          <w:sz w:val="28"/>
          <w:szCs w:val="28"/>
        </w:rPr>
        <w:t xml:space="preserve"> (e </w:t>
      </w:r>
      <w:r>
        <w:rPr>
          <w:rFonts w:ascii="Tahoma" w:eastAsia="Times New Roman" w:hAnsi="Tahoma" w:cs="Tahoma"/>
          <w:color w:val="C00000"/>
          <w:sz w:val="28"/>
          <w:szCs w:val="28"/>
          <w:u w:val="single"/>
        </w:rPr>
        <w:t>devemos</w:t>
      </w:r>
      <w:r>
        <w:rPr>
          <w:rFonts w:ascii="Tahoma" w:eastAsia="Times New Roman" w:hAnsi="Tahoma" w:cs="Tahoma"/>
          <w:color w:val="C00000"/>
          <w:sz w:val="28"/>
          <w:szCs w:val="28"/>
        </w:rPr>
        <w:t xml:space="preserve">) traduzir como em outras 974 vezes no NT, pois não temos nenhuma razão que irresistivelmente nos force a traduzir a palavra grega 'Jesus' para 'Josué.' </w:t>
      </w:r>
      <w:r>
        <w:rPr>
          <w:rFonts w:ascii="Tahoma" w:hAnsi="Tahoma" w:cs="Tahoma"/>
          <w:color w:val="C00000"/>
          <w:sz w:val="28"/>
          <w:szCs w:val="28"/>
        </w:rPr>
        <w:t>"</w:t>
      </w:r>
      <w:r>
        <w:rPr>
          <w:rFonts w:ascii="Tahoma" w:hAnsi="Tahoma" w:cs="Tahoma"/>
          <w:color w:val="3C3A3A"/>
          <w:sz w:val="28"/>
          <w:szCs w:val="28"/>
        </w:rPr>
        <w:br/>
        <w:t xml:space="preserve">]. </w:t>
      </w:r>
    </w:p>
    <w:p w14:paraId="66582F66" w14:textId="77777777" w:rsidR="00000000" w:rsidRDefault="00000000">
      <w:pPr>
        <w:pStyle w:val="NormalWeb"/>
        <w:spacing w:before="0" w:beforeAutospacing="0" w:after="0" w:afterAutospacing="0" w:line="360" w:lineRule="atLeast"/>
        <w:divId w:val="511839614"/>
        <w:rPr>
          <w:rFonts w:ascii="Tahoma" w:hAnsi="Tahoma" w:cs="Tahoma"/>
          <w:color w:val="3C3A3A"/>
          <w:sz w:val="28"/>
          <w:szCs w:val="28"/>
        </w:rPr>
      </w:pPr>
    </w:p>
    <w:p w14:paraId="601F5104" w14:textId="77777777" w:rsidR="00000000" w:rsidRDefault="00000000">
      <w:pPr>
        <w:pStyle w:val="NormalWeb"/>
        <w:spacing w:before="0" w:beforeAutospacing="0" w:after="0" w:afterAutospacing="0" w:line="360" w:lineRule="atLeast"/>
        <w:divId w:val="511839614"/>
        <w:rPr>
          <w:rFonts w:ascii="Tahoma" w:hAnsi="Tahoma" w:cs="Tahoma"/>
          <w:color w:val="3C3A3A"/>
          <w:sz w:val="28"/>
          <w:szCs w:val="28"/>
        </w:rPr>
      </w:pPr>
      <w:r>
        <w:rPr>
          <w:rFonts w:ascii="Tahoma" w:hAnsi="Tahoma" w:cs="Tahoma"/>
          <w:color w:val="3C3A3A"/>
          <w:sz w:val="28"/>
          <w:szCs w:val="28"/>
        </w:rPr>
        <w:t>[Voltemos a traduzir Kinney:]</w:t>
      </w:r>
    </w:p>
    <w:p w14:paraId="2C73F50C" w14:textId="77777777" w:rsidR="00000000" w:rsidRDefault="00000000">
      <w:pPr>
        <w:pStyle w:val="NormalWeb"/>
        <w:spacing w:before="0" w:beforeAutospacing="0" w:after="0" w:afterAutospacing="0" w:line="360" w:lineRule="atLeast"/>
        <w:divId w:val="511839614"/>
        <w:rPr>
          <w:rFonts w:ascii="Tahoma" w:hAnsi="Tahoma" w:cs="Tahoma"/>
          <w:color w:val="3C3A3A"/>
          <w:sz w:val="28"/>
          <w:szCs w:val="28"/>
        </w:rPr>
      </w:pPr>
    </w:p>
    <w:p w14:paraId="778CAB17" w14:textId="77777777" w:rsidR="00000000" w:rsidRDefault="00000000">
      <w:pPr>
        <w:pStyle w:val="NormalWeb"/>
        <w:spacing w:before="0" w:beforeAutospacing="0" w:after="0" w:afterAutospacing="0" w:line="360" w:lineRule="atLeast"/>
        <w:divId w:val="511839614"/>
      </w:pPr>
      <w:r>
        <w:rPr>
          <w:rFonts w:ascii="Tahoma" w:hAnsi="Tahoma" w:cs="Tahoma"/>
          <w:color w:val="3C3A3A"/>
          <w:sz w:val="28"/>
          <w:szCs w:val="28"/>
        </w:rPr>
        <w:t>O próprio Josué é um "tipo" pictórico de nosso Senhor Jesus Cristo.</w:t>
      </w:r>
    </w:p>
    <w:p w14:paraId="6A8C9A79" w14:textId="77777777" w:rsidR="00000000" w:rsidRDefault="00000000">
      <w:pPr>
        <w:pStyle w:val="NormalWeb"/>
        <w:spacing w:before="0" w:beforeAutospacing="0" w:after="0" w:afterAutospacing="0" w:line="360" w:lineRule="atLeast"/>
        <w:divId w:val="511839614"/>
      </w:pPr>
    </w:p>
    <w:p w14:paraId="2F0EFD62" w14:textId="77777777" w:rsidR="00000000" w:rsidRDefault="00000000">
      <w:pPr>
        <w:pStyle w:val="NormalWeb"/>
        <w:spacing w:before="0" w:beforeAutospacing="0" w:after="0" w:afterAutospacing="0" w:line="360" w:lineRule="atLeast"/>
        <w:divId w:val="511839614"/>
      </w:pPr>
      <w:r>
        <w:rPr>
          <w:rFonts w:ascii="Tahoma" w:hAnsi="Tahoma" w:cs="Tahoma"/>
          <w:color w:val="3C3A3A"/>
          <w:sz w:val="28"/>
          <w:szCs w:val="28"/>
        </w:rPr>
        <w:t>Josué, junto com Calebe, cria que Deus havia dado aos Israelitas a terra prometida, mas o resto dos descendentes de Israel não entrou [na terra] por causa da incredulidade deles. Mais tarde, este mesmo Josué ('Jesus' em grego) conduziu o povo para a terra. A terra prometida tipifica o descanso espiritual de nossas próprias obras que foram realizadas pelo Jesus maior, o próprio Filho de Deus.</w:t>
      </w:r>
    </w:p>
    <w:p w14:paraId="6D1B61E1" w14:textId="77777777" w:rsidR="00000000" w:rsidRDefault="00000000">
      <w:pPr>
        <w:pStyle w:val="NormalWeb"/>
        <w:spacing w:before="0" w:beforeAutospacing="0" w:after="0" w:afterAutospacing="0" w:line="360" w:lineRule="atLeast"/>
        <w:divId w:val="511839614"/>
      </w:pPr>
    </w:p>
    <w:p w14:paraId="4E86E74E" w14:textId="77777777" w:rsidR="00000000" w:rsidRDefault="00000000">
      <w:pPr>
        <w:pStyle w:val="NormalWeb"/>
        <w:spacing w:before="0" w:beforeAutospacing="0" w:after="0" w:afterAutospacing="0" w:line="360" w:lineRule="atLeast"/>
        <w:divId w:val="511839614"/>
      </w:pPr>
      <w:r>
        <w:rPr>
          <w:rStyle w:val="apple-style-span"/>
          <w:rFonts w:ascii="Tahoma" w:hAnsi="Tahoma" w:cs="Tahoma"/>
          <w:color w:val="3C3A3A"/>
          <w:sz w:val="28"/>
          <w:szCs w:val="28"/>
        </w:rPr>
        <w:t>Outras versões da Bíblia que têm escrito JESUS em Atos 7 e Hebreus 4 como a Bíblia King James são a Vulgata Latina-405, Wycliffe-1395 - "</w:t>
      </w:r>
      <w:r>
        <w:rPr>
          <w:rFonts w:ascii="Tahoma" w:hAnsi="Tahoma" w:cs="Tahoma"/>
          <w:color w:val="3C3A3A"/>
          <w:sz w:val="36"/>
          <w:szCs w:val="36"/>
          <w:shd w:val="clear" w:color="auto" w:fill="FFFFFF"/>
        </w:rPr>
        <w:t xml:space="preserve"> </w:t>
      </w:r>
      <w:r>
        <w:rPr>
          <w:rFonts w:ascii="Curlz MT" w:hAnsi="Curlz MT" w:cs="Tahoma"/>
          <w:color w:val="0000FF"/>
          <w:sz w:val="28"/>
          <w:szCs w:val="28"/>
          <w:shd w:val="clear" w:color="auto" w:fill="FFFFFF"/>
        </w:rPr>
        <w:t>For if</w:t>
      </w:r>
      <w:r>
        <w:rPr>
          <w:rFonts w:ascii="Curlz MT" w:hAnsi="Curlz MT"/>
          <w:color w:val="0000FF"/>
          <w:sz w:val="28"/>
          <w:szCs w:val="28"/>
        </w:rPr>
        <w:t xml:space="preserve"> </w:t>
      </w:r>
      <w:r>
        <w:rPr>
          <w:rFonts w:ascii="Curlz MT" w:hAnsi="Curlz MT"/>
          <w:b/>
          <w:bCs/>
          <w:color w:val="0000FF"/>
          <w:sz w:val="28"/>
          <w:szCs w:val="28"/>
          <w:highlight w:val="magenta"/>
          <w:u w:val="single"/>
          <w:bdr w:val="none" w:sz="0" w:space="0" w:color="auto" w:frame="1"/>
        </w:rPr>
        <w:t>JHESUS</w:t>
      </w:r>
      <w:r>
        <w:rPr>
          <w:rFonts w:ascii="Curlz MT" w:hAnsi="Curlz MT"/>
          <w:b/>
          <w:bCs/>
          <w:color w:val="0000FF"/>
          <w:sz w:val="28"/>
          <w:szCs w:val="28"/>
          <w:u w:val="single"/>
          <w:bdr w:val="none" w:sz="0" w:space="0" w:color="auto" w:frame="1"/>
        </w:rPr>
        <w:t xml:space="preserve"> </w:t>
      </w:r>
      <w:r>
        <w:rPr>
          <w:rFonts w:ascii="Curlz MT" w:hAnsi="Curlz MT"/>
          <w:color w:val="0000FF"/>
          <w:sz w:val="28"/>
          <w:szCs w:val="28"/>
        </w:rPr>
        <w:t>hadde youun reste to hem, he schulde neuere speke of othere aftir this dai.</w:t>
      </w:r>
      <w:r>
        <w:rPr>
          <w:rStyle w:val="apple-style-span"/>
          <w:rFonts w:ascii="Tahoma" w:hAnsi="Tahoma" w:cs="Tahoma"/>
          <w:color w:val="3C3A3A"/>
          <w:sz w:val="28"/>
          <w:szCs w:val="28"/>
        </w:rPr>
        <w:t xml:space="preserve">", A Grande Bíblia 1540, a Bíblia de Mateus 1549, a Bíblia dos Bispos 1568, Douay-Rheims 1852 - " </w:t>
      </w:r>
      <w:r>
        <w:rPr>
          <w:rStyle w:val="apple-style-span"/>
          <w:rFonts w:ascii="Curlz MT" w:hAnsi="Curlz MT" w:cs="Tahoma"/>
          <w:color w:val="000000"/>
          <w:sz w:val="28"/>
          <w:szCs w:val="28"/>
        </w:rPr>
        <w:t xml:space="preserve">Pois, se  </w:t>
      </w:r>
      <w:r>
        <w:rPr>
          <w:rStyle w:val="apple-style-span"/>
          <w:rFonts w:ascii="Curlz MT" w:hAnsi="Curlz MT" w:cs="Tahoma"/>
          <w:i/>
          <w:iCs/>
          <w:color w:val="000000"/>
          <w:sz w:val="28"/>
          <w:szCs w:val="28"/>
          <w:u w:val="single"/>
        </w:rPr>
        <w:t>Jesus</w:t>
      </w:r>
      <w:r>
        <w:rPr>
          <w:rStyle w:val="apple-style-span"/>
          <w:rFonts w:ascii="Curlz MT" w:hAnsi="Curlz MT" w:cs="Tahoma"/>
          <w:color w:val="000000"/>
          <w:sz w:val="28"/>
          <w:szCs w:val="28"/>
        </w:rPr>
        <w:t xml:space="preserve">  lhes tivesse dado descanso, nunca mais teria falado de outro dia.</w:t>
      </w:r>
      <w:r>
        <w:rPr>
          <w:rStyle w:val="apple-style-span"/>
          <w:rFonts w:ascii="Tahoma" w:hAnsi="Tahoma" w:cs="Tahoma"/>
          <w:color w:val="000000"/>
          <w:sz w:val="28"/>
          <w:szCs w:val="28"/>
        </w:rPr>
        <w:t xml:space="preserve">" então nota de rodapé  </w:t>
      </w:r>
      <w:r>
        <w:rPr>
          <w:rStyle w:val="apple-style-span"/>
          <w:rFonts w:ascii="Tahoma" w:hAnsi="Tahoma" w:cs="Tahoma"/>
          <w:i/>
          <w:iCs/>
          <w:color w:val="000000"/>
          <w:sz w:val="28"/>
          <w:szCs w:val="28"/>
        </w:rPr>
        <w:t>"</w:t>
      </w:r>
      <w:r>
        <w:rPr>
          <w:rStyle w:val="apple-style-span"/>
          <w:rFonts w:ascii="Curlz MT" w:hAnsi="Curlz MT" w:cs="Tahoma"/>
          <w:i/>
          <w:iCs/>
          <w:color w:val="000000"/>
          <w:sz w:val="28"/>
          <w:szCs w:val="28"/>
        </w:rPr>
        <w:t>Jesus" ... Josue, que em grego é chamado de Jesus. "</w:t>
      </w:r>
      <w:r>
        <w:rPr>
          <w:rStyle w:val="apple-style-span"/>
          <w:rFonts w:ascii="Tahoma" w:hAnsi="Tahoma" w:cs="Tahoma"/>
          <w:color w:val="3C3A3A"/>
          <w:sz w:val="28"/>
          <w:szCs w:val="28"/>
        </w:rPr>
        <w:t xml:space="preserve"> , a Bíblia de Genebra 1587, o Novo Testamento de Beza 1599 (coluna em Latim), a Bíblia Bill 1671, o NT de Clarke 1795, a tradução Webster de 1833, o Hussey NT 1845, o Morgan NT 1848, Etheridge Translation 1849, o Hewett NT 1850, o Kenrick NT 1862, o Emphatic Diaglott 1865, a Smith's Bible 1876, The Dillard NT 1885, The New Covenant NT 1888, The American Douay-Rheims Bible 1889, a tradução de Darby 1890. </w:t>
      </w:r>
    </w:p>
    <w:p w14:paraId="28646AD6" w14:textId="77777777" w:rsidR="00000000" w:rsidRDefault="00000000">
      <w:pPr>
        <w:pStyle w:val="NormalWeb"/>
        <w:spacing w:before="0" w:beforeAutospacing="0" w:after="0" w:afterAutospacing="0" w:line="360" w:lineRule="atLeast"/>
        <w:divId w:val="511839614"/>
      </w:pPr>
    </w:p>
    <w:p w14:paraId="2F6362DE" w14:textId="77777777" w:rsidR="00000000" w:rsidRDefault="00000000">
      <w:pPr>
        <w:pStyle w:val="NormalWeb"/>
        <w:spacing w:before="0" w:beforeAutospacing="0" w:after="0" w:afterAutospacing="0" w:line="360" w:lineRule="atLeast"/>
        <w:divId w:val="511839614"/>
      </w:pPr>
      <w:r>
        <w:rPr>
          <w:rFonts w:ascii="Tahoma" w:hAnsi="Tahoma" w:cs="Tahoma"/>
          <w:color w:val="3C3A3A"/>
          <w:sz w:val="28"/>
          <w:szCs w:val="28"/>
        </w:rPr>
        <w:t>Outras Bíblias em inglês que têm escrito "JESUS" são o Novo Testamento Grego Interlinear de 1997 (Larry Pierce),  a Versão Urim-Thummin de 2001, o Novo Testamento de Tomson 2002 - "</w:t>
      </w:r>
      <w:r>
        <w:rPr>
          <w:rFonts w:ascii="Curlz MT" w:hAnsi="Curlz MT" w:cs="Tahoma"/>
          <w:color w:val="3C3A3A"/>
          <w:sz w:val="28"/>
          <w:szCs w:val="28"/>
        </w:rPr>
        <w:t xml:space="preserve">Se </w:t>
      </w:r>
      <w:r>
        <w:rPr>
          <w:rFonts w:ascii="Curlz MT" w:hAnsi="Curlz MT" w:cs="Tahoma"/>
          <w:b/>
          <w:color w:val="3C3A3A"/>
          <w:sz w:val="28"/>
          <w:szCs w:val="28"/>
          <w:u w:val="single"/>
        </w:rPr>
        <w:t>JESUS</w:t>
      </w:r>
      <w:r>
        <w:rPr>
          <w:rFonts w:ascii="Curlz MT" w:hAnsi="Curlz MT" w:cs="Tahoma"/>
          <w:color w:val="3C3A3A"/>
          <w:sz w:val="28"/>
          <w:szCs w:val="28"/>
        </w:rPr>
        <w:t xml:space="preserve"> lhes tivesse dado descanso</w:t>
      </w:r>
      <w:r>
        <w:rPr>
          <w:rFonts w:ascii="Tahoma" w:hAnsi="Tahoma" w:cs="Tahoma"/>
          <w:color w:val="3C3A3A"/>
          <w:sz w:val="28"/>
          <w:szCs w:val="28"/>
        </w:rPr>
        <w:t>",  The Evidence Bible 2003, The Pickering New Testament 2005, The Revised Geneva Bible 2005, The Accurate New Testament de 2008, Faithful New Testament 2009 - "</w:t>
      </w:r>
      <w:r>
        <w:rPr>
          <w:rFonts w:ascii="Curlz MT" w:hAnsi="Curlz MT" w:cs="Tahoma"/>
          <w:color w:val="3C3A3A"/>
          <w:sz w:val="28"/>
          <w:szCs w:val="28"/>
        </w:rPr>
        <w:t xml:space="preserve">Se </w:t>
      </w:r>
      <w:r>
        <w:rPr>
          <w:rFonts w:ascii="Curlz MT" w:hAnsi="Curlz MT" w:cs="Tahoma"/>
          <w:b/>
          <w:color w:val="3C3A3A"/>
          <w:sz w:val="28"/>
          <w:szCs w:val="28"/>
          <w:u w:val="single"/>
        </w:rPr>
        <w:t>JESUS</w:t>
      </w:r>
      <w:r>
        <w:rPr>
          <w:rFonts w:ascii="Curlz MT" w:hAnsi="Curlz MT" w:cs="Tahoma"/>
          <w:color w:val="3C3A3A"/>
          <w:sz w:val="28"/>
          <w:szCs w:val="28"/>
        </w:rPr>
        <w:t xml:space="preserve"> os tivesse feito descansar</w:t>
      </w:r>
      <w:r>
        <w:rPr>
          <w:rFonts w:ascii="Tahoma" w:hAnsi="Tahoma" w:cs="Tahoma"/>
          <w:color w:val="3C3A3A"/>
          <w:sz w:val="28"/>
          <w:szCs w:val="28"/>
        </w:rPr>
        <w:t>", a Bíblia Sagrada do Jubileu em inglês de 2010, Online Interlinear NT 2010 (André de Mol), The Bond Slave Version 2009 - "</w:t>
      </w:r>
      <w:r>
        <w:rPr>
          <w:rFonts w:ascii="Curlz MT" w:hAnsi="Curlz MT" w:cs="Tahoma"/>
          <w:color w:val="3C3A3A"/>
          <w:sz w:val="28"/>
          <w:szCs w:val="28"/>
        </w:rPr>
        <w:t xml:space="preserve">Porque </w:t>
      </w:r>
      <w:r>
        <w:rPr>
          <w:rFonts w:ascii="Curlz MT" w:hAnsi="Curlz MT" w:cs="Tahoma"/>
          <w:b/>
          <w:color w:val="3C3A3A"/>
          <w:sz w:val="28"/>
          <w:szCs w:val="28"/>
          <w:u w:val="single"/>
        </w:rPr>
        <w:t>JESUS</w:t>
      </w:r>
      <w:r>
        <w:rPr>
          <w:rFonts w:ascii="Curlz MT" w:hAnsi="Curlz MT" w:cs="Tahoma"/>
          <w:color w:val="3C3A3A"/>
          <w:sz w:val="28"/>
          <w:szCs w:val="28"/>
        </w:rPr>
        <w:t xml:space="preserve"> lhes deu descanso</w:t>
      </w:r>
      <w:r>
        <w:rPr>
          <w:rFonts w:ascii="Tahoma" w:hAnsi="Tahoma" w:cs="Tahoma"/>
          <w:color w:val="3C3A3A"/>
          <w:sz w:val="28"/>
          <w:szCs w:val="28"/>
        </w:rPr>
        <w:t>", a Versão do Domínio Público Católico de 2009 remonta à leitura grega e diz: "</w:t>
      </w:r>
      <w:r>
        <w:rPr>
          <w:rFonts w:ascii="Curlz MT" w:hAnsi="Curlz MT" w:cs="Tahoma"/>
          <w:color w:val="3C3A3A"/>
          <w:sz w:val="28"/>
          <w:szCs w:val="28"/>
        </w:rPr>
        <w:t xml:space="preserve">Pois se </w:t>
      </w:r>
      <w:r>
        <w:rPr>
          <w:rFonts w:ascii="Curlz MT" w:hAnsi="Curlz MT" w:cs="Tahoma"/>
          <w:b/>
          <w:color w:val="3C3A3A"/>
          <w:sz w:val="28"/>
          <w:szCs w:val="28"/>
          <w:u w:val="single"/>
        </w:rPr>
        <w:t>JESUS</w:t>
      </w:r>
      <w:r>
        <w:rPr>
          <w:rFonts w:ascii="Curlz MT" w:hAnsi="Curlz MT" w:cs="Tahoma"/>
          <w:color w:val="3C3A3A"/>
          <w:sz w:val="28"/>
          <w:szCs w:val="28"/>
        </w:rPr>
        <w:t xml:space="preserve"> se lhes tivesse oferecido descanso, jamais teria falado, depois, sobre outro dia. </w:t>
      </w:r>
      <w:r>
        <w:rPr>
          <w:rFonts w:ascii="Tahoma" w:hAnsi="Tahoma" w:cs="Tahoma"/>
          <w:color w:val="3C3A3A"/>
          <w:sz w:val="28"/>
          <w:szCs w:val="28"/>
        </w:rPr>
        <w:t xml:space="preserve">"e A Obra dos Filhos de Deus, Bíblia Ilustrada 2011 -" </w:t>
      </w:r>
      <w:r>
        <w:rPr>
          <w:rFonts w:ascii="Curlz MT" w:hAnsi="Curlz MT" w:cs="Tahoma"/>
          <w:color w:val="3C3A3A"/>
          <w:sz w:val="28"/>
          <w:szCs w:val="28"/>
        </w:rPr>
        <w:t>Se JESUS lhes tivesse dado descanso</w:t>
      </w:r>
      <w:r>
        <w:rPr>
          <w:rFonts w:ascii="Tahoma" w:hAnsi="Tahoma" w:cs="Tahoma"/>
          <w:color w:val="3C3A3A"/>
          <w:sz w:val="28"/>
          <w:szCs w:val="28"/>
        </w:rPr>
        <w:t xml:space="preserve"> ".</w:t>
      </w:r>
    </w:p>
    <w:p w14:paraId="12D4B14C" w14:textId="77777777" w:rsidR="00000000" w:rsidRDefault="00000000">
      <w:pPr>
        <w:pStyle w:val="NormalWeb"/>
        <w:spacing w:before="0" w:beforeAutospacing="0" w:after="0" w:afterAutospacing="0" w:line="360" w:lineRule="atLeast"/>
        <w:divId w:val="511839614"/>
      </w:pPr>
    </w:p>
    <w:p w14:paraId="04A27180" w14:textId="77777777" w:rsidR="00000000" w:rsidRDefault="00000000">
      <w:pPr>
        <w:pStyle w:val="NormalWeb"/>
        <w:spacing w:before="0" w:beforeAutospacing="0" w:after="0" w:afterAutospacing="0" w:line="360" w:lineRule="atLeast"/>
        <w:divId w:val="511839614"/>
      </w:pPr>
      <w:r>
        <w:rPr>
          <w:rStyle w:val="apple-style-span"/>
          <w:rFonts w:ascii="Tahoma" w:hAnsi="Tahoma" w:cs="Tahoma"/>
          <w:color w:val="3C3A3A"/>
          <w:sz w:val="28"/>
          <w:szCs w:val="28"/>
        </w:rPr>
        <w:t>As espanholas Las Sagradas Escrituras de 1569 e 1999 também se parecem com a KJB, assim como Cipriano de Valera 1602 (em ambos Atos 7:45 e Hebreus 4: 8), o Reina-Valera Nuevo Testamento de 1858, a Bíblia do Jubileu espanhol de 2000, e a Bíblia Reina Valera Gomez de 2010, todos têm escrito: "</w:t>
      </w:r>
      <w:r>
        <w:rPr>
          <w:rStyle w:val="apple-style-span"/>
          <w:rFonts w:ascii="Curlz MT" w:hAnsi="Curlz MT" w:cs="Tahoma"/>
          <w:color w:val="3C3A3A"/>
          <w:sz w:val="28"/>
          <w:szCs w:val="28"/>
        </w:rPr>
        <w:t xml:space="preserve">Porque si  </w:t>
      </w:r>
      <w:r>
        <w:rPr>
          <w:rStyle w:val="apple-style-span"/>
          <w:rFonts w:ascii="Curlz MT" w:hAnsi="Curlz MT" w:cs="Tahoma"/>
          <w:b/>
          <w:bCs/>
          <w:color w:val="3C3A3A"/>
          <w:sz w:val="28"/>
          <w:szCs w:val="28"/>
          <w:u w:val="single"/>
        </w:rPr>
        <w:t>Jesús</w:t>
      </w:r>
      <w:r>
        <w:rPr>
          <w:rStyle w:val="apple-style-span"/>
          <w:rFonts w:ascii="Curlz MT" w:hAnsi="Curlz MT" w:cs="Tahoma"/>
          <w:color w:val="3C3A3A"/>
          <w:sz w:val="28"/>
          <w:szCs w:val="28"/>
          <w:u w:val="single"/>
        </w:rPr>
        <w:t xml:space="preserve"> </w:t>
      </w:r>
      <w:r>
        <w:rPr>
          <w:rStyle w:val="apple-style-span"/>
          <w:rFonts w:ascii="Curlz MT" w:hAnsi="Curlz MT" w:cs="Tahoma"/>
          <w:color w:val="3C3A3A"/>
          <w:sz w:val="28"/>
          <w:szCs w:val="28"/>
        </w:rPr>
        <w:t xml:space="preserve"> les hubiera dado el Reposo</w:t>
      </w:r>
      <w:r>
        <w:rPr>
          <w:rStyle w:val="apple-style-span"/>
          <w:rFonts w:ascii="Tahoma" w:hAnsi="Tahoma" w:cs="Tahoma"/>
          <w:color w:val="3C3A3A"/>
          <w:sz w:val="28"/>
          <w:szCs w:val="28"/>
        </w:rPr>
        <w:t xml:space="preserve"> ..." O NT letão também diz Jesus - "</w:t>
      </w:r>
      <w:r>
        <w:rPr>
          <w:rStyle w:val="apple-style-span"/>
          <w:rFonts w:ascii="Curlz MT" w:hAnsi="Curlz MT" w:cs="Tahoma"/>
          <w:color w:val="3C3A3A"/>
          <w:sz w:val="28"/>
          <w:szCs w:val="28"/>
        </w:rPr>
        <w:t xml:space="preserve">Jo ja </w:t>
      </w:r>
      <w:r>
        <w:rPr>
          <w:rStyle w:val="apple-style-span"/>
          <w:rFonts w:ascii="Curlz MT" w:hAnsi="Curlz MT" w:cs="Tahoma"/>
          <w:b/>
          <w:bCs/>
          <w:color w:val="3C3A3A"/>
          <w:sz w:val="28"/>
          <w:szCs w:val="28"/>
          <w:u w:val="single"/>
        </w:rPr>
        <w:t>J</w:t>
      </w:r>
      <w:r>
        <w:rPr>
          <w:rStyle w:val="apple-style-span"/>
          <w:rFonts w:ascii="Tahoma" w:hAnsi="Tahoma" w:cs="Tahoma"/>
          <w:b/>
          <w:bCs/>
          <w:color w:val="3C3A3A"/>
          <w:sz w:val="28"/>
          <w:szCs w:val="28"/>
          <w:u w:val="single"/>
        </w:rPr>
        <w:t>ē</w:t>
      </w:r>
      <w:r>
        <w:rPr>
          <w:rStyle w:val="apple-style-span"/>
          <w:rFonts w:ascii="Curlz MT" w:hAnsi="Curlz MT" w:cs="Tahoma"/>
          <w:b/>
          <w:bCs/>
          <w:color w:val="3C3A3A"/>
          <w:sz w:val="28"/>
          <w:szCs w:val="28"/>
          <w:u w:val="single"/>
        </w:rPr>
        <w:t>zus</w:t>
      </w:r>
      <w:r>
        <w:rPr>
          <w:rStyle w:val="apple-style-span"/>
          <w:rFonts w:ascii="Curlz MT" w:hAnsi="Curlz MT" w:cs="Tahoma"/>
          <w:color w:val="3C3A3A"/>
          <w:sz w:val="28"/>
          <w:szCs w:val="28"/>
        </w:rPr>
        <w:t xml:space="preserve"> b</w:t>
      </w:r>
      <w:r>
        <w:rPr>
          <w:rStyle w:val="apple-style-span"/>
          <w:rFonts w:ascii="Tahoma" w:hAnsi="Tahoma" w:cs="Tahoma"/>
          <w:color w:val="3C3A3A"/>
          <w:sz w:val="28"/>
          <w:szCs w:val="28"/>
        </w:rPr>
        <w:t>ū</w:t>
      </w:r>
      <w:r>
        <w:rPr>
          <w:rStyle w:val="apple-style-span"/>
          <w:rFonts w:ascii="Curlz MT" w:hAnsi="Curlz MT" w:cs="Tahoma"/>
          <w:color w:val="3C3A3A"/>
          <w:sz w:val="28"/>
          <w:szCs w:val="28"/>
        </w:rPr>
        <w:t>tu ievedis tos mier</w:t>
      </w:r>
      <w:r>
        <w:rPr>
          <w:rStyle w:val="apple-style-span"/>
          <w:rFonts w:ascii="Tahoma" w:hAnsi="Tahoma" w:cs="Tahoma"/>
          <w:color w:val="3C3A3A"/>
          <w:sz w:val="28"/>
          <w:szCs w:val="28"/>
        </w:rPr>
        <w:t>ā", e a Bíblia Fidela romena de 2009 - "</w:t>
      </w:r>
      <w:r>
        <w:rPr>
          <w:rStyle w:val="apple-style-span"/>
          <w:rFonts w:ascii="Curlz MT" w:hAnsi="Curlz MT" w:cs="Tahoma"/>
          <w:color w:val="3C3A3A"/>
          <w:sz w:val="28"/>
          <w:szCs w:val="28"/>
        </w:rPr>
        <w:t>Isus</w:t>
      </w:r>
      <w:r>
        <w:rPr>
          <w:rStyle w:val="apple-style-span"/>
          <w:rFonts w:ascii="Tahoma" w:hAnsi="Tahoma" w:cs="Tahoma"/>
          <w:color w:val="3C3A3A"/>
          <w:sz w:val="28"/>
          <w:szCs w:val="28"/>
        </w:rPr>
        <w:t>" em ambos Atos 7:45 e Hebreus 4: 8.</w:t>
      </w:r>
    </w:p>
    <w:p w14:paraId="66E8FA83" w14:textId="77777777" w:rsidR="00000000" w:rsidRDefault="00000000">
      <w:pPr>
        <w:pStyle w:val="NormalWeb"/>
        <w:spacing w:before="0" w:beforeAutospacing="0" w:after="0" w:afterAutospacing="0" w:line="360" w:lineRule="atLeast"/>
        <w:divId w:val="511839614"/>
      </w:pPr>
    </w:p>
    <w:p w14:paraId="12DF6A94" w14:textId="77777777" w:rsidR="00000000" w:rsidRDefault="00000000">
      <w:pPr>
        <w:pStyle w:val="NormalWeb"/>
        <w:spacing w:before="0" w:beforeAutospacing="0" w:after="0" w:afterAutospacing="0" w:line="360" w:lineRule="atLeast"/>
        <w:divId w:val="511839614"/>
      </w:pPr>
      <w:r>
        <w:rPr>
          <w:rStyle w:val="apple-style-span"/>
          <w:rFonts w:ascii="Tahoma" w:hAnsi="Tahoma" w:cs="Tahoma"/>
          <w:color w:val="3C3A3A"/>
          <w:sz w:val="28"/>
          <w:szCs w:val="28"/>
        </w:rPr>
        <w:t>A tradução de João Calvino para o Latim manteve o nome de Jesus - "</w:t>
      </w:r>
      <w:r>
        <w:rPr>
          <w:rStyle w:val="apple-style-span"/>
          <w:rFonts w:ascii="Curlz MT" w:hAnsi="Curlz MT" w:cs="Tahoma"/>
          <w:color w:val="3C3A3A"/>
          <w:sz w:val="28"/>
          <w:szCs w:val="28"/>
        </w:rPr>
        <w:t xml:space="preserve">Nam si </w:t>
      </w:r>
      <w:r>
        <w:rPr>
          <w:rStyle w:val="apple-style-span"/>
          <w:rFonts w:ascii="Curlz MT" w:hAnsi="Curlz MT" w:cs="Tahoma"/>
          <w:b/>
          <w:bCs/>
          <w:color w:val="3C3A3A"/>
          <w:sz w:val="28"/>
          <w:szCs w:val="28"/>
          <w:u w:val="single"/>
        </w:rPr>
        <w:t>Iesus</w:t>
      </w:r>
      <w:r>
        <w:rPr>
          <w:rStyle w:val="apple-style-span"/>
          <w:rFonts w:ascii="Curlz MT" w:hAnsi="Curlz MT" w:cs="Tahoma"/>
          <w:color w:val="3C3A3A"/>
          <w:sz w:val="28"/>
          <w:szCs w:val="28"/>
        </w:rPr>
        <w:t xml:space="preserve"> requiem illis praestitisset</w:t>
      </w:r>
      <w:r>
        <w:rPr>
          <w:rStyle w:val="apple-style-span"/>
          <w:rFonts w:ascii="Tahoma" w:hAnsi="Tahoma" w:cs="Tahoma"/>
          <w:color w:val="3C3A3A"/>
          <w:sz w:val="28"/>
          <w:szCs w:val="28"/>
        </w:rPr>
        <w:t>"</w:t>
      </w:r>
    </w:p>
    <w:p w14:paraId="20087454" w14:textId="77777777" w:rsidR="00000000" w:rsidRDefault="00000000">
      <w:pPr>
        <w:pStyle w:val="NormalWeb"/>
        <w:spacing w:before="0" w:beforeAutospacing="0" w:after="0" w:afterAutospacing="0" w:line="360" w:lineRule="atLeast"/>
        <w:divId w:val="511839614"/>
      </w:pPr>
    </w:p>
    <w:p w14:paraId="7F6375B5" w14:textId="77777777" w:rsidR="00000000" w:rsidRDefault="00000000">
      <w:pPr>
        <w:pStyle w:val="NormalWeb"/>
        <w:spacing w:before="0" w:beforeAutospacing="0" w:after="0" w:afterAutospacing="0" w:line="360" w:lineRule="atLeast"/>
        <w:divId w:val="511839614"/>
      </w:pPr>
      <w:r>
        <w:rPr>
          <w:rFonts w:ascii="Tahoma" w:hAnsi="Tahoma" w:cs="Tahoma"/>
          <w:color w:val="3C3A3A"/>
          <w:sz w:val="28"/>
          <w:szCs w:val="28"/>
        </w:rPr>
        <w:t>A Bíblia de Genebra também comenta sobre Hebreus 4: 8 - "</w:t>
      </w:r>
      <w:r>
        <w:rPr>
          <w:rFonts w:ascii="Curlz MT" w:hAnsi="Curlz MT" w:cs="Tahoma"/>
          <w:color w:val="3C3A3A"/>
          <w:sz w:val="28"/>
          <w:szCs w:val="28"/>
        </w:rPr>
        <w:t>Porque, se (b) Jesus lhes tivesse dado descanso, não teria falado depois de outro dia.</w:t>
      </w:r>
      <w:r>
        <w:rPr>
          <w:rFonts w:ascii="Tahoma" w:hAnsi="Tahoma" w:cs="Tahoma"/>
          <w:color w:val="3C3A3A"/>
          <w:sz w:val="28"/>
          <w:szCs w:val="28"/>
        </w:rPr>
        <w:t xml:space="preserve">" - (b) Ele fala de Josué, filho de Num: </w:t>
      </w:r>
      <w:r>
        <w:rPr>
          <w:rFonts w:ascii="Tahoma" w:hAnsi="Tahoma" w:cs="Tahoma"/>
          <w:b/>
          <w:bCs/>
          <w:color w:val="3C3A3A"/>
          <w:sz w:val="28"/>
          <w:szCs w:val="28"/>
          <w:u w:val="single"/>
        </w:rPr>
        <w:t>e como a terra de Canaã era uma figura de nosso verdadeiro descanso, Josué era uma figura de Cristo.</w:t>
      </w:r>
    </w:p>
    <w:p w14:paraId="25A78DA0" w14:textId="77777777" w:rsidR="00000000" w:rsidRDefault="00000000">
      <w:pPr>
        <w:pStyle w:val="NormalWeb"/>
        <w:spacing w:before="0" w:beforeAutospacing="0" w:after="0" w:afterAutospacing="0" w:line="360" w:lineRule="atLeast"/>
        <w:divId w:val="511839614"/>
      </w:pPr>
    </w:p>
    <w:p w14:paraId="27F10A1E" w14:textId="77777777" w:rsidR="00000000" w:rsidRDefault="00000000">
      <w:pPr>
        <w:pStyle w:val="NormalWeb"/>
        <w:spacing w:before="0" w:beforeAutospacing="0" w:after="0" w:afterAutospacing="0" w:line="360" w:lineRule="atLeast"/>
        <w:divId w:val="511839614"/>
      </w:pPr>
      <w:r>
        <w:rPr>
          <w:rStyle w:val="apple-style-span"/>
          <w:rFonts w:ascii="Tahoma" w:hAnsi="Tahoma" w:cs="Tahoma"/>
          <w:color w:val="3C3A3A"/>
          <w:sz w:val="28"/>
          <w:szCs w:val="28"/>
        </w:rPr>
        <w:t>O próprio Josué foi chamado por quatro nomes diferentes, incluindo Jeshuah em Neemias 8:17; Josué em Josué 1:1; Jehoshuah em Números 13:16, e Oshea em Números 13:11. Ele é mencionado apenas duas vezes no Novo Testamento, uma vez em Atos 7:45 e novamente em Hebreus 4:8. Em grego, seu nome é traduzido como Insous, ou Jesus em inglês. É exatamente da mesma forma que "Jesus" é soletrado em todos os casos.</w:t>
      </w:r>
    </w:p>
    <w:p w14:paraId="651DF651" w14:textId="77777777" w:rsidR="00000000" w:rsidRDefault="00000000">
      <w:pPr>
        <w:pStyle w:val="NormalWeb"/>
        <w:spacing w:before="0" w:beforeAutospacing="0" w:after="0" w:afterAutospacing="0" w:line="360" w:lineRule="atLeast"/>
        <w:divId w:val="511839614"/>
      </w:pPr>
    </w:p>
    <w:p w14:paraId="497F5DF6" w14:textId="67658B66" w:rsidR="00000000" w:rsidRDefault="00000000">
      <w:pPr>
        <w:pStyle w:val="NormalWeb"/>
        <w:spacing w:before="0" w:beforeAutospacing="0" w:after="0" w:afterAutospacing="0" w:line="360" w:lineRule="atLeast"/>
        <w:divId w:val="511839614"/>
      </w:pPr>
      <w:r>
        <w:rPr>
          <w:rStyle w:val="apple-style-span"/>
          <w:rFonts w:ascii="Tahoma" w:hAnsi="Tahoma" w:cs="Tahoma"/>
          <w:color w:val="3C3A3A"/>
          <w:sz w:val="28"/>
          <w:szCs w:val="28"/>
        </w:rPr>
        <w:t>Existem também outras pessoas na Bíblia cujo nome era Jesus. Em Atos 13: 6, encontramos um falso profeta e um feiticeiro. Ele era "</w:t>
      </w:r>
      <w:r>
        <w:rPr>
          <w:rStyle w:val="apple-style-span"/>
          <w:rFonts w:ascii="Curlz MT" w:hAnsi="Curlz MT" w:cs="Tahoma"/>
          <w:color w:val="0000FF"/>
          <w:sz w:val="28"/>
          <w:szCs w:val="28"/>
        </w:rPr>
        <w:t>um judeu, cujo nome era Bar-Jesus</w:t>
      </w:r>
      <w:r>
        <w:rPr>
          <w:rStyle w:val="apple-style-span"/>
          <w:rFonts w:ascii="Tahoma" w:hAnsi="Tahoma" w:cs="Tahoma"/>
          <w:color w:val="3C3A3A"/>
          <w:sz w:val="28"/>
          <w:szCs w:val="28"/>
        </w:rPr>
        <w:t>". Bar-Jesus significa "filho de Jesus". Também encontramos um certo homem obreiro cristão no livro de Colossenses 4:11 - "</w:t>
      </w:r>
      <w:r>
        <w:rPr>
          <w:rFonts w:ascii="Curlz MT" w:eastAsia="Times New Roman" w:hAnsi="Curlz MT" w:cs="Kristen ITC"/>
          <w:color w:val="000000"/>
          <w:sz w:val="22"/>
          <w:szCs w:val="22"/>
          <w:lang w:val="x-none"/>
        </w:rPr>
        <w:t xml:space="preserve"> </w:t>
      </w:r>
      <w:r>
        <w:rPr>
          <w:rFonts w:ascii="Curlz MT" w:eastAsia="Times New Roman" w:hAnsi="Curlz MT" w:cs="Kristen ITC"/>
          <w:color w:val="000000"/>
          <w:sz w:val="28"/>
          <w:szCs w:val="28"/>
          <w:lang w:val="x-none"/>
        </w:rPr>
        <w:t xml:space="preserve">E </w:t>
      </w:r>
      <w:r>
        <w:rPr>
          <w:rFonts w:ascii="Curlz MT" w:eastAsia="Times New Roman" w:hAnsi="Curlz MT" w:cs="Kristen ITC"/>
          <w:b/>
          <w:color w:val="000000"/>
          <w:sz w:val="28"/>
          <w:szCs w:val="28"/>
          <w:u w:val="single"/>
          <w:lang w:val="x-none"/>
        </w:rPr>
        <w:t>Jesus</w:t>
      </w:r>
      <w:r>
        <w:rPr>
          <w:rFonts w:ascii="Curlz MT" w:eastAsia="Times New Roman" w:hAnsi="Curlz MT" w:cs="Kristen ITC"/>
          <w:color w:val="000000"/>
          <w:sz w:val="28"/>
          <w:szCs w:val="28"/>
          <w:lang w:val="x-none"/>
        </w:rPr>
        <w:t xml:space="preserve"> (aquele sendo chamado de </w:t>
      </w:r>
      <w:hyperlink r:id="rId43" w:history="1">
        <w:r>
          <w:rPr>
            <w:rStyle w:val="Hyperlink"/>
            <w:rFonts w:ascii="Curlz MT" w:eastAsia="Times New Roman" w:hAnsi="Curlz MT" w:cs="Kristen ITC"/>
            <w:color w:val="808080"/>
            <w:sz w:val="28"/>
            <w:szCs w:val="28"/>
            <w:u w:val="none"/>
            <w:lang w:val="x-none"/>
          </w:rPr>
          <w:t>[</w:t>
        </w:r>
      </w:hyperlink>
      <w:r>
        <w:rPr>
          <w:rFonts w:ascii="Curlz MT" w:eastAsia="Times New Roman" w:hAnsi="Curlz MT" w:cs="Kristen ITC"/>
          <w:i/>
          <w:iCs/>
          <w:color w:val="808080"/>
          <w:sz w:val="28"/>
          <w:szCs w:val="28"/>
          <w:lang w:val="x-none"/>
        </w:rPr>
        <w:t>o</w:t>
      </w:r>
      <w:hyperlink r:id="rId44" w:history="1">
        <w:r>
          <w:rPr>
            <w:rStyle w:val="Hyperlink"/>
            <w:rFonts w:ascii="Curlz MT" w:eastAsia="Times New Roman" w:hAnsi="Curlz MT" w:cs="Kristen ITC"/>
            <w:color w:val="808080"/>
            <w:sz w:val="28"/>
            <w:szCs w:val="28"/>
            <w:u w:val="none"/>
            <w:lang w:val="x-none"/>
          </w:rPr>
          <w:t>]</w:t>
        </w:r>
      </w:hyperlink>
      <w:r>
        <w:rPr>
          <w:rFonts w:ascii="Curlz MT" w:eastAsia="Times New Roman" w:hAnsi="Curlz MT" w:cs="Kristen ITC"/>
          <w:color w:val="000000"/>
          <w:sz w:val="28"/>
          <w:szCs w:val="28"/>
          <w:lang w:val="x-none"/>
        </w:rPr>
        <w:t xml:space="preserve"> Justo); os quais são provenientes- de- dentro- d</w:t>
      </w:r>
      <w:hyperlink r:id="rId45" w:history="1">
        <w:r>
          <w:rPr>
            <w:rStyle w:val="Hyperlink"/>
            <w:rFonts w:ascii="Curlz MT" w:eastAsia="Times New Roman" w:hAnsi="Curlz MT" w:cs="Kristen ITC"/>
            <w:color w:val="808080"/>
            <w:sz w:val="28"/>
            <w:szCs w:val="28"/>
            <w:u w:val="none"/>
            <w:lang w:val="x-none"/>
          </w:rPr>
          <w:t>[</w:t>
        </w:r>
      </w:hyperlink>
      <w:r>
        <w:rPr>
          <w:rFonts w:ascii="Curlz MT" w:eastAsia="Times New Roman" w:hAnsi="Curlz MT" w:cs="Kristen ITC"/>
          <w:i/>
          <w:iCs/>
          <w:color w:val="808080"/>
          <w:sz w:val="28"/>
          <w:szCs w:val="28"/>
          <w:lang w:val="x-none"/>
        </w:rPr>
        <w:t>a</w:t>
      </w:r>
      <w:hyperlink r:id="rId46" w:history="1">
        <w:r>
          <w:rPr>
            <w:rStyle w:val="Hyperlink"/>
            <w:rFonts w:ascii="Curlz MT" w:eastAsia="Times New Roman" w:hAnsi="Curlz MT" w:cs="Kristen ITC"/>
            <w:color w:val="808080"/>
            <w:sz w:val="28"/>
            <w:szCs w:val="28"/>
            <w:u w:val="none"/>
            <w:lang w:val="x-none"/>
          </w:rPr>
          <w:t>]</w:t>
        </w:r>
      </w:hyperlink>
      <w:r>
        <w:rPr>
          <w:rFonts w:ascii="Curlz MT" w:eastAsia="Times New Roman" w:hAnsi="Curlz MT" w:cs="Kristen ITC"/>
          <w:color w:val="000000"/>
          <w:sz w:val="28"/>
          <w:szCs w:val="28"/>
          <w:lang w:val="x-none"/>
        </w:rPr>
        <w:t xml:space="preserve"> circuncisão</w:t>
      </w:r>
      <w:r>
        <w:rPr>
          <w:rFonts w:ascii="Curlz MT" w:eastAsia="Times New Roman" w:hAnsi="Curlz MT" w:cs="Kristen ITC"/>
          <w:color w:val="000000"/>
          <w:sz w:val="28"/>
          <w:szCs w:val="28"/>
        </w:rPr>
        <w:t>. ...</w:t>
      </w:r>
      <w:r>
        <w:rPr>
          <w:rStyle w:val="apple-style-span"/>
          <w:rFonts w:ascii="Tahoma" w:hAnsi="Tahoma" w:cs="Tahoma"/>
          <w:color w:val="3C3A3A"/>
          <w:sz w:val="28"/>
          <w:szCs w:val="28"/>
        </w:rPr>
        <w:t>".</w:t>
      </w:r>
    </w:p>
    <w:p w14:paraId="36448CB8" w14:textId="77777777" w:rsidR="00000000" w:rsidRDefault="00000000">
      <w:pPr>
        <w:pStyle w:val="NormalWeb"/>
        <w:spacing w:before="0" w:beforeAutospacing="0" w:after="0" w:afterAutospacing="0" w:line="360" w:lineRule="atLeast"/>
        <w:divId w:val="511839614"/>
      </w:pPr>
    </w:p>
    <w:p w14:paraId="7ED74D53" w14:textId="77777777" w:rsidR="00000000" w:rsidRDefault="00000000">
      <w:pPr>
        <w:pStyle w:val="NormalWeb"/>
        <w:spacing w:before="0" w:beforeAutospacing="0" w:after="0" w:afterAutospacing="0" w:line="360" w:lineRule="atLeast"/>
        <w:divId w:val="511839614"/>
      </w:pPr>
      <w:r>
        <w:rPr>
          <w:rStyle w:val="apple-style-span"/>
          <w:rFonts w:ascii="Tahoma" w:hAnsi="Tahoma" w:cs="Tahoma"/>
          <w:color w:val="3C3A3A"/>
          <w:sz w:val="28"/>
          <w:szCs w:val="28"/>
        </w:rPr>
        <w:t>Na genealogia de Cristo, os textos tradicionais, a maioria de todos os manuscritos incluindo A e o siríaco, são lidos como a Bíblia King James, mencionando "</w:t>
      </w:r>
      <w:r>
        <w:rPr>
          <w:rStyle w:val="apple-style-span"/>
          <w:rFonts w:ascii="Curlz MT" w:hAnsi="Curlz MT" w:cs="Tahoma"/>
          <w:color w:val="0000FF"/>
          <w:sz w:val="28"/>
          <w:szCs w:val="28"/>
        </w:rPr>
        <w:t xml:space="preserve">o filho de Er, que era filho de </w:t>
      </w:r>
      <w:r>
        <w:rPr>
          <w:rStyle w:val="apple-style-span"/>
          <w:rFonts w:ascii="Curlz MT" w:hAnsi="Curlz MT" w:cs="Tahoma"/>
          <w:b/>
          <w:color w:val="0000FF"/>
          <w:sz w:val="28"/>
          <w:szCs w:val="28"/>
          <w:u w:val="single"/>
        </w:rPr>
        <w:t>JOSE</w:t>
      </w:r>
      <w:r>
        <w:rPr>
          <w:rStyle w:val="apple-style-span"/>
          <w:rFonts w:ascii="Curlz MT" w:hAnsi="Curlz MT" w:cs="Tahoma"/>
          <w:color w:val="0000FF"/>
          <w:sz w:val="28"/>
          <w:szCs w:val="28"/>
        </w:rPr>
        <w:t xml:space="preserve"> ...</w:t>
      </w:r>
      <w:r>
        <w:rPr>
          <w:rStyle w:val="apple-style-span"/>
          <w:rFonts w:ascii="Tahoma" w:hAnsi="Tahoma" w:cs="Tahoma"/>
          <w:color w:val="3C3A3A"/>
          <w:sz w:val="28"/>
          <w:szCs w:val="28"/>
        </w:rPr>
        <w:t>" (ou Joseph ) No entanto, os manuscritos corrompidos de Sinaiticus e Vaticanus têm escrito: "</w:t>
      </w:r>
      <w:r>
        <w:rPr>
          <w:rStyle w:val="apple-style-span"/>
          <w:rFonts w:ascii="Curlz MT" w:hAnsi="Curlz MT" w:cs="Tahoma"/>
          <w:color w:val="0000FF"/>
          <w:sz w:val="28"/>
          <w:szCs w:val="28"/>
        </w:rPr>
        <w:t xml:space="preserve">o filho de Er, o filho DE </w:t>
      </w:r>
      <w:r>
        <w:rPr>
          <w:rStyle w:val="apple-style-span"/>
          <w:rFonts w:ascii="Curlz MT" w:hAnsi="Curlz MT" w:cs="Tahoma"/>
          <w:b/>
          <w:color w:val="0000FF"/>
          <w:sz w:val="28"/>
          <w:szCs w:val="28"/>
          <w:u w:val="single"/>
        </w:rPr>
        <w:t>JESUS</w:t>
      </w:r>
      <w:r>
        <w:rPr>
          <w:rStyle w:val="apple-style-span"/>
          <w:rFonts w:ascii="Tahoma" w:hAnsi="Tahoma" w:cs="Tahoma"/>
          <w:color w:val="3C3A3A"/>
          <w:sz w:val="28"/>
          <w:szCs w:val="28"/>
        </w:rPr>
        <w:t>", e o mesmo acontece com as versões RV, ASV, RSV, Goodspeed e as TJ. A NASB, NIV mudaram isso para: "</w:t>
      </w:r>
      <w:r>
        <w:rPr>
          <w:rStyle w:val="apple-style-span"/>
          <w:rFonts w:ascii="Curlz MT" w:hAnsi="Curlz MT" w:cs="Tahoma"/>
          <w:color w:val="0000FF"/>
          <w:sz w:val="28"/>
          <w:szCs w:val="28"/>
        </w:rPr>
        <w:t xml:space="preserve">o filho de </w:t>
      </w:r>
      <w:r>
        <w:rPr>
          <w:rStyle w:val="apple-style-span"/>
          <w:rFonts w:ascii="Curlz MT" w:hAnsi="Curlz MT" w:cs="Tahoma"/>
          <w:b/>
          <w:color w:val="0000FF"/>
          <w:sz w:val="28"/>
          <w:szCs w:val="28"/>
          <w:u w:val="single"/>
        </w:rPr>
        <w:t>JOSHUA</w:t>
      </w:r>
      <w:r>
        <w:rPr>
          <w:rStyle w:val="apple-style-span"/>
          <w:rFonts w:ascii="Tahoma" w:hAnsi="Tahoma" w:cs="Tahoma"/>
          <w:color w:val="3C3A3A"/>
          <w:sz w:val="28"/>
          <w:szCs w:val="28"/>
        </w:rPr>
        <w:t>".</w:t>
      </w:r>
    </w:p>
    <w:p w14:paraId="24BE6B3B" w14:textId="77777777" w:rsidR="00000000" w:rsidRDefault="00000000">
      <w:pPr>
        <w:pStyle w:val="NormalWeb"/>
        <w:spacing w:before="0" w:beforeAutospacing="0" w:after="0" w:afterAutospacing="0" w:line="360" w:lineRule="atLeast"/>
        <w:divId w:val="511839614"/>
      </w:pPr>
    </w:p>
    <w:p w14:paraId="38247680" w14:textId="77777777" w:rsidR="00000000" w:rsidRDefault="00000000">
      <w:pPr>
        <w:pStyle w:val="NormalWeb"/>
        <w:spacing w:before="0" w:beforeAutospacing="0" w:after="0" w:afterAutospacing="0" w:line="360" w:lineRule="atLeast"/>
        <w:divId w:val="511839614"/>
      </w:pPr>
      <w:r>
        <w:rPr>
          <w:rStyle w:val="apple-style-span"/>
          <w:rFonts w:ascii="Tahoma" w:hAnsi="Tahoma" w:cs="Tahoma"/>
          <w:color w:val="3C3A3A"/>
          <w:sz w:val="28"/>
          <w:szCs w:val="28"/>
        </w:rPr>
        <w:t>É óbvio que muitas pessoas na Bíblia foram chamadas por vários nomes, como Pedro, Cefas, Simeão e Simão Barjona (todos estes são nomes de um só e mesmo homem), e que havia muitas pessoas com o mesmo nome. Não é muito difícil descobrir quem é quem apenas lendo o contexto.</w:t>
      </w:r>
    </w:p>
    <w:p w14:paraId="69E2CB96" w14:textId="77777777" w:rsidR="00000000" w:rsidRDefault="00000000">
      <w:pPr>
        <w:pStyle w:val="NormalWeb"/>
        <w:spacing w:before="0" w:beforeAutospacing="0" w:after="0" w:afterAutospacing="0" w:line="360" w:lineRule="atLeast"/>
        <w:divId w:val="511839614"/>
      </w:pPr>
    </w:p>
    <w:p w14:paraId="3CA93772" w14:textId="77777777" w:rsidR="00000000" w:rsidRDefault="00000000">
      <w:pPr>
        <w:pStyle w:val="NormalWeb"/>
        <w:spacing w:before="0" w:beforeAutospacing="0" w:after="0" w:afterAutospacing="0" w:line="360" w:lineRule="atLeast"/>
        <w:divId w:val="511839614"/>
      </w:pPr>
      <w:r>
        <w:rPr>
          <w:rStyle w:val="apple-style-span"/>
          <w:rFonts w:ascii="Tahoma" w:hAnsi="Tahoma" w:cs="Tahoma"/>
          <w:color w:val="3C3A3A"/>
          <w:sz w:val="28"/>
          <w:szCs w:val="28"/>
        </w:rPr>
        <w:t xml:space="preserve">Tanto em Hebreus 4:8 quanto em Atos 7:45, o grego literal "Jesus" se refere ao homem Josué </w:t>
      </w:r>
      <w:r>
        <w:rPr>
          <w:rStyle w:val="apple-style-span"/>
          <w:rFonts w:ascii="Tahoma" w:hAnsi="Tahoma" w:cs="Tahoma"/>
          <w:color w:val="3C3A3A"/>
          <w:sz w:val="28"/>
          <w:szCs w:val="28"/>
          <w:vertAlign w:val="superscript"/>
        </w:rPr>
        <w:t>[Hélio e Pickering já explicaram porque discordam]</w:t>
      </w:r>
      <w:r>
        <w:rPr>
          <w:rStyle w:val="apple-style-span"/>
          <w:rFonts w:ascii="Tahoma" w:hAnsi="Tahoma" w:cs="Tahoma"/>
          <w:color w:val="3C3A3A"/>
          <w:sz w:val="28"/>
          <w:szCs w:val="28"/>
        </w:rPr>
        <w:t>, que ele mesmo cria em Deus e é o "tipo" do verdadeiro Jesus, que de fato nos conduz à terra prometida e nos dá descanso de nossos próprios trabalhos. O tipo e o antítipo têm o mesmo nome. O próprio Deus inspirou a Bíblia dessa forma para ensinar uma lição espiritual.</w:t>
      </w:r>
    </w:p>
    <w:p w14:paraId="42C0F737" w14:textId="77777777" w:rsidR="00000000" w:rsidRDefault="00000000">
      <w:pPr>
        <w:pStyle w:val="NormalWeb"/>
        <w:spacing w:before="0" w:beforeAutospacing="0" w:after="0" w:afterAutospacing="0" w:line="360" w:lineRule="atLeast"/>
        <w:divId w:val="511839614"/>
      </w:pPr>
    </w:p>
    <w:p w14:paraId="7FD8DAE8" w14:textId="77777777" w:rsidR="00000000" w:rsidRDefault="00000000">
      <w:pPr>
        <w:pStyle w:val="NormalWeb"/>
        <w:spacing w:before="0" w:beforeAutospacing="0" w:after="0" w:afterAutospacing="0" w:line="360" w:lineRule="atLeast"/>
        <w:divId w:val="511839614"/>
      </w:pPr>
      <w:r>
        <w:rPr>
          <w:rStyle w:val="apple-style-span"/>
          <w:rFonts w:ascii="Tahoma" w:hAnsi="Tahoma" w:cs="Tahoma"/>
          <w:color w:val="3C3A3A"/>
          <w:sz w:val="28"/>
          <w:szCs w:val="28"/>
        </w:rPr>
        <w:t>John Gill comenta em seu comentário que Josué "</w:t>
      </w:r>
      <w:r>
        <w:rPr>
          <w:rStyle w:val="apple-style-span"/>
          <w:rFonts w:ascii="Lucida Handwriting" w:hAnsi="Lucida Handwriting" w:cs="Tahoma"/>
          <w:color w:val="943634" w:themeColor="accent2" w:themeShade="BF"/>
          <w:sz w:val="28"/>
          <w:szCs w:val="28"/>
        </w:rPr>
        <w:t xml:space="preserve">era um tipo eminente de Jesus Cristo. Há uma concordância em seus nomes, ambos significam 'um salvador', Josué era um salvador temporal, ao passo que Cristo é [o Salvador] espiritual; e em seus ofícios, ambos eram servos; e em suas qualificações para o cargo, como sabedoria, coragem, fidelidade e integridade. Josué foi um tipo de Cristo em muitas ações de sua vida; nos milagres que ele fez, ou foram feitos para ele; nas batalhas que ele lutou, e nas vitórias que obteve. </w:t>
      </w:r>
      <w:r>
        <w:rPr>
          <w:rStyle w:val="apple-style-span"/>
          <w:rFonts w:ascii="Tahoma" w:hAnsi="Tahoma" w:cs="Tahoma"/>
          <w:color w:val="3C3A3A"/>
          <w:sz w:val="28"/>
          <w:szCs w:val="28"/>
        </w:rPr>
        <w:t>"</w:t>
      </w:r>
    </w:p>
    <w:p w14:paraId="3D5305FF" w14:textId="77777777" w:rsidR="00000000" w:rsidRDefault="00000000">
      <w:pPr>
        <w:pStyle w:val="NormalWeb"/>
        <w:spacing w:before="0" w:beforeAutospacing="0" w:after="0" w:afterAutospacing="0" w:line="360" w:lineRule="atLeast"/>
        <w:divId w:val="511839614"/>
      </w:pPr>
    </w:p>
    <w:p w14:paraId="3519CA19" w14:textId="77777777" w:rsidR="00000000" w:rsidRDefault="00000000">
      <w:pPr>
        <w:pStyle w:val="NormalWeb"/>
        <w:spacing w:before="0" w:beforeAutospacing="0" w:after="0" w:afterAutospacing="0" w:line="360" w:lineRule="atLeast"/>
        <w:divId w:val="511839614"/>
      </w:pPr>
      <w:r>
        <w:rPr>
          <w:rStyle w:val="apple-style-span"/>
          <w:rFonts w:ascii="Tahoma" w:hAnsi="Tahoma" w:cs="Tahoma"/>
          <w:color w:val="3C3A3A"/>
          <w:sz w:val="28"/>
          <w:szCs w:val="28"/>
        </w:rPr>
        <w:t>O comentarista bíblico Matthew Poole (1852) também observa: "</w:t>
      </w:r>
      <w:r>
        <w:rPr>
          <w:rStyle w:val="apple-style-span"/>
          <w:rFonts w:ascii="Lucida Handwriting" w:hAnsi="Lucida Handwriting" w:cs="Tahoma"/>
          <w:color w:val="943634" w:themeColor="accent2" w:themeShade="BF"/>
          <w:sz w:val="28"/>
          <w:szCs w:val="28"/>
        </w:rPr>
        <w:t>Josué era um tipo de Jesus, que traz os crentes para o verdadeiro descanso da Canaã celestial, assim como fez com que Israel entrasse [na Canaã] literal  [material]- Atos 7:45.</w:t>
      </w:r>
      <w:r>
        <w:rPr>
          <w:rStyle w:val="apple-style-span"/>
          <w:rFonts w:ascii="Tahoma" w:hAnsi="Tahoma" w:cs="Tahoma"/>
          <w:color w:val="3C3A3A"/>
          <w:sz w:val="28"/>
          <w:szCs w:val="28"/>
        </w:rPr>
        <w:t>"</w:t>
      </w:r>
    </w:p>
    <w:p w14:paraId="396AFF58" w14:textId="77777777" w:rsidR="00000000" w:rsidRDefault="00000000">
      <w:pPr>
        <w:pStyle w:val="NormalWeb"/>
        <w:spacing w:before="0" w:beforeAutospacing="0" w:after="0" w:afterAutospacing="0" w:line="360" w:lineRule="atLeast"/>
        <w:divId w:val="511839614"/>
      </w:pPr>
    </w:p>
    <w:p w14:paraId="58D299C6" w14:textId="77777777" w:rsidR="00000000" w:rsidRDefault="00000000">
      <w:pPr>
        <w:pStyle w:val="NormalWeb"/>
        <w:spacing w:before="0" w:beforeAutospacing="0" w:after="0" w:afterAutospacing="0" w:line="360" w:lineRule="atLeast"/>
        <w:divId w:val="511839614"/>
      </w:pPr>
      <w:r>
        <w:rPr>
          <w:rFonts w:ascii="Tahoma" w:hAnsi="Tahoma" w:cs="Tahoma"/>
          <w:b/>
          <w:color w:val="3C3A3A"/>
          <w:sz w:val="28"/>
          <w:szCs w:val="28"/>
          <w:highlight w:val="yellow"/>
        </w:rPr>
        <w:t>A Bíblia King James e todas as outras [citadas como iguais a ela] não estão erradas, como alguns alegam. Em vez disso, dá uma tradução literal do nome grego [para] Josué</w:t>
      </w:r>
      <w:r>
        <w:rPr>
          <w:rFonts w:ascii="Tahoma" w:hAnsi="Tahoma" w:cs="Tahoma"/>
          <w:color w:val="3C3A3A"/>
          <w:sz w:val="28"/>
          <w:szCs w:val="28"/>
        </w:rPr>
        <w:t>, e revela o "tipo" ou prenúncio divino do cumprimento que foi completado no Filho de Deus.</w:t>
      </w:r>
    </w:p>
    <w:p w14:paraId="226233B9" w14:textId="77777777" w:rsidR="00000000" w:rsidRDefault="00000000">
      <w:pPr>
        <w:pStyle w:val="NormalWeb"/>
        <w:spacing w:before="0" w:beforeAutospacing="0" w:after="0" w:afterAutospacing="0" w:line="360" w:lineRule="atLeast"/>
        <w:divId w:val="511839614"/>
      </w:pPr>
    </w:p>
    <w:p w14:paraId="2C66FE2D" w14:textId="77777777" w:rsidR="00000000" w:rsidRDefault="00000000">
      <w:pPr>
        <w:pStyle w:val="NormalWeb"/>
        <w:spacing w:before="0" w:beforeAutospacing="0" w:after="0" w:afterAutospacing="0"/>
        <w:divId w:val="511839614"/>
      </w:pPr>
    </w:p>
    <w:p w14:paraId="0631C025" w14:textId="77777777" w:rsidR="00000000" w:rsidRDefault="00000000">
      <w:pPr>
        <w:pStyle w:val="NormalWeb"/>
        <w:spacing w:before="0" w:beforeAutospacing="0" w:after="0" w:afterAutospacing="0"/>
        <w:divId w:val="511839614"/>
      </w:pPr>
    </w:p>
    <w:p w14:paraId="3DA4FCF8" w14:textId="77777777" w:rsidR="00000000" w:rsidRDefault="00000000">
      <w:pPr>
        <w:pStyle w:val="NormalWeb"/>
        <w:spacing w:before="0" w:beforeAutospacing="0" w:after="0" w:afterAutospacing="0"/>
        <w:divId w:val="511839614"/>
      </w:pPr>
      <w:r>
        <w:rPr>
          <w:rStyle w:val="apple-style-span"/>
          <w:rFonts w:ascii="Tahoma" w:hAnsi="Tahoma" w:cs="Tahoma"/>
          <w:color w:val="444444"/>
          <w:sz w:val="28"/>
          <w:szCs w:val="28"/>
        </w:rPr>
        <w:t>Mais sobre Dan Wallace</w:t>
      </w:r>
    </w:p>
    <w:p w14:paraId="7D899267" w14:textId="77777777" w:rsidR="00000000" w:rsidRDefault="00000000">
      <w:pPr>
        <w:pStyle w:val="NormalWeb"/>
        <w:spacing w:before="0" w:beforeAutospacing="0" w:after="0" w:afterAutospacing="0"/>
        <w:divId w:val="511839614"/>
      </w:pPr>
    </w:p>
    <w:p w14:paraId="21C2713B" w14:textId="77777777" w:rsidR="00000000" w:rsidRDefault="00000000">
      <w:pPr>
        <w:pStyle w:val="NormalWeb"/>
        <w:spacing w:before="0" w:beforeAutospacing="0" w:after="0" w:afterAutospacing="0"/>
        <w:divId w:val="511839614"/>
      </w:pPr>
      <w:r>
        <w:rPr>
          <w:rStyle w:val="apple-style-span"/>
          <w:rFonts w:ascii="Tahoma" w:hAnsi="Tahoma" w:cs="Tahoma"/>
          <w:color w:val="444444"/>
          <w:sz w:val="28"/>
          <w:szCs w:val="28"/>
        </w:rPr>
        <w:t>Para ter uma ideia melhor de como os malucos com mania de corrigir a Bíblia, tais como Daniel Wallace, realmente são, vamos dar uma olhada em outro lugar onde a constante mudança da versão da Bíblia NET [New English Translation] de Wallace AGORA ADICIONOU o nome JESUS duas vezes em um lugar ao qual este nome não pertence.</w:t>
      </w:r>
    </w:p>
    <w:p w14:paraId="3B7EA8FE" w14:textId="77777777" w:rsidR="00000000" w:rsidRDefault="00000000">
      <w:pPr>
        <w:pStyle w:val="NormalWeb"/>
        <w:spacing w:before="0" w:beforeAutospacing="0" w:after="0" w:afterAutospacing="0"/>
        <w:divId w:val="511839614"/>
      </w:pPr>
    </w:p>
    <w:p w14:paraId="0525F9D6" w14:textId="3CC9D28B" w:rsidR="00000000" w:rsidRDefault="00000000">
      <w:pPr>
        <w:autoSpaceDE w:val="0"/>
        <w:autoSpaceDN w:val="0"/>
        <w:adjustRightInd w:val="0"/>
        <w:divId w:val="511839614"/>
        <w:rPr>
          <w:rStyle w:val="apple-style-span"/>
        </w:rPr>
      </w:pPr>
      <w:r>
        <w:rPr>
          <w:rStyle w:val="apple-style-span"/>
          <w:rFonts w:ascii="Tahoma" w:hAnsi="Tahoma" w:cs="Tahoma"/>
          <w:color w:val="444444"/>
          <w:sz w:val="28"/>
          <w:szCs w:val="28"/>
        </w:rPr>
        <w:t xml:space="preserve">Em Mateus 27:16-17 na Bíblia King James e em praticamente todas as Bíblias em qualquer idioma, lemos: " </w:t>
      </w:r>
      <w:r>
        <w:rPr>
          <w:rFonts w:ascii="Source Code Pro Light" w:eastAsia="Times New Roman" w:hAnsi="Source Code Pro Light" w:cs="Source Code Pro Light"/>
          <w:b/>
          <w:bCs/>
          <w:color w:val="800000"/>
          <w:position w:val="4"/>
          <w:sz w:val="28"/>
          <w:szCs w:val="28"/>
          <w:lang w:val="x-none"/>
        </w:rPr>
        <w:t>16</w:t>
      </w:r>
      <w:r>
        <w:rPr>
          <w:rFonts w:ascii="Curlz MT" w:eastAsia="Times New Roman" w:hAnsi="Curlz MT" w:cs="Curlz MT"/>
          <w:color w:val="0000FF"/>
          <w:sz w:val="28"/>
          <w:szCs w:val="28"/>
          <w:lang w:val="x-none"/>
        </w:rPr>
        <w:t xml:space="preserve">E tinham então um preso muito conhecido, chamado de </w:t>
      </w:r>
      <w:r>
        <w:rPr>
          <w:rFonts w:ascii="Curlz MT" w:eastAsia="Times New Roman" w:hAnsi="Curlz MT" w:cs="Curlz MT"/>
          <w:b/>
          <w:color w:val="0000FF"/>
          <w:sz w:val="28"/>
          <w:szCs w:val="28"/>
          <w:u w:val="single"/>
          <w:lang w:val="x-none"/>
        </w:rPr>
        <w:t>Barrabás</w:t>
      </w:r>
      <w:r>
        <w:rPr>
          <w:rFonts w:ascii="Curlz MT" w:eastAsia="Times New Roman" w:hAnsi="Curlz MT" w:cs="Curlz MT"/>
          <w:color w:val="0000FF"/>
          <w:sz w:val="28"/>
          <w:szCs w:val="28"/>
          <w:lang w:val="x-none"/>
        </w:rPr>
        <w:t>.</w:t>
      </w:r>
      <w:r>
        <w:rPr>
          <w:rFonts w:ascii="Source Code Pro Light" w:eastAsia="Times New Roman" w:hAnsi="Source Code Pro Light" w:cs="Source Code Pro Light"/>
          <w:b/>
          <w:bCs/>
          <w:color w:val="800000"/>
          <w:position w:val="4"/>
          <w:sz w:val="28"/>
          <w:szCs w:val="28"/>
          <w:lang w:val="x-none"/>
        </w:rPr>
        <w:t xml:space="preserve"> 17</w:t>
      </w:r>
      <w:r>
        <w:rPr>
          <w:rFonts w:ascii="Curlz MT" w:eastAsia="Times New Roman" w:hAnsi="Curlz MT" w:cs="Curlz MT"/>
          <w:color w:val="0000FF"/>
          <w:sz w:val="28"/>
          <w:szCs w:val="28"/>
          <w:lang w:val="x-none"/>
        </w:rPr>
        <w:t xml:space="preserve">Tendo eles, pois, sido juntamente reunidos, lhes disse Pilatos: "Qual </w:t>
      </w:r>
      <w:hyperlink r:id="rId47" w:history="1">
        <w:r>
          <w:rPr>
            <w:rStyle w:val="Hyperlink"/>
            <w:rFonts w:ascii="Curlz MT" w:eastAsia="Times New Roman" w:hAnsi="Curlz MT" w:cs="Curlz MT"/>
            <w:color w:val="808080"/>
            <w:sz w:val="28"/>
            <w:szCs w:val="28"/>
            <w:u w:val="none"/>
            <w:lang w:val="x-none"/>
          </w:rPr>
          <w:t>[</w:t>
        </w:r>
      </w:hyperlink>
      <w:r>
        <w:rPr>
          <w:rFonts w:ascii="Curlz MT" w:eastAsia="Times New Roman" w:hAnsi="Curlz MT" w:cs="Curlz MT"/>
          <w:i/>
          <w:iCs/>
          <w:color w:val="808080"/>
          <w:sz w:val="28"/>
          <w:szCs w:val="28"/>
          <w:lang w:val="x-none"/>
        </w:rPr>
        <w:t>varão</w:t>
      </w:r>
      <w:hyperlink r:id="rId48" w:history="1">
        <w:r>
          <w:rPr>
            <w:rStyle w:val="Hyperlink"/>
            <w:rFonts w:ascii="Curlz MT" w:eastAsia="Times New Roman" w:hAnsi="Curlz MT" w:cs="Curlz MT"/>
            <w:color w:val="808080"/>
            <w:sz w:val="28"/>
            <w:szCs w:val="28"/>
            <w:u w:val="none"/>
            <w:lang w:val="x-none"/>
          </w:rPr>
          <w:t>]</w:t>
        </w:r>
      </w:hyperlink>
      <w:r>
        <w:rPr>
          <w:rFonts w:ascii="Curlz MT" w:eastAsia="Times New Roman" w:hAnsi="Curlz MT" w:cs="Curlz MT"/>
          <w:color w:val="0000FF"/>
          <w:sz w:val="28"/>
          <w:szCs w:val="28"/>
          <w:lang w:val="x-none"/>
        </w:rPr>
        <w:t xml:space="preserve"> quereis </w:t>
      </w:r>
      <w:hyperlink r:id="rId49" w:history="1">
        <w:r>
          <w:rPr>
            <w:rStyle w:val="Hyperlink"/>
            <w:rFonts w:ascii="Curlz MT" w:eastAsia="Times New Roman" w:hAnsi="Curlz MT" w:cs="Curlz MT"/>
            <w:color w:val="808080"/>
            <w:sz w:val="28"/>
            <w:szCs w:val="28"/>
            <w:u w:val="none"/>
            <w:lang w:val="x-none"/>
          </w:rPr>
          <w:t>[</w:t>
        </w:r>
      </w:hyperlink>
      <w:r>
        <w:rPr>
          <w:rFonts w:ascii="Curlz MT" w:eastAsia="Times New Roman" w:hAnsi="Curlz MT" w:cs="Curlz MT"/>
          <w:i/>
          <w:iCs/>
          <w:color w:val="808080"/>
          <w:sz w:val="28"/>
          <w:szCs w:val="28"/>
          <w:lang w:val="x-none"/>
        </w:rPr>
        <w:t>que</w:t>
      </w:r>
      <w:hyperlink r:id="rId50" w:history="1">
        <w:r>
          <w:rPr>
            <w:rStyle w:val="Hyperlink"/>
            <w:rFonts w:ascii="Curlz MT" w:eastAsia="Times New Roman" w:hAnsi="Curlz MT" w:cs="Curlz MT"/>
            <w:color w:val="808080"/>
            <w:sz w:val="28"/>
            <w:szCs w:val="28"/>
            <w:u w:val="none"/>
            <w:lang w:val="x-none"/>
          </w:rPr>
          <w:t>]</w:t>
        </w:r>
      </w:hyperlink>
      <w:r>
        <w:rPr>
          <w:rFonts w:ascii="Curlz MT" w:eastAsia="Times New Roman" w:hAnsi="Curlz MT" w:cs="Curlz MT"/>
          <w:color w:val="0000FF"/>
          <w:sz w:val="28"/>
          <w:szCs w:val="28"/>
          <w:lang w:val="x-none"/>
        </w:rPr>
        <w:t xml:space="preserve"> vos solte? </w:t>
      </w:r>
      <w:r>
        <w:rPr>
          <w:rFonts w:ascii="Curlz MT" w:eastAsia="Times New Roman" w:hAnsi="Curlz MT" w:cs="Curlz MT"/>
          <w:b/>
          <w:color w:val="0000FF"/>
          <w:sz w:val="28"/>
          <w:szCs w:val="28"/>
          <w:u w:val="single"/>
          <w:lang w:val="x-none"/>
        </w:rPr>
        <w:t>Barrabás</w:t>
      </w:r>
      <w:r>
        <w:rPr>
          <w:rFonts w:ascii="Curlz MT" w:eastAsia="Times New Roman" w:hAnsi="Curlz MT" w:cs="Curlz MT"/>
          <w:color w:val="0000FF"/>
          <w:sz w:val="28"/>
          <w:szCs w:val="28"/>
          <w:lang w:val="x-none"/>
        </w:rPr>
        <w:t xml:space="preserve">, ou Jesus, (Aquele sendo chamado de </w:t>
      </w:r>
      <w:hyperlink r:id="rId51" w:history="1">
        <w:r>
          <w:rPr>
            <w:rStyle w:val="Hyperlink"/>
            <w:rFonts w:ascii="Curlz MT" w:eastAsia="Times New Roman" w:hAnsi="Curlz MT" w:cs="Curlz MT"/>
            <w:color w:val="808080"/>
            <w:sz w:val="28"/>
            <w:szCs w:val="28"/>
            <w:u w:val="none"/>
            <w:lang w:val="x-none"/>
          </w:rPr>
          <w:t>[</w:t>
        </w:r>
      </w:hyperlink>
      <w:r>
        <w:rPr>
          <w:rFonts w:ascii="Curlz MT" w:eastAsia="Times New Roman" w:hAnsi="Curlz MT" w:cs="Curlz MT"/>
          <w:i/>
          <w:iCs/>
          <w:color w:val="808080"/>
          <w:sz w:val="28"/>
          <w:szCs w:val="28"/>
          <w:lang w:val="x-none"/>
        </w:rPr>
        <w:t>o</w:t>
      </w:r>
      <w:hyperlink r:id="rId52" w:history="1">
        <w:r>
          <w:rPr>
            <w:rStyle w:val="Hyperlink"/>
            <w:rFonts w:ascii="Curlz MT" w:eastAsia="Times New Roman" w:hAnsi="Curlz MT" w:cs="Curlz MT"/>
            <w:color w:val="808080"/>
            <w:sz w:val="28"/>
            <w:szCs w:val="28"/>
            <w:u w:val="none"/>
            <w:lang w:val="x-none"/>
          </w:rPr>
          <w:t>]</w:t>
        </w:r>
      </w:hyperlink>
      <w:r>
        <w:rPr>
          <w:rFonts w:ascii="Curlz MT" w:eastAsia="Times New Roman" w:hAnsi="Curlz MT" w:cs="Curlz MT"/>
          <w:color w:val="0000FF"/>
          <w:sz w:val="28"/>
          <w:szCs w:val="28"/>
          <w:lang w:val="x-none"/>
        </w:rPr>
        <w:t xml:space="preserve"> Cristo)?</w:t>
      </w:r>
      <w:r>
        <w:rPr>
          <w:rStyle w:val="apple-style-span"/>
          <w:rFonts w:ascii="Tahoma" w:hAnsi="Tahoma" w:cs="Tahoma"/>
          <w:color w:val="3C3A3A"/>
          <w:sz w:val="28"/>
          <w:szCs w:val="28"/>
        </w:rPr>
        <w:t>"</w:t>
      </w:r>
    </w:p>
    <w:p w14:paraId="1CEE26E4" w14:textId="77777777" w:rsidR="00000000" w:rsidRDefault="00000000">
      <w:pPr>
        <w:pStyle w:val="NormalWeb"/>
        <w:spacing w:before="0" w:beforeAutospacing="0" w:after="0" w:afterAutospacing="0"/>
        <w:divId w:val="511839614"/>
        <w:rPr>
          <w:rStyle w:val="apple-style-span"/>
        </w:rPr>
      </w:pPr>
    </w:p>
    <w:p w14:paraId="7756A961" w14:textId="77777777" w:rsidR="00000000" w:rsidRDefault="00000000">
      <w:pPr>
        <w:pStyle w:val="NormalWeb"/>
        <w:spacing w:before="0" w:beforeAutospacing="0" w:after="0" w:afterAutospacing="0"/>
        <w:divId w:val="511839614"/>
        <w:rPr>
          <w:rStyle w:val="apple-style-span"/>
        </w:rPr>
      </w:pPr>
      <w:r>
        <w:rPr>
          <w:rStyle w:val="apple-style-span"/>
          <w:rFonts w:ascii="Tahoma" w:hAnsi="Tahoma" w:cs="Tahoma"/>
          <w:color w:val="3C3A3A"/>
          <w:sz w:val="28"/>
          <w:szCs w:val="28"/>
        </w:rPr>
        <w:t xml:space="preserve">No entanto, a versão NET de Daniel Wallace diz: </w:t>
      </w:r>
      <w:r>
        <w:rPr>
          <w:rStyle w:val="apple-style-span"/>
          <w:rFonts w:ascii="Tahoma" w:hAnsi="Tahoma" w:cs="Tahoma"/>
          <w:color w:val="444444"/>
          <w:sz w:val="28"/>
          <w:szCs w:val="28"/>
        </w:rPr>
        <w:t xml:space="preserve"> "</w:t>
      </w:r>
      <w:r>
        <w:rPr>
          <w:rStyle w:val="apple-style-span"/>
          <w:rFonts w:ascii="Curlz MT" w:hAnsi="Curlz MT" w:cs="Tahoma"/>
          <w:color w:val="3C3A3A"/>
          <w:sz w:val="28"/>
          <w:szCs w:val="28"/>
        </w:rPr>
        <w:t xml:space="preserve">Naquela época, eles tinham sob custódia um famoso prisioneiro chamado  </w:t>
      </w:r>
      <w:r>
        <w:rPr>
          <w:rStyle w:val="apple-style-span"/>
          <w:rFonts w:ascii="Curlz MT" w:hAnsi="Curlz MT" w:cs="Tahoma"/>
          <w:b/>
          <w:bCs/>
          <w:color w:val="3C3A3A"/>
          <w:sz w:val="28"/>
          <w:szCs w:val="28"/>
          <w:highlight w:val="yellow"/>
          <w:u w:val="single"/>
        </w:rPr>
        <w:t>Jesus</w:t>
      </w:r>
      <w:r>
        <w:rPr>
          <w:rStyle w:val="apple-style-span"/>
          <w:rFonts w:ascii="Curlz MT" w:hAnsi="Curlz MT" w:cs="Tahoma"/>
          <w:color w:val="3C3A3A"/>
          <w:sz w:val="28"/>
          <w:szCs w:val="28"/>
          <w:highlight w:val="yellow"/>
        </w:rPr>
        <w:t xml:space="preserve">  Barrabás.</w:t>
      </w:r>
      <w:r>
        <w:rPr>
          <w:rStyle w:val="apple-style-span"/>
          <w:rFonts w:ascii="Curlz MT" w:hAnsi="Curlz MT" w:cs="Tahoma"/>
          <w:color w:val="3C3A3A"/>
          <w:sz w:val="28"/>
          <w:szCs w:val="28"/>
        </w:rPr>
        <w:t xml:space="preserve"> </w:t>
      </w:r>
      <w:r>
        <w:rPr>
          <w:rStyle w:val="apple-style-span"/>
          <w:rFonts w:ascii="Curlz MT" w:hAnsi="Curlz MT" w:cs="Tahoma"/>
          <w:b/>
          <w:bCs/>
          <w:color w:val="3C3A3A"/>
          <w:sz w:val="28"/>
          <w:szCs w:val="28"/>
        </w:rPr>
        <w:t>27:17</w:t>
      </w:r>
      <w:r>
        <w:rPr>
          <w:rStyle w:val="apple-style-span"/>
          <w:rFonts w:ascii="Curlz MT" w:hAnsi="Curlz MT" w:cs="Tahoma"/>
          <w:color w:val="3C3A3A"/>
          <w:sz w:val="28"/>
          <w:szCs w:val="28"/>
        </w:rPr>
        <w:t xml:space="preserve">  Então, depois de se reunirem, Pilatos disse-lhes: "Quem vocês querem que eu solte para vocês,  </w:t>
      </w:r>
      <w:r>
        <w:rPr>
          <w:rStyle w:val="apple-style-span"/>
          <w:rFonts w:ascii="Curlz MT" w:hAnsi="Curlz MT" w:cs="Tahoma"/>
          <w:b/>
          <w:bCs/>
          <w:color w:val="3C3A3A"/>
          <w:sz w:val="28"/>
          <w:szCs w:val="28"/>
          <w:u w:val="single"/>
        </w:rPr>
        <w:t xml:space="preserve">Jesus </w:t>
      </w:r>
      <w:r>
        <w:rPr>
          <w:rStyle w:val="apple-style-span"/>
          <w:rFonts w:ascii="Curlz MT" w:hAnsi="Curlz MT" w:cs="Tahoma"/>
          <w:color w:val="3C3A3A"/>
          <w:sz w:val="28"/>
          <w:szCs w:val="28"/>
        </w:rPr>
        <w:t xml:space="preserve"> Barrabás ou Jesus, que se chama o Cristo?</w:t>
      </w:r>
      <w:r>
        <w:rPr>
          <w:rStyle w:val="apple-style-span"/>
          <w:rFonts w:ascii="Tahoma" w:hAnsi="Tahoma" w:cs="Tahoma"/>
          <w:color w:val="3C3A3A"/>
          <w:sz w:val="28"/>
          <w:szCs w:val="28"/>
        </w:rPr>
        <w:t>"</w:t>
      </w:r>
    </w:p>
    <w:p w14:paraId="52ACE30D" w14:textId="77777777" w:rsidR="00000000" w:rsidRDefault="00000000">
      <w:pPr>
        <w:pStyle w:val="NormalWeb"/>
        <w:spacing w:before="0" w:beforeAutospacing="0" w:after="0" w:afterAutospacing="0"/>
        <w:divId w:val="511839614"/>
      </w:pPr>
    </w:p>
    <w:p w14:paraId="4D8F4A74" w14:textId="77777777" w:rsidR="00000000" w:rsidRDefault="00000000">
      <w:pPr>
        <w:pStyle w:val="NormalWeb"/>
        <w:spacing w:before="0" w:beforeAutospacing="0" w:after="0" w:afterAutospacing="0"/>
        <w:divId w:val="511839614"/>
      </w:pPr>
      <w:r>
        <w:rPr>
          <w:rStyle w:val="apple-style-span"/>
          <w:rFonts w:ascii="Tahoma" w:hAnsi="Tahoma" w:cs="Tahoma"/>
          <w:color w:val="000000"/>
          <w:sz w:val="28"/>
          <w:szCs w:val="28"/>
        </w:rPr>
        <w:t>Em seguida, ele adiciona esta nota de rodapé: "</w:t>
      </w:r>
      <w:r>
        <w:rPr>
          <w:rStyle w:val="apple-style-span"/>
          <w:rFonts w:ascii="Lucida Handwriting" w:hAnsi="Lucida Handwriting" w:cs="Tahoma"/>
          <w:color w:val="943634" w:themeColor="accent2" w:themeShade="BF"/>
          <w:sz w:val="28"/>
          <w:szCs w:val="28"/>
        </w:rPr>
        <w:t xml:space="preserve">Embora a evidência externa para a inclusão de" Jesus "antes de" Barrabás "(nos vv. 16 e 17) seja bastante esparsa, sendo restrita virtualmente ao texto cesariano, a omissão do nome do Senhor em aposição a "Barrabás" é uma leitura tão fortemente motivada que dificilmente pode ser original. Não há uma boa explicação para um escriba adicionar acidentalmente </w:t>
      </w:r>
      <w:r>
        <w:rPr>
          <w:rStyle w:val="apple-style-span"/>
          <w:rFonts w:ascii="Lucida Handwriting" w:hAnsi="Tahoma" w:cs="Tahoma"/>
          <w:color w:val="943634" w:themeColor="accent2" w:themeShade="BF"/>
          <w:sz w:val="28"/>
          <w:szCs w:val="28"/>
        </w:rPr>
        <w:t>᾿</w:t>
      </w:r>
      <w:r>
        <w:rPr>
          <w:rStyle w:val="apple-style-span"/>
          <w:rFonts w:ascii="Tahoma" w:hAnsi="Tahoma" w:cs="Tahoma"/>
          <w:color w:val="943634" w:themeColor="accent2" w:themeShade="BF"/>
          <w:sz w:val="28"/>
          <w:szCs w:val="28"/>
        </w:rPr>
        <w:t>Ιησο</w:t>
      </w:r>
      <w:r>
        <w:rPr>
          <w:rStyle w:val="apple-style-span"/>
          <w:rFonts w:ascii="Lucida Handwriting" w:hAnsi="Tahoma" w:cs="Tahoma"/>
          <w:color w:val="943634" w:themeColor="accent2" w:themeShade="BF"/>
          <w:sz w:val="28"/>
          <w:szCs w:val="28"/>
        </w:rPr>
        <w:t>ῦ</w:t>
      </w:r>
      <w:r>
        <w:rPr>
          <w:rStyle w:val="apple-style-span"/>
          <w:rFonts w:ascii="Tahoma" w:hAnsi="Tahoma" w:cs="Tahoma"/>
          <w:color w:val="943634" w:themeColor="accent2" w:themeShade="BF"/>
          <w:sz w:val="28"/>
          <w:szCs w:val="28"/>
        </w:rPr>
        <w:t>ν</w:t>
      </w:r>
      <w:r>
        <w:rPr>
          <w:rStyle w:val="apple-style-span"/>
          <w:rFonts w:ascii="Lucida Handwriting" w:hAnsi="Lucida Handwriting" w:cs="Tahoma"/>
          <w:color w:val="943634" w:themeColor="accent2" w:themeShade="BF"/>
          <w:sz w:val="28"/>
          <w:szCs w:val="28"/>
        </w:rPr>
        <w:t xml:space="preserve"> (Ihsoun) antes de </w:t>
      </w:r>
      <w:r>
        <w:rPr>
          <w:rStyle w:val="apple-style-span"/>
          <w:rFonts w:ascii="Tahoma" w:hAnsi="Tahoma" w:cs="Tahoma"/>
          <w:color w:val="943634" w:themeColor="accent2" w:themeShade="BF"/>
          <w:sz w:val="28"/>
          <w:szCs w:val="28"/>
        </w:rPr>
        <w:t>Βαραββ</w:t>
      </w:r>
      <w:r>
        <w:rPr>
          <w:rStyle w:val="apple-style-span"/>
          <w:rFonts w:ascii="Lucida Handwriting" w:hAnsi="Tahoma" w:cs="Tahoma"/>
          <w:color w:val="943634" w:themeColor="accent2" w:themeShade="BF"/>
          <w:sz w:val="28"/>
          <w:szCs w:val="28"/>
        </w:rPr>
        <w:t>ᾶ</w:t>
      </w:r>
      <w:r>
        <w:rPr>
          <w:rStyle w:val="apple-style-span"/>
          <w:rFonts w:ascii="Tahoma" w:hAnsi="Tahoma" w:cs="Tahoma"/>
          <w:color w:val="943634" w:themeColor="accent2" w:themeShade="BF"/>
          <w:sz w:val="28"/>
          <w:szCs w:val="28"/>
        </w:rPr>
        <w:t>ν</w:t>
      </w:r>
      <w:r>
        <w:rPr>
          <w:rStyle w:val="apple-style-span"/>
          <w:rFonts w:ascii="Lucida Handwriting" w:hAnsi="Lucida Handwriting" w:cs="Tahoma"/>
          <w:color w:val="943634" w:themeColor="accent2" w:themeShade="BF"/>
          <w:sz w:val="28"/>
          <w:szCs w:val="28"/>
        </w:rPr>
        <w:t xml:space="preserve"> (Barabban), especialmente porque Barrabás é mencionado primeiro em cada verso (portanto, a dittografia é descartada) [</w:t>
      </w:r>
      <w:r>
        <w:rPr>
          <w:rFonts w:ascii="Arial" w:hAnsi="Arial" w:cs="Arial"/>
          <w:color w:val="222222"/>
          <w:sz w:val="13"/>
          <w:szCs w:val="13"/>
        </w:rPr>
        <w:t>‎Dittografia - repetição involuntária, repetitiva, ao escrever texto, unidades literárias. O dittograma geralmente consiste em repetir a mesma letra, incluindo sílabas, palavras e unidades ainda maiores na frase. Um erro de ditado é cometido inconscientemente. Um erro de ditado de uma letra é frequentemente cometido ao transcrever nomes estrangeiros. Um exemplo da duplicação de letras é encontrado no papiro, que em 1,13 dá περιεζώσμμενον em vez de περιεζώσμενον. O erro de ditado, que consiste em repetir partes de uma frase, é mais frequentemente cometido ao ditar. A cópia foi feita quando os olhos do redator caíram na mesma palavra, e como resultado a mesma frase foi reescrita. Um exemplo da repetição da palavra é encontrado no Código do Vaticano no texto de João 13:14, onde διδάσκαλος foi repetido duas vezes. Um exemplo da repetição da longa frase está nos Atos 19: 34, onde a frase "Grande é Artemis Efeska", o Código do Vaticano repete duas vezes, enquanto em outros manuscritos ele só aparece uma vez. ‎Dic</w:t>
      </w:r>
      <w:r>
        <w:t>.</w:t>
      </w:r>
      <w:r>
        <w:rPr>
          <w:sz w:val="13"/>
          <w:szCs w:val="13"/>
        </w:rPr>
        <w:t xml:space="preserve"> Polonês</w:t>
      </w:r>
      <w:r>
        <w:rPr>
          <w:rStyle w:val="apple-style-span"/>
          <w:rFonts w:ascii="Lucida Handwriting" w:hAnsi="Lucida Handwriting" w:cs="Tahoma"/>
          <w:color w:val="943634" w:themeColor="accent2" w:themeShade="BF"/>
          <w:sz w:val="28"/>
          <w:szCs w:val="28"/>
        </w:rPr>
        <w:t xml:space="preserve">]. Além disso, a adição de </w:t>
      </w:r>
      <w:r>
        <w:rPr>
          <w:rStyle w:val="apple-style-span"/>
          <w:rFonts w:ascii="Tahoma" w:hAnsi="Tahoma" w:cs="Tahoma"/>
          <w:color w:val="0000FF"/>
          <w:sz w:val="28"/>
          <w:szCs w:val="28"/>
        </w:rPr>
        <w:t>τ</w:t>
      </w:r>
      <w:r>
        <w:rPr>
          <w:rStyle w:val="apple-style-span"/>
          <w:rFonts w:ascii="Curlz MT" w:hAnsi="Tahoma" w:cs="Tahoma"/>
          <w:color w:val="0000FF"/>
          <w:sz w:val="28"/>
          <w:szCs w:val="28"/>
        </w:rPr>
        <w:t>ὸ</w:t>
      </w:r>
      <w:r>
        <w:rPr>
          <w:rStyle w:val="apple-style-span"/>
          <w:rFonts w:ascii="Tahoma" w:hAnsi="Tahoma" w:cs="Tahoma"/>
          <w:color w:val="0000FF"/>
          <w:sz w:val="28"/>
          <w:szCs w:val="28"/>
        </w:rPr>
        <w:t>ν</w:t>
      </w:r>
      <w:r>
        <w:rPr>
          <w:rStyle w:val="apple-style-span"/>
          <w:rFonts w:ascii="Curlz MT" w:hAnsi="Curlz MT" w:cs="Tahoma"/>
          <w:color w:val="0000FF"/>
          <w:sz w:val="28"/>
          <w:szCs w:val="28"/>
        </w:rPr>
        <w:t xml:space="preserve"> </w:t>
      </w:r>
      <w:r>
        <w:rPr>
          <w:rStyle w:val="apple-style-span"/>
          <w:rFonts w:ascii="Tahoma" w:hAnsi="Tahoma" w:cs="Tahoma"/>
          <w:color w:val="0000FF"/>
          <w:sz w:val="28"/>
          <w:szCs w:val="28"/>
        </w:rPr>
        <w:t>λεγόμενον</w:t>
      </w:r>
      <w:r>
        <w:rPr>
          <w:rStyle w:val="apple-style-span"/>
          <w:rFonts w:ascii="Curlz MT" w:hAnsi="Curlz MT" w:cs="Tahoma"/>
          <w:color w:val="0000FF"/>
          <w:sz w:val="28"/>
          <w:szCs w:val="28"/>
        </w:rPr>
        <w:t xml:space="preserve"> </w:t>
      </w:r>
      <w:r>
        <w:rPr>
          <w:rStyle w:val="apple-style-span"/>
          <w:rFonts w:ascii="Tahoma" w:hAnsi="Tahoma" w:cs="Tahoma"/>
          <w:color w:val="0000FF"/>
          <w:sz w:val="28"/>
          <w:szCs w:val="28"/>
        </w:rPr>
        <w:t>Χριστόν</w:t>
      </w:r>
      <w:r>
        <w:rPr>
          <w:rStyle w:val="apple-style-span"/>
          <w:rFonts w:ascii="Curlz MT" w:hAnsi="Curlz MT" w:cs="Tahoma"/>
          <w:color w:val="0000FF"/>
          <w:sz w:val="28"/>
          <w:szCs w:val="28"/>
        </w:rPr>
        <w:t xml:space="preserve"> (ton legomenon Criston, "que é chamado de Cristo"</w:t>
      </w:r>
      <w:r>
        <w:rPr>
          <w:rStyle w:val="apple-style-span"/>
          <w:rFonts w:ascii="Lucida Handwriting" w:hAnsi="Lucida Handwriting" w:cs="Tahoma"/>
          <w:color w:val="943634" w:themeColor="accent2" w:themeShade="BF"/>
          <w:sz w:val="28"/>
          <w:szCs w:val="28"/>
        </w:rPr>
        <w:t xml:space="preserve">) a </w:t>
      </w:r>
      <w:r>
        <w:rPr>
          <w:rStyle w:val="apple-style-span"/>
          <w:rFonts w:ascii="Lucida Handwriting" w:hAnsi="Tahoma" w:cs="Tahoma"/>
          <w:color w:val="943634" w:themeColor="accent2" w:themeShade="BF"/>
          <w:sz w:val="28"/>
          <w:szCs w:val="28"/>
        </w:rPr>
        <w:t>᾿</w:t>
      </w:r>
      <w:r>
        <w:rPr>
          <w:rStyle w:val="apple-style-span"/>
          <w:rFonts w:ascii="Tahoma" w:hAnsi="Tahoma" w:cs="Tahoma"/>
          <w:color w:val="943634" w:themeColor="accent2" w:themeShade="BF"/>
          <w:sz w:val="28"/>
          <w:szCs w:val="28"/>
        </w:rPr>
        <w:t>Ιησο</w:t>
      </w:r>
      <w:r>
        <w:rPr>
          <w:rStyle w:val="apple-style-span"/>
          <w:rFonts w:ascii="Lucida Handwriting" w:hAnsi="Tahoma" w:cs="Tahoma"/>
          <w:color w:val="943634" w:themeColor="accent2" w:themeShade="BF"/>
          <w:sz w:val="28"/>
          <w:szCs w:val="28"/>
        </w:rPr>
        <w:t>ῦ</w:t>
      </w:r>
      <w:r>
        <w:rPr>
          <w:rStyle w:val="apple-style-span"/>
          <w:rFonts w:ascii="Tahoma" w:hAnsi="Tahoma" w:cs="Tahoma"/>
          <w:color w:val="943634" w:themeColor="accent2" w:themeShade="BF"/>
          <w:sz w:val="28"/>
          <w:szCs w:val="28"/>
        </w:rPr>
        <w:t>ν</w:t>
      </w:r>
      <w:r>
        <w:rPr>
          <w:rStyle w:val="apple-style-span"/>
          <w:rFonts w:ascii="Lucida Handwriting" w:hAnsi="Lucida Handwriting" w:cs="Tahoma"/>
          <w:color w:val="943634" w:themeColor="accent2" w:themeShade="BF"/>
          <w:sz w:val="28"/>
          <w:szCs w:val="28"/>
        </w:rPr>
        <w:t xml:space="preserve"> no v. 17 faz mais sentido se Barrabás também for chamado de "Jesus" (caso contrário, um mero "Jesus" teria sido um denominação suficiente para distinguir os dois).</w:t>
      </w:r>
      <w:r>
        <w:rPr>
          <w:rStyle w:val="apple-style-span"/>
          <w:rFonts w:ascii="Tahoma" w:hAnsi="Tahoma" w:cs="Tahoma"/>
          <w:color w:val="414141"/>
          <w:sz w:val="28"/>
          <w:szCs w:val="28"/>
        </w:rPr>
        <w:t xml:space="preserve"> </w:t>
      </w:r>
    </w:p>
    <w:p w14:paraId="0D283117" w14:textId="77777777" w:rsidR="00000000" w:rsidRDefault="00000000">
      <w:pPr>
        <w:pStyle w:val="NormalWeb"/>
        <w:spacing w:before="0" w:beforeAutospacing="0" w:after="0" w:afterAutospacing="0"/>
        <w:divId w:val="511839614"/>
      </w:pPr>
    </w:p>
    <w:p w14:paraId="59EFF6E0" w14:textId="77777777" w:rsidR="00000000" w:rsidRDefault="00000000">
      <w:pPr>
        <w:pStyle w:val="NormalWeb"/>
        <w:spacing w:before="0" w:beforeAutospacing="0" w:after="0" w:afterAutospacing="0"/>
        <w:divId w:val="511839614"/>
      </w:pPr>
      <w:r>
        <w:rPr>
          <w:rStyle w:val="apple-style-span"/>
          <w:rFonts w:ascii="Tahoma" w:hAnsi="Tahoma" w:cs="Tahoma"/>
          <w:color w:val="3C3A3A"/>
          <w:sz w:val="28"/>
          <w:szCs w:val="28"/>
        </w:rPr>
        <w:t>Em outras palavras, embora a evidência textual esmagadora (incluindo os agnósticos em relação à Bíblia [que não creem que jamais se saberá com certeza se ela é tudo que diz ser] que têm Sinaítico e Vaticano como preferidos) seja "Barrabás" e não "Jesus Barrabás", Daniel Wallace pensa que a leitura tradicional que corretamente omite os dois Jesus extras "</w:t>
      </w:r>
      <w:r>
        <w:rPr>
          <w:rStyle w:val="apple-style-span"/>
          <w:rFonts w:ascii="Lucida Handwriting" w:hAnsi="Lucida Handwriting" w:cs="Tahoma"/>
          <w:color w:val="943634" w:themeColor="accent2" w:themeShade="BF"/>
          <w:sz w:val="28"/>
          <w:szCs w:val="28"/>
        </w:rPr>
        <w:t>dificilmente pode ser original</w:t>
      </w:r>
      <w:r>
        <w:rPr>
          <w:rStyle w:val="apple-style-span"/>
          <w:rFonts w:ascii="Tahoma" w:hAnsi="Tahoma" w:cs="Tahoma"/>
          <w:color w:val="3C3A3A"/>
          <w:sz w:val="28"/>
          <w:szCs w:val="28"/>
        </w:rPr>
        <w:t>" .</w:t>
      </w:r>
      <w:r>
        <w:rPr>
          <w:rFonts w:ascii="Tahoma" w:hAnsi="Tahoma" w:cs="Tahoma"/>
          <w:color w:val="3C3A3A"/>
          <w:sz w:val="28"/>
          <w:szCs w:val="28"/>
        </w:rPr>
        <w:br/>
      </w:r>
    </w:p>
    <w:p w14:paraId="65DEE011" w14:textId="77777777" w:rsidR="00000000" w:rsidRDefault="00000000">
      <w:pPr>
        <w:pStyle w:val="NormalWeb"/>
        <w:spacing w:before="0" w:beforeAutospacing="0" w:after="0" w:afterAutospacing="0"/>
        <w:divId w:val="511839614"/>
      </w:pPr>
      <w:r>
        <w:rPr>
          <w:rStyle w:val="apple-style-span"/>
          <w:rFonts w:ascii="Tahoma" w:hAnsi="Tahoma" w:cs="Tahoma"/>
          <w:color w:val="3C3A3A"/>
          <w:sz w:val="28"/>
          <w:szCs w:val="28"/>
        </w:rPr>
        <w:t xml:space="preserve">Quanto ao comentário de Wallace sobre não haver uma boa explicação para um escriba adicionar a palavra "Jesus" antes do nome Barrabás, posso pensar em um bom motivo pelo qual algum escriba presumiu adicionar seus próprios pensamentos às palavras de Deus, assim como Daniel Wallace frequentemente faz. O nome Barrabás significa "filho" (barr) do Pai (abba), e é um "tipo" altamente significativo que o culpado "filho do pai" seria libertado e o "Filho do Pai" tomaria seu lugar na crucificação.  </w:t>
      </w:r>
    </w:p>
    <w:p w14:paraId="3246CD36" w14:textId="77777777" w:rsidR="00000000" w:rsidRDefault="00000000">
      <w:pPr>
        <w:pStyle w:val="NormalWeb"/>
        <w:spacing w:before="0" w:beforeAutospacing="0" w:after="0" w:afterAutospacing="0"/>
        <w:divId w:val="511839614"/>
      </w:pPr>
    </w:p>
    <w:p w14:paraId="613B4CB5" w14:textId="77777777" w:rsidR="00000000" w:rsidRDefault="00000000">
      <w:pPr>
        <w:pStyle w:val="NormalWeb"/>
        <w:spacing w:before="0" w:beforeAutospacing="0" w:after="0" w:afterAutospacing="0"/>
        <w:divId w:val="511839614"/>
      </w:pPr>
      <w:r>
        <w:rPr>
          <w:rStyle w:val="apple-style-span"/>
          <w:rFonts w:ascii="Tahoma" w:hAnsi="Tahoma" w:cs="Tahoma"/>
          <w:color w:val="3C3A3A"/>
          <w:sz w:val="28"/>
          <w:szCs w:val="28"/>
        </w:rPr>
        <w:t xml:space="preserve">Portanto, é bem possível que um escriba pensasse que este belo "tipo" pudesse ser ainda mais embelezado adicionando a palavra Jesus ao nome Barrabás, e assim temos "Jesus, o filho do Pai" sendo libertado da pena de morte e "Jesus que é chamado de Cristo "tomando o seu lugar.  </w:t>
      </w:r>
    </w:p>
    <w:p w14:paraId="3AFAAF85" w14:textId="77777777" w:rsidR="00000000" w:rsidRDefault="00000000">
      <w:pPr>
        <w:pStyle w:val="NormalWeb"/>
        <w:spacing w:before="0" w:beforeAutospacing="0" w:after="0" w:afterAutospacing="0"/>
        <w:divId w:val="511839614"/>
      </w:pPr>
    </w:p>
    <w:p w14:paraId="3E2C4D25" w14:textId="77777777" w:rsidR="00000000" w:rsidRDefault="00000000">
      <w:pPr>
        <w:pStyle w:val="NormalWeb"/>
        <w:spacing w:before="0" w:beforeAutospacing="0" w:after="0" w:afterAutospacing="0"/>
        <w:divId w:val="511839614"/>
      </w:pPr>
      <w:r>
        <w:rPr>
          <w:rStyle w:val="apple-style-span"/>
          <w:rFonts w:ascii="Tahoma" w:hAnsi="Tahoma" w:cs="Tahoma"/>
          <w:color w:val="3C3A3A"/>
          <w:sz w:val="28"/>
          <w:szCs w:val="28"/>
        </w:rPr>
        <w:t>No entanto, todos os três outros escritores do evangelho não adicionaram a palavra "Jesus" ao nome de Barrabás em Marcos 15:11, Lucas 23:18 nem em João 18:40 (nem em Mateus, desmentindo o que Wallace dissse). A própria razão pela qual Wallace sugere porque a palavra "Jesus" adicionada seria uma leitura melhor é provavelmente o que algum escriba solitário também pensou, e então ele acrescentou a palavra "Jesus" ao texto.</w:t>
      </w:r>
    </w:p>
    <w:p w14:paraId="44985763" w14:textId="77777777" w:rsidR="00000000" w:rsidRDefault="00000000">
      <w:pPr>
        <w:pStyle w:val="NormalWeb"/>
        <w:spacing w:before="0" w:beforeAutospacing="0" w:after="0" w:afterAutospacing="0"/>
        <w:divId w:val="511839614"/>
      </w:pPr>
    </w:p>
    <w:p w14:paraId="235D4DBA" w14:textId="77777777" w:rsidR="00000000" w:rsidRDefault="00000000">
      <w:pPr>
        <w:pStyle w:val="NormalWeb"/>
        <w:spacing w:before="0" w:beforeAutospacing="0" w:after="0" w:afterAutospacing="0"/>
        <w:divId w:val="511839614"/>
      </w:pPr>
      <w:r>
        <w:rPr>
          <w:rStyle w:val="apple-style-span"/>
          <w:rFonts w:ascii="Tahoma" w:hAnsi="Tahoma" w:cs="Tahoma"/>
          <w:color w:val="3C3A3A"/>
          <w:sz w:val="28"/>
          <w:szCs w:val="28"/>
        </w:rPr>
        <w:t xml:space="preserve">Mesmo quando Westcott e Hort publicaram seu novo texto crítico, eles </w:t>
      </w:r>
      <w:r>
        <w:rPr>
          <w:rStyle w:val="apple-style-span"/>
          <w:rFonts w:ascii="Tahoma" w:hAnsi="Tahoma" w:cs="Tahoma"/>
          <w:i/>
          <w:iCs/>
          <w:color w:val="3C3A3A"/>
          <w:sz w:val="28"/>
          <w:szCs w:val="28"/>
        </w:rPr>
        <w:t>nem mesmo mencionaram</w:t>
      </w:r>
      <w:r>
        <w:rPr>
          <w:rStyle w:val="apple-style-span"/>
          <w:rFonts w:ascii="Tahoma" w:hAnsi="Tahoma" w:cs="Tahoma"/>
          <w:color w:val="3C3A3A"/>
          <w:sz w:val="28"/>
          <w:szCs w:val="28"/>
        </w:rPr>
        <w:t xml:space="preserve">  as estranhas leituras variantes que duas vezes acrescentaram o nome de Jesus ao texto. Anos depois, ela </w:t>
      </w:r>
      <w:r>
        <w:rPr>
          <w:rStyle w:val="apple-style-span"/>
          <w:rFonts w:ascii="Tahoma" w:hAnsi="Tahoma" w:cs="Tahoma"/>
          <w:i/>
          <w:iCs/>
          <w:color w:val="3C3A3A"/>
          <w:sz w:val="28"/>
          <w:szCs w:val="28"/>
        </w:rPr>
        <w:t xml:space="preserve"> ainda</w:t>
      </w:r>
      <w:r>
        <w:rPr>
          <w:rStyle w:val="apple-style-span"/>
          <w:rFonts w:ascii="Tahoma" w:hAnsi="Tahoma" w:cs="Tahoma"/>
          <w:color w:val="3C3A3A"/>
          <w:sz w:val="28"/>
          <w:szCs w:val="28"/>
        </w:rPr>
        <w:t xml:space="preserve">  não era mencionada nem mesmo em nota de rodapé no texto crítico da Nestlé na 4ª edição.  </w:t>
      </w:r>
    </w:p>
    <w:p w14:paraId="4D7BAD77" w14:textId="77777777" w:rsidR="00000000" w:rsidRDefault="00000000">
      <w:pPr>
        <w:pStyle w:val="NormalWeb"/>
        <w:spacing w:before="0" w:beforeAutospacing="0" w:after="0" w:afterAutospacing="0"/>
        <w:divId w:val="511839614"/>
      </w:pPr>
    </w:p>
    <w:p w14:paraId="1CBA805B" w14:textId="77777777" w:rsidR="00000000" w:rsidRDefault="00000000">
      <w:pPr>
        <w:pStyle w:val="NormalWeb"/>
        <w:spacing w:before="0" w:beforeAutospacing="0" w:after="0" w:afterAutospacing="0"/>
        <w:divId w:val="511839614"/>
      </w:pPr>
      <w:r>
        <w:rPr>
          <w:rStyle w:val="apple-style-span"/>
          <w:rFonts w:ascii="Tahoma" w:hAnsi="Tahoma" w:cs="Tahoma"/>
          <w:color w:val="3C3A3A"/>
          <w:sz w:val="28"/>
          <w:szCs w:val="28"/>
        </w:rPr>
        <w:t>Então, mais tarde, eles começaram a colocar essa variante menor no final da página em uma nota de rodapé, e AGORA na mais nova Nestlé-Aland, os textos do UBS essas leituras adicionais espúrias são adicionadas ao texto entre colchetes. Essa é a natureza do carrossel em constante mudança que eles gostam de chamar de "ciência" da crítica textual moderna.</w:t>
      </w:r>
    </w:p>
    <w:p w14:paraId="39DAD988" w14:textId="77777777" w:rsidR="00000000" w:rsidRDefault="00000000">
      <w:pPr>
        <w:pStyle w:val="NormalWeb"/>
        <w:spacing w:before="0" w:beforeAutospacing="0" w:after="0" w:afterAutospacing="0"/>
        <w:divId w:val="511839614"/>
      </w:pPr>
    </w:p>
    <w:p w14:paraId="1BD81245" w14:textId="77777777" w:rsidR="00000000" w:rsidRDefault="00000000">
      <w:pPr>
        <w:pStyle w:val="NormalWeb"/>
        <w:spacing w:before="0" w:beforeAutospacing="0" w:after="0" w:afterAutospacing="0"/>
        <w:divId w:val="511839614"/>
      </w:pPr>
      <w:r>
        <w:rPr>
          <w:rFonts w:ascii="Verdana" w:hAnsi="Verdana"/>
          <w:color w:val="3C3A3A"/>
          <w:sz w:val="28"/>
          <w:szCs w:val="28"/>
        </w:rPr>
        <w:t xml:space="preserve">Os dois nomes adicionais de "JESUS Barrabás" NÃO são encontrados em Wycliffe, Tyndale, Coverdale, Bíblia dos Bispos, Genebra, NKJV, RV, ASV, NASB,  edições NIV 1978  </w:t>
      </w:r>
      <w:r>
        <w:rPr>
          <w:rFonts w:ascii="Tahoma" w:hAnsi="Tahoma" w:cs="Tahoma"/>
          <w:color w:val="3C3A3A"/>
          <w:sz w:val="28"/>
          <w:szCs w:val="28"/>
        </w:rPr>
        <w:t xml:space="preserve">e </w:t>
      </w:r>
      <w:r>
        <w:rPr>
          <w:rFonts w:ascii="Verdana" w:hAnsi="Verdana"/>
          <w:color w:val="3C3A3A"/>
          <w:sz w:val="28"/>
          <w:szCs w:val="28"/>
        </w:rPr>
        <w:t>1984, a RSV, ESV, Holman Standard ou a ISV de 2010.</w:t>
      </w:r>
    </w:p>
    <w:p w14:paraId="4B41AF11" w14:textId="77777777" w:rsidR="00000000" w:rsidRDefault="00000000">
      <w:pPr>
        <w:pStyle w:val="NormalWeb"/>
        <w:spacing w:before="0" w:beforeAutospacing="0" w:after="0" w:afterAutospacing="0"/>
        <w:divId w:val="511839614"/>
      </w:pPr>
    </w:p>
    <w:p w14:paraId="31E5FC63" w14:textId="77777777" w:rsidR="00000000" w:rsidRDefault="00000000">
      <w:pPr>
        <w:pStyle w:val="NormalWeb"/>
        <w:spacing w:before="0" w:beforeAutospacing="0" w:after="0" w:afterAutospacing="0" w:line="360" w:lineRule="atLeast"/>
        <w:divId w:val="511839614"/>
      </w:pPr>
      <w:r>
        <w:rPr>
          <w:rStyle w:val="apple-style-span"/>
          <w:rFonts w:ascii="Tahoma" w:hAnsi="Tahoma" w:cs="Tahoma"/>
          <w:color w:val="3C3A3A"/>
          <w:sz w:val="28"/>
          <w:szCs w:val="28"/>
        </w:rPr>
        <w:t xml:space="preserve">No entanto, a NRSV, a Mensagem e a versão NET de Daniel Wallace, e AGORA a edição NIV 2011, adicionam o nome Jesus duas vezes ao texto em Mateus 27: 16-17. </w:t>
      </w:r>
    </w:p>
    <w:p w14:paraId="5F103A4E" w14:textId="77777777" w:rsidR="00000000" w:rsidRDefault="00000000">
      <w:pPr>
        <w:pStyle w:val="NormalWeb"/>
        <w:spacing w:before="0" w:beforeAutospacing="0" w:after="0" w:afterAutospacing="0" w:line="360" w:lineRule="atLeast"/>
        <w:divId w:val="511839614"/>
      </w:pPr>
    </w:p>
    <w:p w14:paraId="0C99A219" w14:textId="77777777" w:rsidR="00000000" w:rsidRDefault="00000000">
      <w:pPr>
        <w:pStyle w:val="NormalWeb"/>
        <w:spacing w:before="0" w:beforeAutospacing="0" w:after="0" w:afterAutospacing="0" w:line="360" w:lineRule="atLeast"/>
        <w:divId w:val="511839614"/>
      </w:pPr>
      <w:r>
        <w:rPr>
          <w:rStyle w:val="apple-style-span"/>
          <w:rFonts w:ascii="Tahoma" w:hAnsi="Tahoma" w:cs="Tahoma"/>
          <w:color w:val="3C3A3A"/>
          <w:sz w:val="28"/>
          <w:szCs w:val="28"/>
        </w:rPr>
        <w:t>Observe que a RSV não adicionou esses nomes, então a NRSV os adicionou aos seus textos, mas então a última revisão da revisão da revisão - a ESV - mais uma vez os removeu! E as edições NIVs 1973, 1978 e 1984 não adicionaram este nome extra, mas agora a NIV 2011 ADICIONOU.</w:t>
      </w:r>
    </w:p>
    <w:p w14:paraId="7CEC51CD" w14:textId="77777777" w:rsidR="00000000" w:rsidRDefault="00000000">
      <w:pPr>
        <w:pStyle w:val="NormalWeb"/>
        <w:spacing w:before="0" w:beforeAutospacing="0" w:after="0" w:afterAutospacing="0" w:line="360" w:lineRule="atLeast"/>
        <w:divId w:val="511839614"/>
      </w:pPr>
    </w:p>
    <w:p w14:paraId="110B1292" w14:textId="77777777" w:rsidR="00000000" w:rsidRDefault="00000000">
      <w:pPr>
        <w:pStyle w:val="NormalWeb"/>
        <w:spacing w:before="0" w:beforeAutospacing="0" w:after="0" w:afterAutospacing="0" w:line="360" w:lineRule="atLeast"/>
        <w:divId w:val="511839614"/>
      </w:pPr>
      <w:r>
        <w:rPr>
          <w:rStyle w:val="apple-style-span"/>
          <w:rFonts w:ascii="Tahoma" w:hAnsi="Tahoma" w:cs="Tahoma"/>
          <w:color w:val="3C3A3A"/>
          <w:sz w:val="28"/>
          <w:szCs w:val="28"/>
        </w:rPr>
        <w:t xml:space="preserve">E eles chamam esse rigamarole [lengalenga, conversa fiada, embromação, enrolação] de "ciência". </w:t>
      </w:r>
    </w:p>
    <w:p w14:paraId="70D4307F" w14:textId="77777777" w:rsidR="00000000" w:rsidRDefault="00000000">
      <w:pPr>
        <w:pStyle w:val="NormalWeb"/>
        <w:spacing w:before="0" w:beforeAutospacing="0" w:after="0" w:afterAutospacing="0" w:line="360" w:lineRule="atLeast"/>
        <w:divId w:val="511839614"/>
      </w:pPr>
    </w:p>
    <w:p w14:paraId="17556097" w14:textId="77777777" w:rsidR="00000000" w:rsidRDefault="00000000">
      <w:pPr>
        <w:pStyle w:val="NormalWeb"/>
        <w:spacing w:before="0" w:beforeAutospacing="0" w:after="0" w:afterAutospacing="0" w:line="360" w:lineRule="atLeast"/>
        <w:divId w:val="511839614"/>
      </w:pPr>
    </w:p>
    <w:p w14:paraId="41673C6C" w14:textId="77777777" w:rsidR="00000000" w:rsidRDefault="00000000">
      <w:pPr>
        <w:pStyle w:val="NormalWeb"/>
        <w:spacing w:before="0" w:beforeAutospacing="0" w:after="0" w:afterAutospacing="0" w:line="360" w:lineRule="atLeast"/>
        <w:divId w:val="511839614"/>
      </w:pPr>
    </w:p>
    <w:p w14:paraId="3085E496" w14:textId="77777777" w:rsidR="00000000" w:rsidRDefault="00000000">
      <w:pPr>
        <w:autoSpaceDE w:val="0"/>
        <w:autoSpaceDN w:val="0"/>
        <w:adjustRightInd w:val="0"/>
        <w:divId w:val="511839614"/>
        <w:rPr>
          <w:rFonts w:ascii="Curlz MT" w:eastAsia="Times New Roman" w:hAnsi="Curlz MT" w:cs="Curlz MT"/>
          <w:color w:val="0000FF"/>
          <w:sz w:val="22"/>
          <w:szCs w:val="22"/>
        </w:rPr>
      </w:pPr>
      <w:r>
        <w:rPr>
          <w:rFonts w:ascii="Tahoma" w:hAnsi="Tahoma" w:cs="Tahoma"/>
          <w:b/>
          <w:color w:val="3C3A3A"/>
          <w:sz w:val="36"/>
          <w:szCs w:val="28"/>
          <w:u w:val="single"/>
        </w:rPr>
        <w:t>Judas ou Judá? Quando Judas é Judá</w:t>
      </w:r>
      <w:r>
        <w:rPr>
          <w:rFonts w:ascii="Tahoma" w:hAnsi="Tahoma" w:cs="Tahoma"/>
          <w:color w:val="3C3A3A"/>
          <w:sz w:val="28"/>
          <w:szCs w:val="28"/>
        </w:rPr>
        <w:t xml:space="preserve">. </w:t>
      </w:r>
      <w:r>
        <w:rPr>
          <w:rFonts w:ascii="Tahoma" w:hAnsi="Tahoma" w:cs="Tahoma"/>
          <w:color w:val="3C3A3A"/>
          <w:sz w:val="28"/>
          <w:szCs w:val="28"/>
        </w:rPr>
        <w:br/>
        <w:t xml:space="preserve">Mateus 1: 2-3 - </w:t>
      </w:r>
      <w:r>
        <w:rPr>
          <w:rFonts w:ascii="Tahoma" w:hAnsi="Tahoma" w:cs="Tahoma"/>
          <w:color w:val="3C3A3A"/>
          <w:sz w:val="28"/>
          <w:szCs w:val="28"/>
        </w:rPr>
        <w:br/>
      </w:r>
      <w:r>
        <w:rPr>
          <w:rFonts w:ascii="Curlz MT" w:eastAsia="Calibri" w:hAnsi="Curlz MT"/>
          <w:color w:val="0000FF"/>
          <w:sz w:val="36"/>
          <w:szCs w:val="20"/>
        </w:rPr>
        <w:t xml:space="preserve">2 </w:t>
      </w:r>
      <w:r>
        <w:rPr>
          <w:rFonts w:ascii="Curlz MT" w:eastAsia="Calibri" w:hAnsi="Curlz MT"/>
          <w:color w:val="0000FF"/>
          <w:sz w:val="36"/>
          <w:szCs w:val="20"/>
          <w:u w:val="single"/>
        </w:rPr>
        <w:t>Abraão</w:t>
      </w:r>
      <w:r>
        <w:rPr>
          <w:rFonts w:ascii="Curlz MT" w:eastAsia="Calibri" w:hAnsi="Curlz MT"/>
          <w:color w:val="0000FF"/>
          <w:sz w:val="36"/>
          <w:szCs w:val="20"/>
        </w:rPr>
        <w:t xml:space="preserve"> gerou </w:t>
      </w:r>
      <w:r>
        <w:rPr>
          <w:rFonts w:ascii="Curlz MT" w:eastAsia="Calibri" w:hAnsi="Curlz MT"/>
          <w:color w:val="0000FF"/>
          <w:sz w:val="36"/>
          <w:szCs w:val="20"/>
          <w:u w:val="single"/>
        </w:rPr>
        <w:t>Isaque</w:t>
      </w:r>
      <w:r>
        <w:rPr>
          <w:rFonts w:ascii="Curlz MT" w:eastAsia="Calibri" w:hAnsi="Curlz MT"/>
          <w:color w:val="0000FF"/>
          <w:sz w:val="36"/>
          <w:szCs w:val="20"/>
        </w:rPr>
        <w:t xml:space="preserve">; e Isaque gerou </w:t>
      </w:r>
      <w:r>
        <w:rPr>
          <w:rFonts w:ascii="Curlz MT" w:eastAsia="Calibri" w:hAnsi="Curlz MT"/>
          <w:color w:val="0000FF"/>
          <w:sz w:val="36"/>
          <w:szCs w:val="20"/>
          <w:u w:val="single"/>
        </w:rPr>
        <w:t>Jacó</w:t>
      </w:r>
      <w:r>
        <w:rPr>
          <w:rFonts w:ascii="Curlz MT" w:eastAsia="Calibri" w:hAnsi="Curlz MT"/>
          <w:color w:val="0000FF"/>
          <w:sz w:val="36"/>
          <w:szCs w:val="20"/>
        </w:rPr>
        <w:t xml:space="preserve">; e Jacó gerou </w:t>
      </w:r>
      <w:r>
        <w:rPr>
          <w:rFonts w:ascii="Curlz MT" w:eastAsia="Calibri" w:hAnsi="Curlz MT"/>
          <w:b/>
          <w:color w:val="0000FF"/>
          <w:sz w:val="36"/>
          <w:szCs w:val="20"/>
          <w:highlight w:val="cyan"/>
          <w:u w:val="single"/>
        </w:rPr>
        <w:t>JUDAS</w:t>
      </w:r>
      <w:r>
        <w:rPr>
          <w:rFonts w:ascii="Curlz MT" w:eastAsia="Calibri" w:hAnsi="Curlz MT"/>
          <w:color w:val="0000FF"/>
          <w:sz w:val="36"/>
          <w:szCs w:val="20"/>
        </w:rPr>
        <w:t xml:space="preserve"> </w:t>
      </w:r>
      <w:r>
        <w:rPr>
          <w:rFonts w:ascii="Cambria Math" w:eastAsia="MS Mincho" w:hAnsi="Cambria Math" w:cs="Cambria Math"/>
          <w:i/>
          <w:color w:val="0000FF"/>
          <w:sz w:val="36"/>
          <w:szCs w:val="20"/>
          <w:vertAlign w:val="superscript"/>
        </w:rPr>
        <w:t>①</w:t>
      </w:r>
      <w:r>
        <w:rPr>
          <w:rFonts w:ascii="Curlz MT" w:eastAsia="Calibri" w:hAnsi="Curlz MT"/>
          <w:color w:val="0000FF"/>
          <w:sz w:val="36"/>
          <w:szCs w:val="20"/>
        </w:rPr>
        <w:t xml:space="preserve"> (e </w:t>
      </w:r>
      <w:r>
        <w:rPr>
          <w:rFonts w:ascii="Curlz MT" w:eastAsia="Calibri" w:hAnsi="Curlz MT"/>
          <w:i/>
          <w:color w:val="0000FF"/>
          <w:sz w:val="36"/>
          <w:szCs w:val="20"/>
          <w:vertAlign w:val="superscript"/>
        </w:rPr>
        <w:t>os</w:t>
      </w:r>
      <w:r>
        <w:rPr>
          <w:rFonts w:ascii="Curlz MT" w:eastAsia="Calibri" w:hAnsi="Curlz MT"/>
          <w:color w:val="0000FF"/>
          <w:sz w:val="36"/>
          <w:szCs w:val="20"/>
        </w:rPr>
        <w:t xml:space="preserve"> seus irmãos); </w:t>
      </w:r>
      <w:r>
        <w:rPr>
          <w:rFonts w:ascii="Cambria Math" w:eastAsia="MS Mincho" w:hAnsi="Cambria Math"/>
          <w:i/>
          <w:sz w:val="36"/>
          <w:szCs w:val="20"/>
          <w:vertAlign w:val="superscript"/>
        </w:rPr>
        <w:t>①</w:t>
      </w:r>
      <w:r>
        <w:rPr>
          <w:rFonts w:eastAsia="MS Mincho"/>
          <w:i/>
          <w:sz w:val="36"/>
          <w:szCs w:val="20"/>
          <w:vertAlign w:val="superscript"/>
        </w:rPr>
        <w:t xml:space="preserve"> </w:t>
      </w:r>
      <w:r>
        <w:rPr>
          <w:rFonts w:eastAsia="Calibri"/>
          <w:b/>
          <w:i/>
          <w:sz w:val="36"/>
          <w:szCs w:val="20"/>
          <w:highlight w:val="magenta"/>
          <w:vertAlign w:val="superscript"/>
        </w:rPr>
        <w:t xml:space="preserve">Em grego está escrito Judas. Sendo literais, assim </w:t>
      </w:r>
      <w:r>
        <w:rPr>
          <w:rFonts w:eastAsia="Calibri"/>
          <w:b/>
          <w:i/>
          <w:sz w:val="36"/>
          <w:szCs w:val="20"/>
          <w:highlight w:val="magenta"/>
          <w:u w:val="single"/>
          <w:vertAlign w:val="superscript"/>
        </w:rPr>
        <w:t>temos</w:t>
      </w:r>
      <w:r>
        <w:rPr>
          <w:rFonts w:eastAsia="Calibri"/>
          <w:b/>
          <w:i/>
          <w:sz w:val="36"/>
          <w:szCs w:val="20"/>
          <w:highlight w:val="magenta"/>
          <w:vertAlign w:val="superscript"/>
        </w:rPr>
        <w:t xml:space="preserve"> que traduzir, embora se entenda, pelo VT, que se refere a Judá.</w:t>
      </w:r>
      <w:r>
        <w:rPr>
          <w:rFonts w:eastAsia="Calibri"/>
          <w:b/>
          <w:i/>
          <w:sz w:val="28"/>
          <w:szCs w:val="20"/>
          <w:vertAlign w:val="superscript"/>
        </w:rPr>
        <w:br/>
      </w:r>
      <w:r>
        <w:rPr>
          <w:rFonts w:ascii="Curlz MT" w:eastAsia="Calibri" w:hAnsi="Curlz MT"/>
          <w:color w:val="0000FF"/>
          <w:sz w:val="28"/>
          <w:szCs w:val="20"/>
        </w:rPr>
        <w:t xml:space="preserve">3 E (de Tamar) </w:t>
      </w:r>
      <w:r>
        <w:rPr>
          <w:rFonts w:ascii="Curlz MT" w:eastAsia="Calibri" w:hAnsi="Curlz MT"/>
          <w:b/>
          <w:color w:val="0000FF"/>
          <w:sz w:val="28"/>
          <w:szCs w:val="20"/>
          <w:highlight w:val="cyan"/>
          <w:u w:val="single"/>
        </w:rPr>
        <w:t>JUDAS</w:t>
      </w:r>
      <w:r>
        <w:rPr>
          <w:rFonts w:ascii="Curlz MT" w:eastAsia="Calibri" w:hAnsi="Curlz MT"/>
          <w:b/>
          <w:color w:val="0000FF"/>
          <w:sz w:val="28"/>
          <w:szCs w:val="20"/>
        </w:rPr>
        <w:t xml:space="preserve"> </w:t>
      </w:r>
      <w:r>
        <w:rPr>
          <w:rFonts w:ascii="Cambria Math" w:eastAsia="MS Mincho" w:hAnsi="Cambria Math" w:cs="Cambria Math"/>
          <w:i/>
          <w:color w:val="0000FF"/>
          <w:sz w:val="28"/>
          <w:szCs w:val="20"/>
          <w:vertAlign w:val="superscript"/>
        </w:rPr>
        <w:t>①</w:t>
      </w:r>
      <w:r>
        <w:rPr>
          <w:rFonts w:ascii="Curlz MT" w:eastAsia="Calibri" w:hAnsi="Curlz MT"/>
          <w:color w:val="0000FF"/>
          <w:sz w:val="28"/>
          <w:szCs w:val="20"/>
        </w:rPr>
        <w:t xml:space="preserve"> gerou </w:t>
      </w:r>
      <w:r>
        <w:rPr>
          <w:rFonts w:ascii="Curlz MT" w:eastAsia="Calibri" w:hAnsi="Curlz MT"/>
          <w:color w:val="0000FF"/>
          <w:sz w:val="28"/>
          <w:szCs w:val="20"/>
          <w:u w:val="single"/>
        </w:rPr>
        <w:t>Perez</w:t>
      </w:r>
      <w:r>
        <w:rPr>
          <w:rFonts w:ascii="Curlz MT" w:eastAsia="Calibri" w:hAnsi="Curlz MT"/>
          <w:color w:val="0000FF"/>
          <w:sz w:val="28"/>
          <w:szCs w:val="20"/>
        </w:rPr>
        <w:t xml:space="preserve"> e Zerá; e Perez gerou </w:t>
      </w:r>
      <w:r>
        <w:rPr>
          <w:rFonts w:ascii="Curlz MT" w:eastAsia="Calibri" w:hAnsi="Curlz MT"/>
          <w:color w:val="0000FF"/>
          <w:sz w:val="28"/>
          <w:szCs w:val="20"/>
          <w:u w:val="single"/>
        </w:rPr>
        <w:t>Esrom</w:t>
      </w:r>
      <w:r>
        <w:rPr>
          <w:rFonts w:ascii="Curlz MT" w:eastAsia="Calibri" w:hAnsi="Curlz MT"/>
          <w:color w:val="0000FF"/>
          <w:sz w:val="28"/>
          <w:szCs w:val="20"/>
        </w:rPr>
        <w:t xml:space="preserve">; e Esrom gerou </w:t>
      </w:r>
      <w:r>
        <w:rPr>
          <w:rFonts w:ascii="Curlz MT" w:eastAsia="Calibri" w:hAnsi="Curlz MT"/>
          <w:color w:val="0000FF"/>
          <w:sz w:val="28"/>
          <w:szCs w:val="20"/>
          <w:u w:val="single"/>
        </w:rPr>
        <w:t>Arram</w:t>
      </w:r>
      <w:r>
        <w:rPr>
          <w:rFonts w:ascii="Curlz MT" w:eastAsia="Calibri" w:hAnsi="Curlz MT"/>
          <w:color w:val="0000FF"/>
          <w:sz w:val="28"/>
          <w:szCs w:val="20"/>
        </w:rPr>
        <w:t xml:space="preserve">; </w:t>
      </w:r>
      <w:r>
        <w:rPr>
          <w:rFonts w:ascii="Cambria Math" w:eastAsia="Calibri" w:hAnsi="Cambria Math" w:cs="Cambria Math"/>
          <w:i/>
          <w:sz w:val="28"/>
          <w:szCs w:val="20"/>
          <w:vertAlign w:val="superscript"/>
        </w:rPr>
        <w:t>①</w:t>
      </w:r>
      <w:r>
        <w:rPr>
          <w:rFonts w:eastAsia="Calibri"/>
          <w:i/>
          <w:sz w:val="28"/>
          <w:szCs w:val="20"/>
          <w:vertAlign w:val="superscript"/>
        </w:rPr>
        <w:t xml:space="preserve"> </w:t>
      </w:r>
      <w:r>
        <w:rPr>
          <w:rFonts w:eastAsia="Calibri"/>
          <w:i/>
          <w:sz w:val="28"/>
          <w:szCs w:val="20"/>
          <w:highlight w:val="magenta"/>
          <w:vertAlign w:val="superscript"/>
        </w:rPr>
        <w:t>Nota v. 2.</w:t>
      </w:r>
      <w:r>
        <w:rPr>
          <w:rFonts w:eastAsia="Calibri"/>
          <w:i/>
          <w:sz w:val="28"/>
          <w:szCs w:val="20"/>
          <w:vertAlign w:val="superscript"/>
        </w:rPr>
        <w:br/>
      </w:r>
      <w:r>
        <w:rPr>
          <w:rFonts w:ascii="Curlz MT" w:eastAsia="Times New Roman" w:hAnsi="Curlz MT" w:cs="Curlz MT"/>
          <w:color w:val="0000FF"/>
          <w:sz w:val="28"/>
          <w:szCs w:val="28"/>
        </w:rPr>
        <w:t xml:space="preserve"> (KJB e LTT)</w:t>
      </w:r>
    </w:p>
    <w:p w14:paraId="1B9F10CE" w14:textId="77777777" w:rsidR="00000000" w:rsidRDefault="00000000">
      <w:pPr>
        <w:pStyle w:val="NormalWeb"/>
        <w:spacing w:before="0" w:beforeAutospacing="0" w:after="0" w:afterAutospacing="0"/>
        <w:divId w:val="511839614"/>
        <w:rPr>
          <w:b/>
          <w:color w:val="C00000"/>
        </w:rPr>
      </w:pPr>
      <w:r>
        <w:rPr>
          <w:rFonts w:ascii="Tahoma" w:hAnsi="Tahoma" w:cs="Tahoma"/>
          <w:color w:val="3C3A3A"/>
          <w:sz w:val="28"/>
          <w:szCs w:val="28"/>
        </w:rPr>
        <w:br/>
        <w:t xml:space="preserve">Em Mateus 1: 2-3, o homem chamado "Judas" é Judá, mas em grego seu nome é "Judas" </w:t>
      </w:r>
      <w:r>
        <w:rPr>
          <w:rFonts w:ascii="Tahoma" w:hAnsi="Tahoma" w:cs="Tahoma"/>
          <w:b/>
          <w:color w:val="C00000"/>
          <w:sz w:val="28"/>
          <w:szCs w:val="28"/>
          <w:highlight w:val="cyan"/>
        </w:rPr>
        <w:t>[e o tradutor tem que traduzir como se fora uma máquina, prendendo-se às letras escritas e aos dicionários. Expositores, comentaristas e pregadores que se aventurem a interpretar se o significado é diferente das palavras que Deus fez escrever, e coloquem isso em notas de rodapé ou comentários, mas não é permitido ao tradutor mudar as letras escolhidas por Deus.]</w:t>
      </w:r>
    </w:p>
    <w:p w14:paraId="40547F29" w14:textId="77777777" w:rsidR="00000000" w:rsidRDefault="00000000">
      <w:pPr>
        <w:pStyle w:val="NormalWeb"/>
        <w:spacing w:before="0" w:beforeAutospacing="0" w:after="0" w:afterAutospacing="0"/>
        <w:divId w:val="511839614"/>
      </w:pPr>
    </w:p>
    <w:p w14:paraId="049F16F3" w14:textId="77777777" w:rsidR="00000000" w:rsidRDefault="00000000">
      <w:pPr>
        <w:pStyle w:val="NormalWeb"/>
        <w:spacing w:before="0" w:beforeAutospacing="0" w:after="0" w:afterAutospacing="0"/>
        <w:divId w:val="511839614"/>
      </w:pPr>
      <w:r>
        <w:rPr>
          <w:rFonts w:ascii="Tahoma" w:hAnsi="Tahoma" w:cs="Tahoma"/>
          <w:color w:val="3C3A3A"/>
          <w:sz w:val="28"/>
          <w:szCs w:val="28"/>
        </w:rPr>
        <w:t xml:space="preserve">2 αβρααμ εγεννησεν τον ισαακ ισαακ δε εγεννησεν τον ιακωβ ιακωβ δε εγεννησεν τον ιουδαακ δε εγεννησεν τον ιακωβ ιακωβ δε εγεννησεν τον </w:t>
      </w:r>
      <w:r>
        <w:rPr>
          <w:rFonts w:ascii="Tahoma" w:hAnsi="Tahoma" w:cs="Tahoma"/>
          <w:b/>
          <w:color w:val="943634" w:themeColor="accent2" w:themeShade="BF"/>
          <w:sz w:val="28"/>
          <w:szCs w:val="28"/>
          <w:u w:val="single"/>
        </w:rPr>
        <w:t>ιουδαν</w:t>
      </w:r>
      <w:r>
        <w:rPr>
          <w:rFonts w:ascii="Tahoma" w:hAnsi="Tahoma" w:cs="Tahoma"/>
          <w:color w:val="3C3A3A"/>
          <w:sz w:val="28"/>
          <w:szCs w:val="28"/>
        </w:rPr>
        <w:t xml:space="preserve"> ανανανανετον ετους ετους</w:t>
      </w:r>
    </w:p>
    <w:p w14:paraId="66400D97" w14:textId="77777777" w:rsidR="00000000" w:rsidRDefault="00000000">
      <w:pPr>
        <w:pStyle w:val="NormalWeb"/>
        <w:spacing w:before="0" w:beforeAutospacing="0" w:after="0" w:afterAutospacing="0"/>
        <w:divId w:val="511839614"/>
      </w:pPr>
    </w:p>
    <w:p w14:paraId="4256453A" w14:textId="77777777" w:rsidR="00000000" w:rsidRDefault="00000000">
      <w:pPr>
        <w:pStyle w:val="NormalWeb"/>
        <w:spacing w:before="0" w:beforeAutospacing="0" w:after="0" w:afterAutospacing="0"/>
        <w:divId w:val="511839614"/>
      </w:pPr>
      <w:r>
        <w:rPr>
          <w:rFonts w:ascii="Tahoma" w:hAnsi="Tahoma" w:cs="Tahoma"/>
          <w:color w:val="3C3A3A"/>
          <w:sz w:val="28"/>
          <w:szCs w:val="28"/>
        </w:rPr>
        <w:t xml:space="preserve">3 </w:t>
      </w:r>
      <w:r>
        <w:rPr>
          <w:rFonts w:ascii="Tahoma" w:hAnsi="Tahoma" w:cs="Tahoma"/>
          <w:b/>
          <w:color w:val="943634" w:themeColor="accent2" w:themeShade="BF"/>
          <w:sz w:val="28"/>
          <w:szCs w:val="28"/>
          <w:u w:val="single"/>
        </w:rPr>
        <w:t>ιουδας</w:t>
      </w:r>
      <w:r>
        <w:rPr>
          <w:rFonts w:ascii="Tahoma" w:hAnsi="Tahoma" w:cs="Tahoma"/>
          <w:color w:val="3C3A3A"/>
          <w:sz w:val="28"/>
          <w:szCs w:val="28"/>
        </w:rPr>
        <w:t xml:space="preserve"> δε εγεννησεν τον φαρες και τον ζαρα εκ της θαμαρ φαρες δε εγεννησεν τον εαρες και τον ζαρα εκ της θαμαρ φαρες δε εγεννησεν τον εσρωα εσενενμνδ</w:t>
      </w:r>
    </w:p>
    <w:p w14:paraId="02AAA714" w14:textId="77777777" w:rsidR="00000000" w:rsidRDefault="00000000">
      <w:pPr>
        <w:pStyle w:val="NormalWeb"/>
        <w:spacing w:before="0" w:beforeAutospacing="0" w:after="0" w:afterAutospacing="0"/>
        <w:divId w:val="511839614"/>
      </w:pPr>
    </w:p>
    <w:p w14:paraId="67D8580B" w14:textId="77777777" w:rsidR="00000000" w:rsidRDefault="00000000">
      <w:pPr>
        <w:pStyle w:val="NormalWeb"/>
        <w:spacing w:before="0" w:beforeAutospacing="0" w:after="0" w:afterAutospacing="0"/>
        <w:divId w:val="511839614"/>
      </w:pPr>
      <w:r>
        <w:rPr>
          <w:rFonts w:ascii="Tahoma" w:hAnsi="Tahoma" w:cs="Tahoma"/>
          <w:color w:val="3C3A3A"/>
          <w:sz w:val="28"/>
          <w:szCs w:val="28"/>
        </w:rPr>
        <w:t>No versículo 3, temos "</w:t>
      </w:r>
      <w:r>
        <w:rPr>
          <w:rFonts w:ascii="Curlz MT" w:eastAsia="Times New Roman" w:hAnsi="Curlz MT" w:cs="Curlz MT"/>
          <w:color w:val="0000FF"/>
          <w:sz w:val="28"/>
          <w:szCs w:val="28"/>
          <w:lang w:val="x-none"/>
        </w:rPr>
        <w:t>e Judas gerou Perez ...</w:t>
      </w:r>
      <w:r>
        <w:rPr>
          <w:rFonts w:ascii="Tahoma" w:hAnsi="Tahoma" w:cs="Tahoma"/>
          <w:color w:val="3C3A3A"/>
          <w:sz w:val="28"/>
          <w:szCs w:val="28"/>
        </w:rPr>
        <w:t xml:space="preserve">" </w:t>
      </w:r>
      <w:r>
        <w:rPr>
          <w:rFonts w:ascii="Tahoma" w:hAnsi="Tahoma" w:cs="Tahoma"/>
          <w:b/>
          <w:color w:val="3C3A3A"/>
          <w:sz w:val="28"/>
          <w:szCs w:val="28"/>
          <w:u w:val="single"/>
        </w:rPr>
        <w:t>ιουδας</w:t>
      </w:r>
      <w:r>
        <w:rPr>
          <w:rFonts w:ascii="Tahoma" w:hAnsi="Tahoma" w:cs="Tahoma"/>
          <w:color w:val="3C3A3A"/>
          <w:sz w:val="28"/>
          <w:szCs w:val="28"/>
        </w:rPr>
        <w:t xml:space="preserve">  Isso é literalmente Judas, não Judá. Mas se refere a Judá, dando seu nome em grego. A KJB seguiu a leitura literal do grego.</w:t>
      </w:r>
    </w:p>
    <w:p w14:paraId="71B69D86" w14:textId="77777777" w:rsidR="00000000" w:rsidRDefault="00000000">
      <w:pPr>
        <w:pStyle w:val="NormalWeb"/>
        <w:spacing w:before="0" w:beforeAutospacing="0" w:after="0" w:afterAutospacing="0"/>
        <w:divId w:val="511839614"/>
      </w:pPr>
    </w:p>
    <w:p w14:paraId="05C6145F" w14:textId="77777777" w:rsidR="00000000" w:rsidRDefault="00000000">
      <w:pPr>
        <w:pStyle w:val="NormalWeb"/>
        <w:spacing w:before="0" w:beforeAutospacing="0" w:after="0" w:afterAutospacing="0"/>
        <w:divId w:val="511839614"/>
      </w:pPr>
      <w:r>
        <w:rPr>
          <w:rFonts w:ascii="Tahoma" w:hAnsi="Tahoma" w:cs="Tahoma"/>
          <w:color w:val="3C3A3A"/>
          <w:sz w:val="28"/>
          <w:szCs w:val="28"/>
        </w:rPr>
        <w:t>Muitas versões traduzem isso como Judá, mas a KJB na verdade segue o grego e diz Judas nos versos 2 e 3.. Outros fazem a mesma coisa e têm Judas.</w:t>
      </w:r>
    </w:p>
    <w:p w14:paraId="1B082933" w14:textId="77777777" w:rsidR="00000000" w:rsidRDefault="00000000">
      <w:pPr>
        <w:pStyle w:val="NormalWeb"/>
        <w:spacing w:before="0" w:beforeAutospacing="0" w:after="0" w:afterAutospacing="0"/>
        <w:divId w:val="511839614"/>
      </w:pPr>
    </w:p>
    <w:p w14:paraId="23215535" w14:textId="77777777" w:rsidR="00000000" w:rsidRDefault="00000000">
      <w:pPr>
        <w:pStyle w:val="NormalWeb"/>
        <w:spacing w:before="0" w:beforeAutospacing="0" w:after="0" w:afterAutospacing="0"/>
        <w:divId w:val="511839614"/>
      </w:pPr>
    </w:p>
    <w:p w14:paraId="50CE9743" w14:textId="77777777" w:rsidR="00000000" w:rsidRDefault="00000000">
      <w:pPr>
        <w:pStyle w:val="NormalWeb"/>
        <w:spacing w:before="0" w:beforeAutospacing="0" w:after="0" w:afterAutospacing="0"/>
        <w:divId w:val="511839614"/>
      </w:pPr>
      <w:r>
        <w:rPr>
          <w:rFonts w:ascii="Tahoma" w:hAnsi="Tahoma" w:cs="Tahoma"/>
          <w:color w:val="3C3A3A"/>
          <w:sz w:val="28"/>
          <w:szCs w:val="28"/>
        </w:rPr>
        <w:t xml:space="preserve">Alguns que seguiram o grego literal como o KJB aqui e dizem " JUDAS" são Wycliffe 1395, Tyndale 1525, Coverdale 1535, a Grande Bíblia 1540, a Bíblia de Mateus 1549, a Bíblia dos Bispos 1568, a Bíblia de Genebra 1587, Douay-Rheims 1582, Beza NT 1599, o Mace NT, 1729, Whiston's NT1745, o Haweis NT 1795, The Thomson Translation 1808, a tradução de Julia Smith 1855, Emphatic Diaglott NT, God's First Truth 1995, The Tomson New Testament 2002 e a Bíblia Jubilee 2010. </w:t>
      </w:r>
      <w:r>
        <w:rPr>
          <w:rFonts w:ascii="Tahoma" w:hAnsi="Tahoma" w:cs="Tahoma"/>
          <w:color w:val="3C3A3A"/>
          <w:sz w:val="28"/>
          <w:szCs w:val="28"/>
        </w:rPr>
        <w:br/>
      </w:r>
      <w:r>
        <w:rPr>
          <w:rFonts w:ascii="Tahoma" w:hAnsi="Tahoma" w:cs="Tahoma"/>
          <w:color w:val="3C3A3A"/>
          <w:sz w:val="28"/>
          <w:szCs w:val="28"/>
        </w:rPr>
        <w:br/>
        <w:t xml:space="preserve">O Espanhol Cipriano de Valera 1602 - "Y JUDAS engendró de Thamar a Phares ya Zara: y Phares engendró a Esrom: y Esrom engendró a Aram:" </w:t>
      </w:r>
      <w:r>
        <w:rPr>
          <w:rFonts w:ascii="Tahoma" w:hAnsi="Tahoma" w:cs="Tahoma"/>
          <w:color w:val="3C3A3A"/>
          <w:sz w:val="28"/>
          <w:szCs w:val="28"/>
        </w:rPr>
        <w:br/>
      </w:r>
      <w:r>
        <w:rPr>
          <w:rFonts w:ascii="Tahoma" w:hAnsi="Tahoma" w:cs="Tahoma"/>
          <w:color w:val="3C3A3A"/>
          <w:sz w:val="28"/>
          <w:szCs w:val="28"/>
        </w:rPr>
        <w:br/>
      </w:r>
      <w:hyperlink r:id="rId53" w:history="1">
        <w:r>
          <w:rPr>
            <w:rStyle w:val="Hyperlink"/>
            <w:rFonts w:ascii="Tahoma" w:hAnsi="Tahoma" w:cs="Tahoma"/>
            <w:color w:val="DCA10D"/>
            <w:sz w:val="28"/>
            <w:szCs w:val="28"/>
          </w:rPr>
          <w:t>http://www.rrb3.com/1602P/1602P%20NT/Bible%20NT. pdf</w:t>
        </w:r>
      </w:hyperlink>
      <w:r>
        <w:rPr>
          <w:rFonts w:ascii="Tahoma" w:hAnsi="Tahoma" w:cs="Tahoma"/>
          <w:color w:val="3C3A3A"/>
          <w:sz w:val="28"/>
          <w:szCs w:val="28"/>
        </w:rPr>
        <w:br/>
      </w:r>
      <w:r>
        <w:rPr>
          <w:rFonts w:ascii="Tahoma" w:hAnsi="Tahoma" w:cs="Tahoma"/>
          <w:color w:val="3C3A3A"/>
          <w:sz w:val="28"/>
          <w:szCs w:val="28"/>
        </w:rPr>
        <w:br/>
        <w:t>A espanhola Reina Valera Antigua - "Y JUDAS engendró de Thamar á Phares y á Zara:"</w:t>
      </w:r>
      <w:r>
        <w:rPr>
          <w:rFonts w:ascii="Tahoma" w:hAnsi="Tahoma" w:cs="Tahoma"/>
          <w:color w:val="3C3A3A"/>
          <w:sz w:val="28"/>
          <w:szCs w:val="28"/>
        </w:rPr>
        <w:br/>
      </w:r>
      <w:r>
        <w:rPr>
          <w:rFonts w:ascii="Tahoma" w:hAnsi="Tahoma" w:cs="Tahoma"/>
          <w:color w:val="3C3A3A"/>
          <w:sz w:val="28"/>
          <w:szCs w:val="28"/>
        </w:rPr>
        <w:br/>
      </w:r>
      <w:hyperlink r:id="rId54" w:history="1">
        <w:r>
          <w:rPr>
            <w:rStyle w:val="Hyperlink"/>
            <w:rFonts w:ascii="Tahoma" w:hAnsi="Tahoma" w:cs="Tahoma"/>
            <w:color w:val="DCA10D"/>
            <w:sz w:val="28"/>
            <w:szCs w:val="28"/>
          </w:rPr>
          <w:t>https://www.biblegateway.com/passage/?search=Matthew+1%3A3&amp;version=RVA</w:t>
        </w:r>
      </w:hyperlink>
    </w:p>
    <w:p w14:paraId="208DCA58" w14:textId="77777777" w:rsidR="00000000" w:rsidRDefault="00000000">
      <w:pPr>
        <w:pStyle w:val="NormalWeb"/>
        <w:spacing w:before="0" w:beforeAutospacing="0" w:after="0" w:afterAutospacing="0"/>
        <w:divId w:val="511839614"/>
      </w:pPr>
    </w:p>
    <w:p w14:paraId="7A98661C" w14:textId="77777777" w:rsidR="00000000" w:rsidRDefault="00000000">
      <w:pPr>
        <w:pStyle w:val="NormalWeb"/>
        <w:spacing w:before="0" w:beforeAutospacing="0" w:after="0" w:afterAutospacing="0"/>
        <w:divId w:val="511839614"/>
      </w:pPr>
    </w:p>
    <w:p w14:paraId="43923FB3" w14:textId="77777777" w:rsidR="00000000" w:rsidRDefault="00000000">
      <w:pPr>
        <w:pStyle w:val="NormalWeb"/>
        <w:spacing w:before="0" w:beforeAutospacing="0" w:after="0" w:afterAutospacing="0"/>
        <w:divId w:val="511839614"/>
      </w:pPr>
    </w:p>
    <w:p w14:paraId="5CA295DC" w14:textId="77777777" w:rsidR="00000000" w:rsidRDefault="00000000">
      <w:pPr>
        <w:pStyle w:val="NormalWeb"/>
        <w:spacing w:before="0" w:beforeAutospacing="0" w:after="0" w:afterAutospacing="0"/>
        <w:divId w:val="511839614"/>
      </w:pPr>
    </w:p>
    <w:p w14:paraId="645BFEF9" w14:textId="77777777" w:rsidR="00000000" w:rsidRDefault="00000000">
      <w:pPr>
        <w:pStyle w:val="NormalWeb"/>
        <w:spacing w:before="0" w:beforeAutospacing="0" w:after="0" w:afterAutospacing="0"/>
        <w:divId w:val="511839614"/>
      </w:pPr>
      <w:r>
        <w:rPr>
          <w:rFonts w:ascii="Tahoma" w:hAnsi="Tahoma" w:cs="Tahoma"/>
          <w:color w:val="3C3A3A"/>
          <w:sz w:val="28"/>
          <w:szCs w:val="28"/>
        </w:rPr>
        <w:t>Espero que isso ajude a explicar por que o KJB e outros traduziram como "Judas" em vez de "Judá."</w:t>
      </w:r>
    </w:p>
    <w:p w14:paraId="38517F6F" w14:textId="77777777" w:rsidR="00000000" w:rsidRDefault="00000000">
      <w:pPr>
        <w:pStyle w:val="NormalWeb"/>
        <w:spacing w:before="0" w:beforeAutospacing="0" w:after="0" w:afterAutospacing="0"/>
        <w:divId w:val="511839614"/>
      </w:pPr>
    </w:p>
    <w:p w14:paraId="29928B29" w14:textId="77777777" w:rsidR="00000000" w:rsidRDefault="00000000">
      <w:pPr>
        <w:pStyle w:val="NormalWeb"/>
        <w:spacing w:before="0" w:beforeAutospacing="0" w:after="0" w:afterAutospacing="0"/>
        <w:divId w:val="511839614"/>
      </w:pPr>
    </w:p>
    <w:p w14:paraId="75F16275" w14:textId="77777777" w:rsidR="00000000" w:rsidRDefault="00000000">
      <w:pPr>
        <w:pStyle w:val="NormalWeb"/>
        <w:spacing w:before="0" w:beforeAutospacing="0" w:after="0" w:afterAutospacing="0"/>
        <w:divId w:val="511839614"/>
      </w:pPr>
    </w:p>
    <w:p w14:paraId="485B160B" w14:textId="77777777" w:rsidR="00000000" w:rsidRDefault="00000000">
      <w:pPr>
        <w:pStyle w:val="NormalWeb"/>
        <w:spacing w:before="0" w:beforeAutospacing="0" w:after="0" w:afterAutospacing="0" w:line="360" w:lineRule="atLeast"/>
        <w:divId w:val="511839614"/>
      </w:pPr>
      <w:r>
        <w:rPr>
          <w:rFonts w:ascii="Tahoma" w:hAnsi="Tahoma" w:cs="Tahoma"/>
          <w:color w:val="3C3A3A"/>
          <w:sz w:val="28"/>
          <w:szCs w:val="28"/>
        </w:rPr>
        <w:t xml:space="preserve"> </w:t>
      </w:r>
    </w:p>
    <w:p w14:paraId="6969816E" w14:textId="77777777" w:rsidR="00000000" w:rsidRDefault="00000000">
      <w:pPr>
        <w:pStyle w:val="NormalWeb"/>
        <w:spacing w:before="0" w:beforeAutospacing="0" w:after="0" w:afterAutospacing="0" w:line="360" w:lineRule="atLeast"/>
        <w:divId w:val="511839614"/>
      </w:pPr>
    </w:p>
    <w:p w14:paraId="0F974636" w14:textId="77777777" w:rsidR="00000000" w:rsidRDefault="00000000">
      <w:pPr>
        <w:pStyle w:val="NormalWeb"/>
        <w:spacing w:before="0" w:beforeAutospacing="0" w:after="0" w:afterAutospacing="0"/>
        <w:divId w:val="511839614"/>
      </w:pPr>
      <w:r>
        <w:rPr>
          <w:rFonts w:ascii="Tahoma" w:hAnsi="Tahoma" w:cs="Tahoma"/>
          <w:color w:val="3C3A3A"/>
          <w:sz w:val="28"/>
          <w:szCs w:val="28"/>
        </w:rPr>
        <w:t>Deus abençoe.</w:t>
      </w:r>
    </w:p>
    <w:p w14:paraId="396D32A6" w14:textId="77777777" w:rsidR="00000000" w:rsidRDefault="00000000">
      <w:pPr>
        <w:pStyle w:val="NormalWeb"/>
        <w:spacing w:before="0" w:beforeAutospacing="0" w:after="0" w:afterAutospacing="0"/>
        <w:divId w:val="511839614"/>
      </w:pPr>
    </w:p>
    <w:p w14:paraId="2D3CEA84" w14:textId="77777777" w:rsidR="00000000" w:rsidRDefault="00000000">
      <w:pPr>
        <w:pStyle w:val="NormalWeb"/>
        <w:spacing w:before="0" w:beforeAutospacing="0" w:after="0" w:afterAutospacing="0" w:line="360" w:lineRule="atLeast"/>
        <w:divId w:val="511839614"/>
        <w:rPr>
          <w:color w:val="00B050"/>
        </w:rPr>
      </w:pPr>
      <w:r>
        <w:rPr>
          <w:rStyle w:val="apple-style-span"/>
          <w:rFonts w:ascii="Tahoma" w:hAnsi="Tahoma" w:cs="Tahoma"/>
          <w:color w:val="00B050"/>
          <w:sz w:val="36"/>
          <w:szCs w:val="36"/>
        </w:rPr>
        <w:t>Will Kinney, Pr.</w:t>
      </w:r>
    </w:p>
    <w:p w14:paraId="14FD8620" w14:textId="77777777" w:rsidR="00000000" w:rsidRDefault="00000000">
      <w:pPr>
        <w:pStyle w:val="NormalWeb"/>
        <w:spacing w:before="0" w:beforeAutospacing="0" w:after="0" w:afterAutospacing="0" w:line="360" w:lineRule="atLeast"/>
        <w:divId w:val="511839614"/>
      </w:pPr>
    </w:p>
    <w:p w14:paraId="5D0F27A1" w14:textId="77777777" w:rsidR="00000000" w:rsidRDefault="00000000">
      <w:pPr>
        <w:ind w:firstLine="425"/>
        <w:divId w:val="511839614"/>
        <w:rPr>
          <w:rFonts w:eastAsia="Calibri"/>
          <w:sz w:val="28"/>
          <w:szCs w:val="28"/>
          <w:lang w:eastAsia="en-US"/>
        </w:rPr>
      </w:pPr>
    </w:p>
    <w:p w14:paraId="2970398F" w14:textId="77777777" w:rsidR="00000000" w:rsidRDefault="00000000">
      <w:pPr>
        <w:ind w:firstLine="425"/>
        <w:divId w:val="511839614"/>
        <w:rPr>
          <w:rFonts w:eastAsia="Calibri"/>
          <w:sz w:val="28"/>
          <w:szCs w:val="28"/>
          <w:lang w:eastAsia="en-US"/>
        </w:rPr>
      </w:pPr>
    </w:p>
    <w:p w14:paraId="515CF645" w14:textId="77777777" w:rsidR="00000000" w:rsidRDefault="00000000">
      <w:pPr>
        <w:ind w:firstLine="425"/>
        <w:divId w:val="511839614"/>
        <w:rPr>
          <w:rFonts w:eastAsia="Calibri"/>
          <w:sz w:val="28"/>
          <w:szCs w:val="28"/>
          <w:lang w:eastAsia="en-US"/>
        </w:rPr>
      </w:pPr>
      <w:r>
        <w:rPr>
          <w:rFonts w:eastAsia="Calibri"/>
          <w:sz w:val="28"/>
          <w:szCs w:val="28"/>
          <w:lang w:eastAsia="en-US"/>
        </w:rPr>
        <w:t>[Hélio de M.S. supriu alguns versos que só tinham a referência; acrescentou várias explicações entre colchetes [ ]; e lembra que, ao citar qualquer autor, concorda com a argumentação principal da citação, mas não necessariamente com tudo dela, nem com todos os artigos do autor.]</w:t>
      </w:r>
    </w:p>
    <w:p w14:paraId="76608E4E" w14:textId="77777777" w:rsidR="00000000" w:rsidRDefault="00000000">
      <w:pPr>
        <w:ind w:firstLine="425"/>
        <w:divId w:val="511839614"/>
        <w:rPr>
          <w:rFonts w:eastAsia="Calibri"/>
          <w:sz w:val="28"/>
          <w:szCs w:val="28"/>
          <w:lang w:eastAsia="en-US"/>
        </w:rPr>
      </w:pPr>
    </w:p>
    <w:p w14:paraId="71402CFC" w14:textId="77777777" w:rsidR="00000000" w:rsidRDefault="00000000">
      <w:pPr>
        <w:ind w:firstLine="425"/>
        <w:jc w:val="center"/>
        <w:divId w:val="511839614"/>
        <w:rPr>
          <w:rFonts w:eastAsia="Calibri"/>
          <w:sz w:val="28"/>
          <w:szCs w:val="28"/>
          <w:lang w:eastAsia="en-US"/>
        </w:rPr>
      </w:pPr>
      <w:r>
        <w:rPr>
          <w:rFonts w:eastAsia="Calibri"/>
          <w:sz w:val="28"/>
          <w:szCs w:val="28"/>
          <w:lang w:eastAsia="en-US"/>
        </w:rPr>
        <w:t>*************************</w:t>
      </w:r>
    </w:p>
    <w:p w14:paraId="460ABA0E" w14:textId="77777777" w:rsidR="00000000" w:rsidRDefault="00000000">
      <w:pPr>
        <w:ind w:firstLine="425"/>
        <w:jc w:val="center"/>
        <w:divId w:val="511839614"/>
        <w:rPr>
          <w:rFonts w:eastAsia="Calibri"/>
          <w:sz w:val="32"/>
          <w:szCs w:val="32"/>
          <w:lang w:eastAsia="en-US"/>
        </w:rPr>
      </w:pPr>
    </w:p>
    <w:p w14:paraId="24908454" w14:textId="77777777" w:rsidR="00000000" w:rsidRDefault="00000000">
      <w:pPr>
        <w:ind w:firstLine="425"/>
        <w:jc w:val="center"/>
        <w:divId w:val="511839614"/>
        <w:rPr>
          <w:rFonts w:eastAsia="Calibri"/>
          <w:sz w:val="32"/>
          <w:szCs w:val="32"/>
          <w:lang w:eastAsia="en-US"/>
        </w:rPr>
      </w:pPr>
    </w:p>
    <w:p w14:paraId="57314ACE" w14:textId="77777777" w:rsidR="00000000" w:rsidRDefault="00000000">
      <w:pPr>
        <w:ind w:firstLine="425"/>
        <w:jc w:val="center"/>
        <w:divId w:val="511839614"/>
        <w:rPr>
          <w:rFonts w:eastAsia="Calibri"/>
          <w:i/>
          <w:color w:val="767171"/>
          <w:sz w:val="28"/>
          <w:szCs w:val="32"/>
          <w:lang w:eastAsia="en-US"/>
        </w:rPr>
      </w:pPr>
      <w:r>
        <w:rPr>
          <w:rFonts w:eastAsia="Calibri"/>
          <w:i/>
          <w:color w:val="767171"/>
          <w:sz w:val="28"/>
          <w:szCs w:val="32"/>
          <w:lang w:eastAsia="en-US"/>
        </w:rPr>
        <w:t xml:space="preserve"> [Se você concordar de coração com que este presente escrito, e achar que ele poderá alertar/ instruir/ edificar, então, por favor, o compartilhe (sem apagar nome do autor, nem links abaixo) com todos seus mais achegados amigos crentes (inclusive pastores e professores), e que você tenha certeza de que não desgostarão de receber sua sugestão. Apraza a Deus que cada um que apreciar este escrito o encaminhe a pelo menos 5 crentes que ele saiba que não receberão isso com ódio.]</w:t>
      </w:r>
    </w:p>
    <w:p w14:paraId="190F94D5" w14:textId="77777777" w:rsidR="00000000" w:rsidRDefault="00000000">
      <w:pPr>
        <w:ind w:firstLine="425"/>
        <w:jc w:val="center"/>
        <w:divId w:val="511839614"/>
        <w:rPr>
          <w:rFonts w:eastAsia="Calibri"/>
          <w:sz w:val="32"/>
          <w:szCs w:val="32"/>
          <w:lang w:eastAsia="en-US"/>
        </w:rPr>
      </w:pPr>
    </w:p>
    <w:p w14:paraId="05CD7A9C" w14:textId="77777777" w:rsidR="00000000" w:rsidRDefault="00000000">
      <w:pPr>
        <w:ind w:firstLine="425"/>
        <w:jc w:val="center"/>
        <w:divId w:val="511839614"/>
        <w:rPr>
          <w:rFonts w:eastAsia="Calibri"/>
          <w:sz w:val="32"/>
          <w:szCs w:val="32"/>
          <w:lang w:eastAsia="en-US"/>
        </w:rPr>
      </w:pPr>
    </w:p>
    <w:p w14:paraId="36E5743C" w14:textId="77777777" w:rsidR="00000000" w:rsidRDefault="00000000">
      <w:pPr>
        <w:ind w:firstLine="425"/>
        <w:jc w:val="center"/>
        <w:divId w:val="511839614"/>
        <w:rPr>
          <w:rFonts w:eastAsia="Calibri"/>
          <w:sz w:val="36"/>
          <w:szCs w:val="36"/>
          <w:lang w:eastAsia="en-US"/>
        </w:rPr>
      </w:pPr>
      <w:hyperlink r:id="rId55" w:history="1">
        <w:r>
          <w:rPr>
            <w:rStyle w:val="Hyperlink"/>
            <w:rFonts w:ascii="Georgia" w:eastAsia="Calibri" w:hAnsi="Georgia"/>
            <w:color w:val="0563C1"/>
            <w:lang w:eastAsia="en-US"/>
          </w:rPr>
          <w:t>http://</w:t>
        </w:r>
        <w:r>
          <w:rPr>
            <w:rStyle w:val="Hyperlink"/>
            <w:rFonts w:ascii="Georgia" w:eastAsia="Calibri" w:hAnsi="Georgia"/>
            <w:b/>
            <w:color w:val="0563C1"/>
            <w:sz w:val="36"/>
            <w:lang w:eastAsia="en-US"/>
          </w:rPr>
          <w:t>solascriptura-tt.org</w:t>
        </w:r>
        <w:r>
          <w:rPr>
            <w:rStyle w:val="Hyperlink"/>
            <w:rFonts w:ascii="Georgia" w:eastAsia="Calibri" w:hAnsi="Georgia"/>
            <w:color w:val="0563C1"/>
            <w:sz w:val="36"/>
            <w:lang w:eastAsia="en-US"/>
          </w:rPr>
          <w:t>/</w:t>
        </w:r>
      </w:hyperlink>
      <w:r>
        <w:rPr>
          <w:rFonts w:eastAsia="Calibri"/>
          <w:sz w:val="36"/>
          <w:szCs w:val="36"/>
          <w:lang w:eastAsia="en-US"/>
        </w:rPr>
        <w:t xml:space="preserve"> (</w:t>
      </w:r>
      <w:r>
        <w:rPr>
          <w:rFonts w:eastAsia="Calibri"/>
          <w:b/>
          <w:sz w:val="36"/>
          <w:szCs w:val="36"/>
          <w:lang w:eastAsia="en-US"/>
        </w:rPr>
        <w:t xml:space="preserve">Sola Scriptura TT - Guerreando Em Defesa Do </w:t>
      </w:r>
      <w:r>
        <w:rPr>
          <w:rFonts w:eastAsia="Calibri"/>
          <w:b/>
          <w:sz w:val="36"/>
          <w:szCs w:val="36"/>
          <w:u w:val="single"/>
          <w:lang w:eastAsia="en-US"/>
        </w:rPr>
        <w:t>T</w:t>
      </w:r>
      <w:r>
        <w:rPr>
          <w:rFonts w:eastAsia="Calibri"/>
          <w:b/>
          <w:sz w:val="36"/>
          <w:szCs w:val="36"/>
          <w:lang w:eastAsia="en-US"/>
        </w:rPr>
        <w:t xml:space="preserve">exto </w:t>
      </w:r>
      <w:r>
        <w:rPr>
          <w:rFonts w:eastAsia="Calibri"/>
          <w:b/>
          <w:sz w:val="36"/>
          <w:szCs w:val="36"/>
          <w:u w:val="single"/>
          <w:lang w:eastAsia="en-US"/>
        </w:rPr>
        <w:t>T</w:t>
      </w:r>
      <w:r>
        <w:rPr>
          <w:rFonts w:eastAsia="Calibri"/>
          <w:b/>
          <w:sz w:val="36"/>
          <w:szCs w:val="36"/>
          <w:lang w:eastAsia="en-US"/>
        </w:rPr>
        <w:t>radicional</w:t>
      </w:r>
      <w:r>
        <w:rPr>
          <w:rFonts w:eastAsia="Calibri"/>
          <w:sz w:val="36"/>
          <w:szCs w:val="36"/>
          <w:lang w:eastAsia="en-US"/>
        </w:rPr>
        <w:t xml:space="preserve"> </w:t>
      </w:r>
      <w:r>
        <w:rPr>
          <w:rFonts w:eastAsia="Calibri"/>
          <w:sz w:val="36"/>
          <w:szCs w:val="36"/>
          <w:vertAlign w:val="superscript"/>
          <w:lang w:eastAsia="en-US"/>
        </w:rPr>
        <w:t xml:space="preserve">(TT: o </w:t>
      </w:r>
      <w:r>
        <w:rPr>
          <w:rFonts w:eastAsia="Calibri"/>
          <w:sz w:val="36"/>
          <w:szCs w:val="36"/>
          <w:u w:val="single"/>
          <w:vertAlign w:val="superscript"/>
          <w:lang w:eastAsia="en-US"/>
        </w:rPr>
        <w:t>T</w:t>
      </w:r>
      <w:r>
        <w:rPr>
          <w:rFonts w:eastAsia="Calibri"/>
          <w:sz w:val="36"/>
          <w:szCs w:val="36"/>
          <w:vertAlign w:val="superscript"/>
          <w:lang w:eastAsia="en-US"/>
        </w:rPr>
        <w:t xml:space="preserve">extus </w:t>
      </w:r>
      <w:r>
        <w:rPr>
          <w:rFonts w:eastAsia="Calibri"/>
          <w:sz w:val="36"/>
          <w:szCs w:val="36"/>
          <w:u w:val="single"/>
          <w:vertAlign w:val="superscript"/>
          <w:lang w:eastAsia="en-US"/>
        </w:rPr>
        <w:t>R</w:t>
      </w:r>
      <w:r>
        <w:rPr>
          <w:rFonts w:eastAsia="Calibri"/>
          <w:sz w:val="36"/>
          <w:szCs w:val="36"/>
          <w:vertAlign w:val="superscript"/>
          <w:lang w:eastAsia="en-US"/>
        </w:rPr>
        <w:t>eceptus, TR)</w:t>
      </w:r>
      <w:r>
        <w:rPr>
          <w:rFonts w:eastAsia="Calibri"/>
          <w:sz w:val="36"/>
          <w:szCs w:val="36"/>
          <w:lang w:eastAsia="en-US"/>
        </w:rPr>
        <w:t xml:space="preserve">, </w:t>
      </w:r>
      <w:r>
        <w:rPr>
          <w:rFonts w:eastAsia="Calibri"/>
          <w:b/>
          <w:sz w:val="36"/>
          <w:szCs w:val="36"/>
          <w:lang w:eastAsia="en-US"/>
        </w:rPr>
        <w:t xml:space="preserve">E Da </w:t>
      </w:r>
      <w:r>
        <w:rPr>
          <w:rFonts w:eastAsia="Calibri"/>
          <w:b/>
          <w:sz w:val="36"/>
          <w:szCs w:val="36"/>
          <w:u w:val="single"/>
          <w:lang w:eastAsia="en-US"/>
        </w:rPr>
        <w:t>FÉ</w:t>
      </w:r>
      <w:r>
        <w:rPr>
          <w:rFonts w:eastAsia="Calibri"/>
          <w:sz w:val="36"/>
          <w:szCs w:val="36"/>
          <w:lang w:eastAsia="en-US"/>
        </w:rPr>
        <w:t xml:space="preserve"> </w:t>
      </w:r>
      <w:r>
        <w:rPr>
          <w:rFonts w:eastAsia="Calibri"/>
          <w:sz w:val="36"/>
          <w:szCs w:val="36"/>
          <w:vertAlign w:val="superscript"/>
          <w:lang w:eastAsia="en-US"/>
        </w:rPr>
        <w:t>(Corpo De Doutrina De Toda A Bíblia)</w:t>
      </w:r>
      <w:r>
        <w:rPr>
          <w:rFonts w:eastAsia="Calibri"/>
          <w:sz w:val="36"/>
          <w:szCs w:val="36"/>
          <w:lang w:eastAsia="en-US"/>
        </w:rPr>
        <w:t>)</w:t>
      </w:r>
    </w:p>
    <w:p w14:paraId="1BA8F92A" w14:textId="77777777" w:rsidR="00000000" w:rsidRDefault="00000000">
      <w:pPr>
        <w:tabs>
          <w:tab w:val="left" w:pos="8559"/>
        </w:tabs>
        <w:ind w:firstLine="425"/>
        <w:jc w:val="center"/>
        <w:divId w:val="511839614"/>
        <w:rPr>
          <w:rFonts w:eastAsia="Calibri"/>
          <w:sz w:val="36"/>
          <w:szCs w:val="36"/>
          <w:lang w:eastAsia="en-US"/>
        </w:rPr>
      </w:pPr>
    </w:p>
    <w:p w14:paraId="3C6B9228" w14:textId="77777777" w:rsidR="00000000" w:rsidRDefault="00000000">
      <w:pPr>
        <w:tabs>
          <w:tab w:val="left" w:pos="8559"/>
        </w:tabs>
        <w:ind w:firstLine="425"/>
        <w:jc w:val="center"/>
        <w:divId w:val="511839614"/>
        <w:rPr>
          <w:rFonts w:eastAsia="Calibri"/>
          <w:sz w:val="36"/>
          <w:szCs w:val="36"/>
          <w:lang w:eastAsia="en-US"/>
        </w:rPr>
      </w:pPr>
    </w:p>
    <w:p w14:paraId="05D2D077" w14:textId="77777777" w:rsidR="00000000" w:rsidRDefault="00000000">
      <w:pPr>
        <w:tabs>
          <w:tab w:val="left" w:pos="8559"/>
        </w:tabs>
        <w:ind w:firstLine="425"/>
        <w:jc w:val="center"/>
        <w:divId w:val="511839614"/>
        <w:rPr>
          <w:rFonts w:eastAsia="Calibri"/>
          <w:sz w:val="36"/>
          <w:szCs w:val="36"/>
          <w:lang w:eastAsia="en-US"/>
        </w:rPr>
      </w:pPr>
    </w:p>
    <w:p w14:paraId="03942719" w14:textId="77777777" w:rsidR="00000000" w:rsidRDefault="00000000">
      <w:pPr>
        <w:ind w:firstLine="425"/>
        <w:jc w:val="center"/>
        <w:divId w:val="511839614"/>
        <w:rPr>
          <w:rFonts w:eastAsia="Calibri"/>
          <w:sz w:val="16"/>
          <w:szCs w:val="16"/>
          <w:lang w:eastAsia="en-US"/>
        </w:rPr>
      </w:pPr>
      <w:r>
        <w:rPr>
          <w:rFonts w:ascii="Tahoma" w:eastAsia="Calibri" w:hAnsi="Tahoma" w:cs="Tahoma"/>
          <w:b/>
          <w:bCs/>
          <w:color w:val="FF0000"/>
          <w:sz w:val="36"/>
          <w:szCs w:val="36"/>
          <w:lang w:eastAsia="en-US"/>
        </w:rPr>
        <w:t xml:space="preserve">Somente use Bíblias traduzidas do </w:t>
      </w:r>
      <w:r>
        <w:rPr>
          <w:rFonts w:ascii="Tahoma" w:eastAsia="Calibri" w:hAnsi="Tahoma" w:cs="Tahoma"/>
          <w:b/>
          <w:bCs/>
          <w:i/>
          <w:iCs/>
          <w:color w:val="FF0000"/>
          <w:sz w:val="36"/>
          <w:szCs w:val="36"/>
          <w:u w:val="single"/>
          <w:lang w:eastAsia="en-US"/>
        </w:rPr>
        <w:t>T</w:t>
      </w:r>
      <w:r>
        <w:rPr>
          <w:rFonts w:ascii="Tahoma" w:eastAsia="Calibri" w:hAnsi="Tahoma" w:cs="Tahoma"/>
          <w:b/>
          <w:bCs/>
          <w:i/>
          <w:iCs/>
          <w:color w:val="FF0000"/>
          <w:sz w:val="36"/>
          <w:szCs w:val="36"/>
          <w:lang w:eastAsia="en-US"/>
        </w:rPr>
        <w:t xml:space="preserve">exto </w:t>
      </w:r>
      <w:r>
        <w:rPr>
          <w:rFonts w:ascii="Tahoma" w:eastAsia="Calibri" w:hAnsi="Tahoma" w:cs="Tahoma"/>
          <w:b/>
          <w:bCs/>
          <w:i/>
          <w:iCs/>
          <w:color w:val="FF0000"/>
          <w:sz w:val="36"/>
          <w:szCs w:val="36"/>
          <w:u w:val="single"/>
          <w:lang w:eastAsia="en-US"/>
        </w:rPr>
        <w:t>T</w:t>
      </w:r>
      <w:r>
        <w:rPr>
          <w:rFonts w:ascii="Tahoma" w:eastAsia="Calibri" w:hAnsi="Tahoma" w:cs="Tahoma"/>
          <w:b/>
          <w:bCs/>
          <w:i/>
          <w:iCs/>
          <w:color w:val="FF0000"/>
          <w:sz w:val="36"/>
          <w:szCs w:val="36"/>
          <w:lang w:eastAsia="en-US"/>
        </w:rPr>
        <w:t>radicional</w:t>
      </w:r>
      <w:r>
        <w:rPr>
          <w:rFonts w:ascii="Tahoma" w:eastAsia="Calibri" w:hAnsi="Tahoma" w:cs="Tahoma"/>
          <w:b/>
          <w:bCs/>
          <w:color w:val="FF0000"/>
          <w:sz w:val="36"/>
          <w:szCs w:val="36"/>
          <w:lang w:eastAsia="en-US"/>
        </w:rPr>
        <w:t xml:space="preserve"> </w:t>
      </w:r>
      <w:r>
        <w:rPr>
          <w:rFonts w:ascii="Tahoma" w:eastAsia="Calibri" w:hAnsi="Tahoma" w:cs="Tahoma"/>
          <w:bCs/>
          <w:color w:val="FF0000"/>
          <w:sz w:val="36"/>
          <w:szCs w:val="36"/>
          <w:vertAlign w:val="superscript"/>
          <w:lang w:eastAsia="en-US"/>
        </w:rPr>
        <w:t>(aquele perfeitamente preservado por Deus em ininterrupto uso por fieis)</w:t>
      </w:r>
      <w:r>
        <w:rPr>
          <w:rFonts w:ascii="Tahoma" w:eastAsia="Calibri" w:hAnsi="Tahoma" w:cs="Tahoma"/>
          <w:b/>
          <w:bCs/>
          <w:color w:val="FF0000"/>
          <w:sz w:val="36"/>
          <w:szCs w:val="36"/>
          <w:lang w:eastAsia="en-US"/>
        </w:rPr>
        <w:t xml:space="preserve">: </w:t>
      </w:r>
      <w:r>
        <w:rPr>
          <w:rFonts w:ascii="Wide Latin" w:eastAsia="Calibri" w:hAnsi="Wide Latin" w:cs="Tahoma"/>
          <w:b/>
          <w:bCs/>
          <w:color w:val="FF0000"/>
          <w:sz w:val="36"/>
          <w:szCs w:val="36"/>
          <w:u w:val="single"/>
          <w:lang w:eastAsia="en-US"/>
        </w:rPr>
        <w:t>LTT</w:t>
      </w:r>
      <w:r>
        <w:rPr>
          <w:rFonts w:ascii="Tahoma" w:eastAsia="Calibri" w:hAnsi="Tahoma" w:cs="Tahoma"/>
          <w:b/>
          <w:bCs/>
          <w:color w:val="FF0000"/>
          <w:sz w:val="36"/>
          <w:szCs w:val="36"/>
          <w:lang w:eastAsia="en-US"/>
        </w:rPr>
        <w:t xml:space="preserve"> </w:t>
      </w:r>
      <w:r>
        <w:rPr>
          <w:rFonts w:ascii="Tahoma" w:eastAsia="Calibri" w:hAnsi="Tahoma" w:cs="Tahoma"/>
          <w:b/>
          <w:bCs/>
          <w:color w:val="FF0000"/>
          <w:sz w:val="36"/>
          <w:szCs w:val="36"/>
          <w:vertAlign w:val="superscript"/>
          <w:lang w:eastAsia="en-US"/>
        </w:rPr>
        <w:t>(</w:t>
      </w:r>
      <w:r>
        <w:rPr>
          <w:rFonts w:ascii="Tahoma" w:eastAsia="Calibri" w:hAnsi="Tahoma" w:cs="Tahoma"/>
          <w:b/>
          <w:bCs/>
          <w:i/>
          <w:iCs/>
          <w:color w:val="FF0000"/>
          <w:sz w:val="36"/>
          <w:szCs w:val="36"/>
          <w:vertAlign w:val="superscript"/>
          <w:lang w:eastAsia="en-US"/>
        </w:rPr>
        <w:t xml:space="preserve">Bíblia Literal do </w:t>
      </w:r>
      <w:r>
        <w:rPr>
          <w:rFonts w:ascii="Tahoma" w:eastAsia="Calibri" w:hAnsi="Tahoma" w:cs="Tahoma"/>
          <w:b/>
          <w:bCs/>
          <w:i/>
          <w:iCs/>
          <w:color w:val="FF0000"/>
          <w:sz w:val="36"/>
          <w:szCs w:val="36"/>
          <w:u w:val="single"/>
          <w:vertAlign w:val="superscript"/>
          <w:lang w:eastAsia="en-US"/>
        </w:rPr>
        <w:t>T</w:t>
      </w:r>
      <w:r>
        <w:rPr>
          <w:rFonts w:ascii="Tahoma" w:eastAsia="Calibri" w:hAnsi="Tahoma" w:cs="Tahoma"/>
          <w:b/>
          <w:bCs/>
          <w:i/>
          <w:iCs/>
          <w:color w:val="FF0000"/>
          <w:sz w:val="36"/>
          <w:szCs w:val="36"/>
          <w:vertAlign w:val="superscript"/>
          <w:lang w:eastAsia="en-US"/>
        </w:rPr>
        <w:t xml:space="preserve">exto </w:t>
      </w:r>
      <w:r>
        <w:rPr>
          <w:rFonts w:ascii="Tahoma" w:eastAsia="Calibri" w:hAnsi="Tahoma" w:cs="Tahoma"/>
          <w:b/>
          <w:bCs/>
          <w:i/>
          <w:iCs/>
          <w:color w:val="FF0000"/>
          <w:sz w:val="36"/>
          <w:szCs w:val="36"/>
          <w:u w:val="single"/>
          <w:vertAlign w:val="superscript"/>
          <w:lang w:eastAsia="en-US"/>
        </w:rPr>
        <w:t>T</w:t>
      </w:r>
      <w:r>
        <w:rPr>
          <w:rFonts w:ascii="Tahoma" w:eastAsia="Calibri" w:hAnsi="Tahoma" w:cs="Tahoma"/>
          <w:b/>
          <w:bCs/>
          <w:i/>
          <w:iCs/>
          <w:color w:val="FF0000"/>
          <w:sz w:val="36"/>
          <w:szCs w:val="36"/>
          <w:vertAlign w:val="superscript"/>
          <w:lang w:eastAsia="en-US"/>
        </w:rPr>
        <w:t xml:space="preserve">radicional, com </w:t>
      </w:r>
      <w:r>
        <w:rPr>
          <w:rFonts w:ascii="Tahoma" w:eastAsia="Calibri" w:hAnsi="Tahoma" w:cs="Tahoma"/>
          <w:b/>
          <w:bCs/>
          <w:i/>
          <w:iCs/>
          <w:color w:val="FF0000"/>
          <w:sz w:val="36"/>
          <w:szCs w:val="36"/>
          <w:u w:val="single"/>
          <w:vertAlign w:val="superscript"/>
          <w:lang w:eastAsia="en-US"/>
        </w:rPr>
        <w:t>notas</w:t>
      </w:r>
      <w:r>
        <w:rPr>
          <w:rFonts w:ascii="Tahoma" w:eastAsia="Calibri" w:hAnsi="Tahoma" w:cs="Tahoma"/>
          <w:b/>
          <w:bCs/>
          <w:i/>
          <w:iCs/>
          <w:color w:val="FF0000"/>
          <w:sz w:val="36"/>
          <w:szCs w:val="36"/>
          <w:vertAlign w:val="superscript"/>
          <w:lang w:eastAsia="en-US"/>
        </w:rPr>
        <w:t xml:space="preserve"> para </w:t>
      </w:r>
      <w:r>
        <w:rPr>
          <w:rFonts w:ascii="Tahoma" w:eastAsia="Calibri" w:hAnsi="Tahoma" w:cs="Tahoma"/>
          <w:b/>
          <w:bCs/>
          <w:i/>
          <w:iCs/>
          <w:color w:val="FF0000"/>
          <w:sz w:val="36"/>
          <w:szCs w:val="36"/>
          <w:u w:val="single"/>
          <w:vertAlign w:val="superscript"/>
          <w:lang w:eastAsia="en-US"/>
        </w:rPr>
        <w:t>estudo</w:t>
      </w:r>
      <w:r>
        <w:rPr>
          <w:rFonts w:ascii="Tahoma" w:eastAsia="Calibri" w:hAnsi="Tahoma" w:cs="Tahoma"/>
          <w:b/>
          <w:bCs/>
          <w:color w:val="FF0000"/>
          <w:sz w:val="36"/>
          <w:szCs w:val="36"/>
          <w:vertAlign w:val="superscript"/>
          <w:lang w:eastAsia="en-US"/>
        </w:rPr>
        <w:t xml:space="preserve">, na </w:t>
      </w:r>
      <w:hyperlink r:id="rId56" w:history="1">
        <w:r>
          <w:rPr>
            <w:rStyle w:val="Hyperlink"/>
            <w:rFonts w:ascii="Tahoma" w:eastAsia="Calibri" w:hAnsi="Tahoma" w:cs="Tahoma"/>
            <w:bCs/>
            <w:color w:val="0563C1"/>
            <w:sz w:val="36"/>
            <w:vertAlign w:val="superscript"/>
            <w:lang w:eastAsia="en-US"/>
          </w:rPr>
          <w:t>www.bvloja.com.br</w:t>
        </w:r>
      </w:hyperlink>
      <w:r>
        <w:rPr>
          <w:rFonts w:ascii="Tahoma" w:eastAsia="Calibri" w:hAnsi="Tahoma" w:cs="Tahoma"/>
          <w:b/>
          <w:bCs/>
          <w:color w:val="FF0000"/>
          <w:sz w:val="36"/>
          <w:szCs w:val="36"/>
          <w:vertAlign w:val="superscript"/>
          <w:lang w:eastAsia="en-US"/>
        </w:rPr>
        <w:t>)</w:t>
      </w:r>
      <w:r>
        <w:rPr>
          <w:rFonts w:ascii="Tahoma" w:eastAsia="Calibri" w:hAnsi="Tahoma" w:cs="Tahoma"/>
          <w:b/>
          <w:bCs/>
          <w:color w:val="FF0000"/>
          <w:sz w:val="36"/>
          <w:szCs w:val="36"/>
          <w:lang w:eastAsia="en-US"/>
        </w:rPr>
        <w:t xml:space="preserve">, </w:t>
      </w:r>
      <w:r>
        <w:rPr>
          <w:rFonts w:ascii="Wide Latin" w:eastAsia="Calibri" w:hAnsi="Wide Latin" w:cs="Tahoma"/>
          <w:b/>
          <w:bCs/>
          <w:color w:val="FF0000"/>
          <w:sz w:val="36"/>
          <w:szCs w:val="36"/>
          <w:u w:val="single"/>
          <w:lang w:eastAsia="en-US"/>
        </w:rPr>
        <w:t>BKJ-1611</w:t>
      </w:r>
      <w:r>
        <w:rPr>
          <w:rFonts w:ascii="Wide Latin" w:eastAsia="Calibri" w:hAnsi="Wide Latin" w:cs="Tahoma"/>
          <w:b/>
          <w:bCs/>
          <w:color w:val="FF0000"/>
          <w:sz w:val="36"/>
          <w:szCs w:val="36"/>
          <w:lang w:eastAsia="en-US"/>
        </w:rPr>
        <w:t xml:space="preserve">, </w:t>
      </w:r>
      <w:r>
        <w:rPr>
          <w:rFonts w:ascii="Tahoma" w:eastAsia="Calibri" w:hAnsi="Tahoma" w:cs="Tahoma"/>
          <w:b/>
          <w:bCs/>
          <w:color w:val="FF0000"/>
          <w:sz w:val="36"/>
          <w:szCs w:val="36"/>
          <w:lang w:eastAsia="en-US"/>
        </w:rPr>
        <w:t xml:space="preserve">ou </w:t>
      </w:r>
      <w:r>
        <w:rPr>
          <w:rFonts w:ascii="Wide Latin" w:eastAsia="Calibri" w:hAnsi="Wide Latin" w:cs="Tahoma"/>
          <w:b/>
          <w:bCs/>
          <w:color w:val="FF0000"/>
          <w:sz w:val="36"/>
          <w:szCs w:val="36"/>
          <w:u w:val="single"/>
          <w:lang w:eastAsia="en-US"/>
        </w:rPr>
        <w:t>ACF.</w:t>
      </w:r>
      <w:r>
        <w:rPr>
          <w:rFonts w:ascii="Wide Latin" w:eastAsia="Calibri" w:hAnsi="Wide Latin" w:cs="Tahoma"/>
          <w:b/>
          <w:bCs/>
          <w:color w:val="FF0000"/>
          <w:sz w:val="36"/>
          <w:szCs w:val="36"/>
          <w:u w:val="single"/>
          <w:lang w:eastAsia="en-US"/>
        </w:rPr>
        <w:br/>
      </w:r>
    </w:p>
    <w:p w14:paraId="65AC9098" w14:textId="77777777" w:rsidR="00966723" w:rsidRDefault="00966723">
      <w:pPr>
        <w:pStyle w:val="NormalWeb"/>
        <w:spacing w:before="0" w:beforeAutospacing="0" w:after="0" w:afterAutospacing="0" w:line="360" w:lineRule="atLeast"/>
        <w:divId w:val="511839614"/>
      </w:pPr>
    </w:p>
    <w:sectPr w:rsidR="009667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551A" w14:textId="77777777" w:rsidR="00966723" w:rsidRDefault="00966723">
      <w:r>
        <w:separator/>
      </w:r>
    </w:p>
  </w:endnote>
  <w:endnote w:type="continuationSeparator" w:id="0">
    <w:p w14:paraId="566A3B48" w14:textId="77777777" w:rsidR="00966723" w:rsidRDefault="0096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ource Code Pro Light">
    <w:panose1 w:val="020B0409030403020204"/>
    <w:charset w:val="00"/>
    <w:family w:val="modern"/>
    <w:pitch w:val="fixed"/>
    <w:sig w:usb0="200002F7" w:usb1="020038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Helvetica Neue">
    <w:altName w:val="Times New Roman"/>
    <w:charset w:val="00"/>
    <w:family w:val="auto"/>
    <w:pitch w:val="default"/>
  </w:font>
  <w:font w:name="Gentium">
    <w:panose1 w:val="02000503060000020004"/>
    <w:charset w:val="00"/>
    <w:family w:val="auto"/>
    <w:pitch w:val="variable"/>
    <w:sig w:usb0="E00000FF" w:usb1="00000003" w:usb2="00000000" w:usb3="00000000" w:csb0="0000001B" w:csb1="00000000"/>
  </w:font>
  <w:font w:name="default">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Wide Latin">
    <w:panose1 w:val="020A0A07050505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226DC" w14:textId="77777777" w:rsidR="00966723" w:rsidRDefault="00966723">
      <w:r>
        <w:separator/>
      </w:r>
    </w:p>
  </w:footnote>
  <w:footnote w:type="continuationSeparator" w:id="0">
    <w:p w14:paraId="417D8E67" w14:textId="77777777" w:rsidR="00966723" w:rsidRDefault="00966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6"/>
  <w:defaultTabStop w:val="708"/>
  <w:hyphenationZone w:val="420"/>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24E6B"/>
    <w:rsid w:val="00966723"/>
    <w:rsid w:val="00D24E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BAEC2"/>
  <w15:chartTrackingRefBased/>
  <w15:docId w15:val="{872EF54C-9403-45A2-8E61-F48355DA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spacing w:before="100" w:beforeAutospacing="1" w:after="100" w:afterAutospacing="1"/>
      <w:outlineLvl w:val="0"/>
    </w:pPr>
    <w:rPr>
      <w:b/>
      <w:bCs/>
      <w:kern w:val="36"/>
      <w:sz w:val="48"/>
      <w:szCs w:val="48"/>
    </w:rPr>
  </w:style>
  <w:style w:type="paragraph" w:styleId="Ttulo2">
    <w:name w:val="heading 2"/>
    <w:basedOn w:val="Normal"/>
    <w:link w:val="Ttulo2Char"/>
    <w:uiPriority w:val="9"/>
    <w:qFormat/>
    <w:pPr>
      <w:spacing w:before="100" w:beforeAutospacing="1" w:after="100" w:afterAutospacing="1"/>
      <w:outlineLvl w:val="1"/>
    </w:pPr>
    <w:rPr>
      <w:b/>
      <w:bCs/>
      <w:sz w:val="36"/>
      <w:szCs w:val="36"/>
    </w:rPr>
  </w:style>
  <w:style w:type="paragraph" w:styleId="Ttulo3">
    <w:name w:val="heading 3"/>
    <w:basedOn w:val="Normal"/>
    <w:link w:val="Ttulo3Char"/>
    <w:uiPriority w:val="9"/>
    <w:qFormat/>
    <w:pPr>
      <w:spacing w:before="100" w:beforeAutospacing="1" w:after="100" w:afterAutospacing="1"/>
      <w:outlineLvl w:val="2"/>
    </w:pPr>
    <w:rPr>
      <w:b/>
      <w:bCs/>
      <w:sz w:val="27"/>
      <w:szCs w:val="27"/>
    </w:rPr>
  </w:style>
  <w:style w:type="paragraph" w:styleId="Ttulo4">
    <w:name w:val="heading 4"/>
    <w:basedOn w:val="Normal"/>
    <w:link w:val="Ttulo4Char"/>
    <w:uiPriority w:val="9"/>
    <w:qFormat/>
    <w:pPr>
      <w:spacing w:before="100" w:beforeAutospacing="1" w:after="100" w:afterAutospacing="1"/>
      <w:outlineLvl w:val="3"/>
    </w:pPr>
    <w:rPr>
      <w:b/>
      <w:bCs/>
    </w:rPr>
  </w:style>
  <w:style w:type="paragraph" w:styleId="Ttulo5">
    <w:name w:val="heading 5"/>
    <w:basedOn w:val="Normal"/>
    <w:link w:val="Ttulo5Char"/>
    <w:uiPriority w:val="9"/>
    <w:qFormat/>
    <w:pPr>
      <w:spacing w:before="100" w:beforeAutospacing="1" w:after="100" w:afterAutospacing="1"/>
      <w:outlineLvl w:val="4"/>
    </w:pPr>
    <w:rPr>
      <w:b/>
      <w:bCs/>
      <w:sz w:val="20"/>
      <w:szCs w:val="20"/>
    </w:rPr>
  </w:style>
  <w:style w:type="paragraph" w:styleId="Ttulo6">
    <w:name w:val="heading 6"/>
    <w:basedOn w:val="Normal"/>
    <w:link w:val="Ttulo6Char"/>
    <w:uiPriority w:val="9"/>
    <w:qFormat/>
    <w:pPr>
      <w:spacing w:before="100" w:beforeAutospacing="1" w:after="100" w:afterAutospacing="1"/>
      <w:outlineLvl w:val="5"/>
    </w:pPr>
    <w:rPr>
      <w:b/>
      <w:bCs/>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C13C50"/>
      <w:u w:val="single"/>
    </w:rPr>
  </w:style>
  <w:style w:type="character" w:styleId="HiperlinkVisitado">
    <w:name w:val="FollowedHyperlink"/>
    <w:basedOn w:val="Fontepargpadro"/>
    <w:uiPriority w:val="99"/>
    <w:semiHidden/>
    <w:unhideWhenUsed/>
    <w:rPr>
      <w:color w:val="C13C50"/>
      <w:u w:val="single"/>
    </w:rPr>
  </w:style>
  <w:style w:type="character" w:customStyle="1" w:styleId="Ttulo1Char">
    <w:name w:val="Título 1 Char"/>
    <w:basedOn w:val="Fontepargpadro"/>
    <w:link w:val="Ttulo1"/>
    <w:uiPriority w:val="9"/>
    <w:locked/>
    <w:rPr>
      <w:rFonts w:ascii="Cambria" w:hAnsi="Cambria" w:hint="default"/>
      <w:b/>
      <w:bCs/>
      <w:color w:val="365F91"/>
    </w:rPr>
  </w:style>
  <w:style w:type="character" w:customStyle="1" w:styleId="Ttulo2Char">
    <w:name w:val="Título 2 Char"/>
    <w:basedOn w:val="Fontepargpadro"/>
    <w:link w:val="Ttulo2"/>
    <w:uiPriority w:val="9"/>
    <w:semiHidden/>
    <w:locked/>
    <w:rPr>
      <w:rFonts w:ascii="Cambria" w:hAnsi="Cambria" w:hint="default"/>
      <w:b/>
      <w:bCs/>
      <w:color w:val="4F81BD"/>
    </w:rPr>
  </w:style>
  <w:style w:type="character" w:customStyle="1" w:styleId="Ttulo3Char">
    <w:name w:val="Título 3 Char"/>
    <w:basedOn w:val="Fontepargpadro"/>
    <w:link w:val="Ttulo3"/>
    <w:uiPriority w:val="9"/>
    <w:semiHidden/>
    <w:locked/>
    <w:rPr>
      <w:rFonts w:ascii="Cambria" w:hAnsi="Cambria" w:hint="default"/>
      <w:b/>
      <w:bCs/>
      <w:color w:val="4F81BD"/>
    </w:rPr>
  </w:style>
  <w:style w:type="character" w:customStyle="1" w:styleId="Ttulo4Char">
    <w:name w:val="Título 4 Char"/>
    <w:basedOn w:val="Fontepargpadro"/>
    <w:link w:val="Ttulo4"/>
    <w:uiPriority w:val="9"/>
    <w:semiHidden/>
    <w:locked/>
    <w:rPr>
      <w:rFonts w:ascii="Cambria" w:hAnsi="Cambria" w:hint="default"/>
      <w:b/>
      <w:bCs/>
      <w:i/>
      <w:iCs/>
      <w:color w:val="4F81BD"/>
    </w:rPr>
  </w:style>
  <w:style w:type="character" w:customStyle="1" w:styleId="Ttulo5Char">
    <w:name w:val="Título 5 Char"/>
    <w:basedOn w:val="Fontepargpadro"/>
    <w:link w:val="Ttulo5"/>
    <w:uiPriority w:val="9"/>
    <w:semiHidden/>
    <w:locked/>
    <w:rPr>
      <w:rFonts w:ascii="Cambria" w:hAnsi="Cambria" w:hint="default"/>
      <w:color w:val="243F60"/>
    </w:rPr>
  </w:style>
  <w:style w:type="character" w:customStyle="1" w:styleId="Ttulo6Char">
    <w:name w:val="Título 6 Char"/>
    <w:basedOn w:val="Fontepargpadro"/>
    <w:link w:val="Ttulo6"/>
    <w:uiPriority w:val="9"/>
    <w:semiHidden/>
    <w:locked/>
    <w:rPr>
      <w:rFonts w:ascii="Cambria" w:hAnsi="Cambria" w:hint="default"/>
      <w:i/>
      <w:iCs/>
      <w:color w:val="243F60"/>
    </w:rPr>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locked/>
    <w:rPr>
      <w:rFonts w:ascii="Consolas"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Textodenotaderodap">
    <w:name w:val="footnote text"/>
    <w:basedOn w:val="Normal"/>
    <w:link w:val="TextodenotaderodapChar"/>
    <w:uiPriority w:val="99"/>
    <w:semiHidden/>
    <w:unhideWhenUsed/>
    <w:rPr>
      <w:sz w:val="20"/>
      <w:szCs w:val="20"/>
    </w:rPr>
  </w:style>
  <w:style w:type="character" w:customStyle="1" w:styleId="TextodenotaderodapChar">
    <w:name w:val="Texto de nota de rodapé Char"/>
    <w:basedOn w:val="Fontepargpadro"/>
    <w:link w:val="Textodenotaderodap"/>
    <w:uiPriority w:val="99"/>
    <w:semiHidden/>
    <w:locked/>
    <w:rPr>
      <w:rFonts w:ascii="Times New Roman" w:eastAsiaTheme="minorEastAsia" w:hAnsi="Times New Roman" w:cs="Times New Roman" w:hint="default"/>
    </w:rPr>
  </w:style>
  <w:style w:type="paragraph" w:styleId="Textodebalo">
    <w:name w:val="Balloon Text"/>
    <w:basedOn w:val="Normal"/>
    <w:link w:val="TextodebaloChar"/>
    <w:uiPriority w:val="99"/>
    <w:semiHidden/>
    <w:unhideWhenUsed/>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ascii="Tahoma" w:hAnsi="Tahoma" w:cs="Tahoma" w:hint="default"/>
    </w:rPr>
  </w:style>
  <w:style w:type="paragraph" w:customStyle="1" w:styleId="webs-container">
    <w:name w:val="webs-container"/>
    <w:basedOn w:val="Normal"/>
    <w:uiPriority w:val="99"/>
    <w:semiHidden/>
    <w:pPr>
      <w:spacing w:before="100" w:beforeAutospacing="1" w:after="100" w:afterAutospacing="1"/>
    </w:pPr>
  </w:style>
  <w:style w:type="paragraph" w:customStyle="1" w:styleId="formspan">
    <w:name w:val="formspan"/>
    <w:basedOn w:val="Normal"/>
    <w:uiPriority w:val="99"/>
    <w:semiHidden/>
    <w:pPr>
      <w:spacing w:before="100" w:beforeAutospacing="1" w:after="300"/>
    </w:pPr>
  </w:style>
  <w:style w:type="paragraph" w:customStyle="1" w:styleId="clears">
    <w:name w:val="clears"/>
    <w:basedOn w:val="Normal"/>
    <w:uiPriority w:val="99"/>
    <w:semiHidden/>
    <w:pPr>
      <w:spacing w:before="100" w:beforeAutospacing="1" w:after="100" w:afterAutospacing="1"/>
    </w:pPr>
  </w:style>
  <w:style w:type="paragraph" w:customStyle="1" w:styleId="fw-logo">
    <w:name w:val="fw-logo"/>
    <w:basedOn w:val="Normal"/>
    <w:uiPriority w:val="99"/>
    <w:semiHidden/>
    <w:pPr>
      <w:spacing w:after="100" w:afterAutospacing="1"/>
      <w:ind w:left="56"/>
    </w:pPr>
  </w:style>
  <w:style w:type="paragraph" w:customStyle="1" w:styleId="fw-paragraph">
    <w:name w:val="fw-paragraph"/>
    <w:basedOn w:val="Normal"/>
    <w:uiPriority w:val="99"/>
    <w:semiHidden/>
  </w:style>
  <w:style w:type="paragraph" w:customStyle="1" w:styleId="fw-paragraphtop">
    <w:name w:val="fw-paragraphtop"/>
    <w:basedOn w:val="Normal"/>
    <w:uiPriority w:val="99"/>
    <w:semiHidden/>
    <w:pPr>
      <w:spacing w:before="100" w:beforeAutospacing="1" w:after="100" w:afterAutospacing="1"/>
    </w:pPr>
  </w:style>
  <w:style w:type="paragraph" w:customStyle="1" w:styleId="fw-title">
    <w:name w:val="fw-title"/>
    <w:basedOn w:val="Normal"/>
    <w:uiPriority w:val="99"/>
    <w:semiHidden/>
    <w:pPr>
      <w:spacing w:before="100" w:beforeAutospacing="1" w:after="11"/>
    </w:pPr>
    <w:rPr>
      <w:sz w:val="20"/>
      <w:szCs w:val="20"/>
    </w:rPr>
  </w:style>
  <w:style w:type="paragraph" w:customStyle="1" w:styleId="fw-text">
    <w:name w:val="fw-text"/>
    <w:basedOn w:val="Normal"/>
    <w:uiPriority w:val="99"/>
    <w:semiHidden/>
    <w:pPr>
      <w:spacing w:after="112"/>
      <w:jc w:val="both"/>
    </w:pPr>
  </w:style>
  <w:style w:type="paragraph" w:customStyle="1" w:styleId="imgleft">
    <w:name w:val="imgleft"/>
    <w:basedOn w:val="Normal"/>
    <w:uiPriority w:val="99"/>
    <w:semiHidden/>
    <w:pPr>
      <w:spacing w:before="100" w:beforeAutospacing="1" w:after="33"/>
      <w:ind w:right="78"/>
    </w:pPr>
  </w:style>
  <w:style w:type="paragraph" w:customStyle="1" w:styleId="imgright">
    <w:name w:val="imgright"/>
    <w:basedOn w:val="Normal"/>
    <w:uiPriority w:val="99"/>
    <w:semiHidden/>
    <w:pPr>
      <w:spacing w:before="100" w:beforeAutospacing="1" w:after="33"/>
      <w:ind w:right="78"/>
    </w:pPr>
  </w:style>
  <w:style w:type="paragraph" w:customStyle="1" w:styleId="fw-odd">
    <w:name w:val="fw-odd"/>
    <w:basedOn w:val="Normal"/>
    <w:uiPriority w:val="99"/>
    <w:semiHidden/>
    <w:pPr>
      <w:shd w:val="clear" w:color="auto" w:fill="FFFFFF"/>
      <w:spacing w:before="100" w:beforeAutospacing="1" w:after="100" w:afterAutospacing="1"/>
    </w:pPr>
  </w:style>
  <w:style w:type="paragraph" w:customStyle="1" w:styleId="fw-secondary">
    <w:name w:val="fw-secondary"/>
    <w:basedOn w:val="Normal"/>
    <w:uiPriority w:val="99"/>
    <w:semiHidden/>
    <w:pPr>
      <w:shd w:val="clear" w:color="auto" w:fill="FFFFFF"/>
      <w:spacing w:before="100" w:beforeAutospacing="1" w:after="100" w:afterAutospacing="1"/>
    </w:pPr>
  </w:style>
  <w:style w:type="paragraph" w:customStyle="1" w:styleId="fw-even">
    <w:name w:val="fw-even"/>
    <w:basedOn w:val="Normal"/>
    <w:uiPriority w:val="99"/>
    <w:semiHidden/>
    <w:pPr>
      <w:shd w:val="clear" w:color="auto" w:fill="EEEEEE"/>
      <w:spacing w:before="100" w:beforeAutospacing="1" w:after="100" w:afterAutospacing="1"/>
    </w:pPr>
  </w:style>
  <w:style w:type="paragraph" w:customStyle="1" w:styleId="fw-primary">
    <w:name w:val="fw-primary"/>
    <w:basedOn w:val="Normal"/>
    <w:uiPriority w:val="99"/>
    <w:semiHidden/>
    <w:pPr>
      <w:shd w:val="clear" w:color="auto" w:fill="EEEEEE"/>
      <w:spacing w:before="100" w:beforeAutospacing="1" w:after="100" w:afterAutospacing="1"/>
    </w:pPr>
  </w:style>
  <w:style w:type="paragraph" w:customStyle="1" w:styleId="webs-title">
    <w:name w:val="webs-title"/>
    <w:basedOn w:val="Normal"/>
    <w:uiPriority w:val="99"/>
    <w:semiHidden/>
    <w:pPr>
      <w:spacing w:before="100" w:beforeAutospacing="1" w:after="100" w:afterAutospacing="1"/>
    </w:pPr>
    <w:rPr>
      <w:b/>
      <w:bCs/>
      <w:sz w:val="22"/>
      <w:szCs w:val="22"/>
    </w:rPr>
  </w:style>
  <w:style w:type="paragraph" w:customStyle="1" w:styleId="fw-tertiary">
    <w:name w:val="fw-tertiary"/>
    <w:basedOn w:val="Normal"/>
    <w:uiPriority w:val="99"/>
    <w:semiHidden/>
    <w:pPr>
      <w:shd w:val="clear" w:color="auto" w:fill="DCB47B"/>
      <w:spacing w:before="100" w:beforeAutospacing="1" w:after="100" w:afterAutospacing="1"/>
    </w:pPr>
  </w:style>
  <w:style w:type="paragraph" w:customStyle="1" w:styleId="w-header-area">
    <w:name w:val="w-header-area"/>
    <w:basedOn w:val="Normal"/>
    <w:uiPriority w:val="99"/>
    <w:semiHidden/>
    <w:pPr>
      <w:spacing w:before="100" w:beforeAutospacing="1" w:after="100" w:afterAutospacing="1"/>
    </w:pPr>
  </w:style>
  <w:style w:type="paragraph" w:customStyle="1" w:styleId="w-header-title">
    <w:name w:val="w-header-title"/>
    <w:basedOn w:val="Normal"/>
    <w:uiPriority w:val="99"/>
    <w:semiHidden/>
    <w:pPr>
      <w:spacing w:before="100" w:beforeAutospacing="1" w:after="100" w:afterAutospacing="1" w:line="212" w:lineRule="atLeast"/>
    </w:pPr>
    <w:rPr>
      <w:sz w:val="18"/>
      <w:szCs w:val="18"/>
    </w:rPr>
  </w:style>
  <w:style w:type="paragraph" w:customStyle="1" w:styleId="w-header-subtitle">
    <w:name w:val="w-header-subtitle"/>
    <w:basedOn w:val="Normal"/>
    <w:uiPriority w:val="99"/>
    <w:semiHidden/>
    <w:pPr>
      <w:spacing w:before="100" w:beforeAutospacing="1" w:after="100" w:afterAutospacing="1" w:line="179" w:lineRule="atLeast"/>
    </w:pPr>
    <w:rPr>
      <w:sz w:val="16"/>
      <w:szCs w:val="16"/>
    </w:rPr>
  </w:style>
  <w:style w:type="paragraph" w:customStyle="1" w:styleId="w-header-text">
    <w:name w:val="w-header-text"/>
    <w:basedOn w:val="Normal"/>
    <w:uiPriority w:val="99"/>
    <w:semiHidden/>
    <w:pPr>
      <w:spacing w:before="100" w:beforeAutospacing="1" w:after="100" w:afterAutospacing="1"/>
    </w:pPr>
  </w:style>
  <w:style w:type="paragraph" w:customStyle="1" w:styleId="w-header-layer-delete">
    <w:name w:val="w-header-layer-delete"/>
    <w:basedOn w:val="Normal"/>
    <w:uiPriority w:val="99"/>
    <w:semiHidden/>
    <w:pPr>
      <w:spacing w:before="100" w:beforeAutospacing="1" w:after="100" w:afterAutospacing="1"/>
    </w:pPr>
  </w:style>
  <w:style w:type="paragraph" w:customStyle="1" w:styleId="w-header-layer-overlap">
    <w:name w:val="w-header-layer-overlap"/>
    <w:basedOn w:val="Normal"/>
    <w:uiPriority w:val="99"/>
    <w:semiHidden/>
    <w:pPr>
      <w:spacing w:before="100" w:beforeAutospacing="1" w:after="100" w:afterAutospacing="1"/>
    </w:pPr>
  </w:style>
  <w:style w:type="paragraph" w:customStyle="1" w:styleId="webs-image-crop">
    <w:name w:val="webs-image-crop"/>
    <w:basedOn w:val="Normal"/>
    <w:uiPriority w:val="99"/>
    <w:semiHidden/>
    <w:pPr>
      <w:spacing w:before="100" w:beforeAutospacing="1" w:after="100" w:afterAutospacing="1"/>
    </w:pPr>
  </w:style>
  <w:style w:type="paragraph" w:customStyle="1" w:styleId="webs-image-left">
    <w:name w:val="webs-image-left"/>
    <w:basedOn w:val="Normal"/>
    <w:uiPriority w:val="99"/>
    <w:semiHidden/>
    <w:pPr>
      <w:spacing w:before="100" w:beforeAutospacing="1" w:after="100" w:afterAutospacing="1"/>
    </w:pPr>
  </w:style>
  <w:style w:type="paragraph" w:customStyle="1" w:styleId="webs-image-right">
    <w:name w:val="webs-image-right"/>
    <w:basedOn w:val="Normal"/>
    <w:uiPriority w:val="99"/>
    <w:semiHidden/>
    <w:pPr>
      <w:spacing w:before="100" w:beforeAutospacing="1" w:after="100" w:afterAutospacing="1"/>
    </w:pPr>
  </w:style>
  <w:style w:type="paragraph" w:customStyle="1" w:styleId="webs-image-center">
    <w:name w:val="webs-image-center"/>
    <w:basedOn w:val="Normal"/>
    <w:uiPriority w:val="99"/>
    <w:semiHidden/>
  </w:style>
  <w:style w:type="paragraph" w:customStyle="1" w:styleId="w-icon">
    <w:name w:val="w-icon"/>
    <w:basedOn w:val="Normal"/>
    <w:uiPriority w:val="99"/>
    <w:semiHidden/>
    <w:pPr>
      <w:spacing w:before="100" w:beforeAutospacing="1" w:after="100" w:afterAutospacing="1"/>
    </w:pPr>
  </w:style>
  <w:style w:type="paragraph" w:customStyle="1" w:styleId="w-iconset-standard">
    <w:name w:val="w-iconset-standard"/>
    <w:basedOn w:val="Normal"/>
    <w:uiPriority w:val="99"/>
    <w:semiHidden/>
    <w:pPr>
      <w:spacing w:before="100" w:beforeAutospacing="1" w:after="100" w:afterAutospacing="1"/>
    </w:pPr>
  </w:style>
  <w:style w:type="paragraph" w:customStyle="1" w:styleId="w-iconset-silk">
    <w:name w:val="w-iconset-silk"/>
    <w:basedOn w:val="Normal"/>
    <w:uiPriority w:val="99"/>
    <w:semiHidden/>
    <w:pPr>
      <w:spacing w:before="100" w:beforeAutospacing="1" w:after="100" w:afterAutospacing="1"/>
    </w:pPr>
  </w:style>
  <w:style w:type="paragraph" w:customStyle="1" w:styleId="w-iconset-boolean">
    <w:name w:val="w-iconset-boolean"/>
    <w:basedOn w:val="Normal"/>
    <w:uiPriority w:val="99"/>
    <w:semiHidden/>
    <w:pPr>
      <w:spacing w:before="100" w:beforeAutospacing="1" w:after="100" w:afterAutospacing="1"/>
    </w:pPr>
  </w:style>
  <w:style w:type="paragraph" w:customStyle="1" w:styleId="w-iconset-classy">
    <w:name w:val="w-iconset-classy"/>
    <w:basedOn w:val="Normal"/>
    <w:uiPriority w:val="99"/>
    <w:semiHidden/>
    <w:pPr>
      <w:spacing w:before="100" w:beforeAutospacing="1" w:after="100" w:afterAutospacing="1"/>
    </w:pPr>
  </w:style>
  <w:style w:type="paragraph" w:customStyle="1" w:styleId="w-iconset-fatcow">
    <w:name w:val="w-iconset-fatcow"/>
    <w:basedOn w:val="Normal"/>
    <w:uiPriority w:val="99"/>
    <w:semiHidden/>
    <w:pPr>
      <w:spacing w:before="100" w:beforeAutospacing="1" w:after="100" w:afterAutospacing="1"/>
    </w:pPr>
  </w:style>
  <w:style w:type="paragraph" w:customStyle="1" w:styleId="w-iconset-fugue">
    <w:name w:val="w-iconset-fugue"/>
    <w:basedOn w:val="Normal"/>
    <w:uiPriority w:val="99"/>
    <w:semiHidden/>
    <w:pPr>
      <w:spacing w:before="100" w:beforeAutospacing="1" w:after="100" w:afterAutospacing="1"/>
    </w:pPr>
  </w:style>
  <w:style w:type="paragraph" w:customStyle="1" w:styleId="w-iconset-rocky">
    <w:name w:val="w-iconset-rocky"/>
    <w:basedOn w:val="Normal"/>
    <w:uiPriority w:val="99"/>
    <w:semiHidden/>
    <w:pPr>
      <w:spacing w:before="100" w:beforeAutospacing="1" w:after="100" w:afterAutospacing="1"/>
    </w:pPr>
  </w:style>
  <w:style w:type="paragraph" w:customStyle="1" w:styleId="bldr-placeholder-element">
    <w:name w:val="bldr-placeholder-element"/>
    <w:basedOn w:val="Normal"/>
    <w:uiPriority w:val="99"/>
    <w:semiHidden/>
    <w:pPr>
      <w:shd w:val="clear" w:color="auto" w:fill="A1A1A1"/>
      <w:spacing w:before="100" w:beforeAutospacing="1" w:after="100" w:afterAutospacing="1"/>
    </w:pPr>
  </w:style>
  <w:style w:type="paragraph" w:customStyle="1" w:styleId="bldr-placeholder-loading">
    <w:name w:val="bldr-placeholder-loading"/>
    <w:basedOn w:val="Normal"/>
    <w:uiPriority w:val="99"/>
    <w:semiHidden/>
    <w:pPr>
      <w:shd w:val="clear" w:color="auto" w:fill="A1A1A1"/>
      <w:spacing w:before="100" w:beforeAutospacing="1" w:after="100" w:afterAutospacing="1"/>
    </w:pPr>
  </w:style>
  <w:style w:type="paragraph" w:customStyle="1" w:styleId="bldr-placeholder-element0">
    <w:name w:val="bldr-placeholder-element&gt;*"/>
    <w:basedOn w:val="Normal"/>
    <w:uiPriority w:val="99"/>
    <w:semiHidden/>
    <w:pPr>
      <w:spacing w:before="100" w:beforeAutospacing="1" w:after="100" w:afterAutospacing="1"/>
    </w:pPr>
    <w:rPr>
      <w:vanish/>
    </w:rPr>
  </w:style>
  <w:style w:type="paragraph" w:customStyle="1" w:styleId="bldr-placeholder-loading0">
    <w:name w:val="bldr-placeholder-loading&gt;*"/>
    <w:basedOn w:val="Normal"/>
    <w:uiPriority w:val="99"/>
    <w:semiHidden/>
    <w:pPr>
      <w:spacing w:before="100" w:beforeAutospacing="1" w:after="100" w:afterAutospacing="1"/>
    </w:pPr>
    <w:rPr>
      <w:vanish/>
    </w:rPr>
  </w:style>
  <w:style w:type="paragraph" w:customStyle="1" w:styleId="bldr-placeholder-image">
    <w:name w:val="bldr-placeholder-image"/>
    <w:basedOn w:val="Normal"/>
    <w:uiPriority w:val="99"/>
    <w:semiHidden/>
    <w:pPr>
      <w:spacing w:before="100" w:beforeAutospacing="1" w:after="100" w:afterAutospacing="1"/>
    </w:pPr>
  </w:style>
  <w:style w:type="paragraph" w:customStyle="1" w:styleId="w-font-arial">
    <w:name w:val="w-font-arial"/>
    <w:basedOn w:val="Normal"/>
    <w:uiPriority w:val="99"/>
    <w:semiHidden/>
    <w:pPr>
      <w:spacing w:before="100" w:beforeAutospacing="1" w:after="100" w:afterAutospacing="1"/>
    </w:pPr>
  </w:style>
  <w:style w:type="paragraph" w:customStyle="1" w:styleId="w-font-couriernew">
    <w:name w:val="w-font-courier_new"/>
    <w:basedOn w:val="Normal"/>
    <w:uiPriority w:val="99"/>
    <w:semiHidden/>
    <w:pPr>
      <w:spacing w:before="100" w:beforeAutospacing="1" w:after="100" w:afterAutospacing="1"/>
    </w:pPr>
    <w:rPr>
      <w:rFonts w:ascii="Courier New" w:hAnsi="Courier New" w:cs="Courier New"/>
    </w:rPr>
  </w:style>
  <w:style w:type="paragraph" w:customStyle="1" w:styleId="w-font-tahoma">
    <w:name w:val="w-font-tahoma"/>
    <w:basedOn w:val="Normal"/>
    <w:uiPriority w:val="99"/>
    <w:semiHidden/>
    <w:pPr>
      <w:spacing w:before="100" w:beforeAutospacing="1" w:after="100" w:afterAutospacing="1"/>
    </w:pPr>
  </w:style>
  <w:style w:type="paragraph" w:customStyle="1" w:styleId="w-font-timesnewroman">
    <w:name w:val="w-font-times_new_roman"/>
    <w:basedOn w:val="Normal"/>
    <w:uiPriority w:val="99"/>
    <w:semiHidden/>
    <w:pPr>
      <w:spacing w:before="100" w:beforeAutospacing="1" w:after="100" w:afterAutospacing="1"/>
    </w:pPr>
  </w:style>
  <w:style w:type="paragraph" w:customStyle="1" w:styleId="w-font-trebuchetms">
    <w:name w:val="w-font-trebuchet_ms"/>
    <w:basedOn w:val="Normal"/>
    <w:uiPriority w:val="99"/>
    <w:semiHidden/>
    <w:pPr>
      <w:spacing w:before="100" w:beforeAutospacing="1" w:after="100" w:afterAutospacing="1"/>
    </w:pPr>
    <w:rPr>
      <w:rFonts w:ascii="Trebuchet MS" w:hAnsi="Trebuchet MS"/>
    </w:rPr>
  </w:style>
  <w:style w:type="paragraph" w:customStyle="1" w:styleId="wz-bold">
    <w:name w:val="wz-bold"/>
    <w:basedOn w:val="Normal"/>
    <w:uiPriority w:val="99"/>
    <w:semiHidden/>
    <w:pPr>
      <w:spacing w:before="100" w:beforeAutospacing="1" w:after="100" w:afterAutospacing="1"/>
    </w:pPr>
    <w:rPr>
      <w:b/>
      <w:bCs/>
    </w:rPr>
  </w:style>
  <w:style w:type="paragraph" w:customStyle="1" w:styleId="wz-italic">
    <w:name w:val="wz-italic"/>
    <w:basedOn w:val="Normal"/>
    <w:uiPriority w:val="99"/>
    <w:semiHidden/>
    <w:pPr>
      <w:spacing w:before="100" w:beforeAutospacing="1" w:after="100" w:afterAutospacing="1"/>
    </w:pPr>
    <w:rPr>
      <w:i/>
      <w:iCs/>
    </w:rPr>
  </w:style>
  <w:style w:type="paragraph" w:customStyle="1" w:styleId="wz-underline">
    <w:name w:val="wz-underline"/>
    <w:basedOn w:val="Normal"/>
    <w:uiPriority w:val="99"/>
    <w:semiHidden/>
    <w:pPr>
      <w:spacing w:before="100" w:beforeAutospacing="1" w:after="100" w:afterAutospacing="1"/>
    </w:pPr>
  </w:style>
  <w:style w:type="paragraph" w:customStyle="1" w:styleId="wz-strikethrough">
    <w:name w:val="wz-strikethrough"/>
    <w:basedOn w:val="Normal"/>
    <w:uiPriority w:val="99"/>
    <w:semiHidden/>
    <w:pPr>
      <w:spacing w:before="100" w:beforeAutospacing="1" w:after="100" w:afterAutospacing="1"/>
    </w:pPr>
  </w:style>
  <w:style w:type="paragraph" w:customStyle="1" w:styleId="w-tooltip">
    <w:name w:val="w-tooltip"/>
    <w:basedOn w:val="Normal"/>
    <w:uiPriority w:val="99"/>
    <w:semiHidden/>
    <w:pPr>
      <w:shd w:val="clear" w:color="auto" w:fill="4C4B4C"/>
      <w:spacing w:before="100" w:beforeAutospacing="1" w:after="100" w:afterAutospacing="1"/>
    </w:pPr>
    <w:rPr>
      <w:b/>
      <w:bCs/>
      <w:sz w:val="13"/>
      <w:szCs w:val="13"/>
    </w:rPr>
  </w:style>
  <w:style w:type="paragraph" w:customStyle="1" w:styleId="goog-te-banner-frame">
    <w:name w:val="goog-te-banner-frame"/>
    <w:basedOn w:val="Normal"/>
    <w:uiPriority w:val="99"/>
    <w:semiHidden/>
  </w:style>
  <w:style w:type="paragraph" w:customStyle="1" w:styleId="goog-te-menu-frame">
    <w:name w:val="goog-te-menu-frame"/>
    <w:basedOn w:val="Normal"/>
    <w:uiPriority w:val="99"/>
    <w:semiHidden/>
    <w:pPr>
      <w:spacing w:before="100" w:beforeAutospacing="1" w:after="100" w:afterAutospacing="1"/>
    </w:pPr>
  </w:style>
  <w:style w:type="paragraph" w:customStyle="1" w:styleId="goog-te-ftab-frame">
    <w:name w:val="goog-te-ftab-frame"/>
    <w:basedOn w:val="Normal"/>
    <w:uiPriority w:val="99"/>
    <w:semiHidden/>
  </w:style>
  <w:style w:type="paragraph" w:customStyle="1" w:styleId="goog-te-gadget">
    <w:name w:val="goog-te-gadget"/>
    <w:basedOn w:val="Normal"/>
    <w:uiPriority w:val="99"/>
    <w:semiHidden/>
    <w:pPr>
      <w:spacing w:before="100" w:beforeAutospacing="1" w:after="100" w:afterAutospacing="1"/>
    </w:pPr>
    <w:rPr>
      <w:sz w:val="12"/>
      <w:szCs w:val="12"/>
    </w:rPr>
  </w:style>
  <w:style w:type="paragraph" w:customStyle="1" w:styleId="goog-te-gadget-simple">
    <w:name w:val="goog-te-gadget-simple"/>
    <w:basedOn w:val="Normal"/>
    <w:uiPriority w:val="99"/>
    <w:semiHidden/>
    <w:pPr>
      <w:shd w:val="clear" w:color="auto" w:fill="FFFFFF"/>
      <w:spacing w:before="100" w:beforeAutospacing="1" w:after="100" w:afterAutospacing="1"/>
    </w:pPr>
    <w:rPr>
      <w:sz w:val="20"/>
      <w:szCs w:val="20"/>
    </w:rPr>
  </w:style>
  <w:style w:type="paragraph" w:customStyle="1" w:styleId="goog-te-gadget-icon">
    <w:name w:val="goog-te-gadget-icon"/>
    <w:basedOn w:val="Normal"/>
    <w:uiPriority w:val="99"/>
    <w:semiHidden/>
    <w:pPr>
      <w:spacing w:before="100" w:beforeAutospacing="1" w:after="100" w:afterAutospacing="1"/>
      <w:ind w:left="22" w:right="22"/>
    </w:pPr>
  </w:style>
  <w:style w:type="paragraph" w:customStyle="1" w:styleId="goog-te-combo">
    <w:name w:val="goog-te-combo"/>
    <w:basedOn w:val="Normal"/>
    <w:uiPriority w:val="99"/>
    <w:semiHidden/>
    <w:pPr>
      <w:spacing w:before="100" w:beforeAutospacing="1" w:after="100" w:afterAutospacing="1"/>
      <w:ind w:left="45" w:right="45"/>
    </w:pPr>
  </w:style>
  <w:style w:type="paragraph" w:customStyle="1" w:styleId="goog-close-link">
    <w:name w:val="goog-close-link"/>
    <w:basedOn w:val="Normal"/>
    <w:uiPriority w:val="99"/>
    <w:semiHidden/>
    <w:pPr>
      <w:ind w:left="112" w:right="112"/>
    </w:pPr>
  </w:style>
  <w:style w:type="paragraph" w:customStyle="1" w:styleId="goog-te-banner">
    <w:name w:val="goog-te-banner"/>
    <w:basedOn w:val="Normal"/>
    <w:uiPriority w:val="99"/>
    <w:semiHidden/>
    <w:pPr>
      <w:shd w:val="clear" w:color="auto" w:fill="E4EFFB"/>
    </w:pPr>
  </w:style>
  <w:style w:type="paragraph" w:customStyle="1" w:styleId="goog-te-banner-content">
    <w:name w:val="goog-te-banner-content"/>
    <w:basedOn w:val="Normal"/>
    <w:uiPriority w:val="99"/>
    <w:semiHidden/>
    <w:pPr>
      <w:spacing w:before="100" w:beforeAutospacing="1" w:after="100" w:afterAutospacing="1"/>
    </w:pPr>
  </w:style>
  <w:style w:type="paragraph" w:customStyle="1" w:styleId="goog-te-banner-info">
    <w:name w:val="goog-te-banner-info"/>
    <w:basedOn w:val="Normal"/>
    <w:uiPriority w:val="99"/>
    <w:semiHidden/>
    <w:pPr>
      <w:spacing w:after="100" w:afterAutospacing="1"/>
    </w:pPr>
    <w:rPr>
      <w:sz w:val="14"/>
      <w:szCs w:val="14"/>
    </w:rPr>
  </w:style>
  <w:style w:type="paragraph" w:customStyle="1" w:styleId="goog-te-banner-margin">
    <w:name w:val="goog-te-banner-margin"/>
    <w:basedOn w:val="Normal"/>
    <w:uiPriority w:val="99"/>
    <w:semiHidden/>
    <w:pPr>
      <w:spacing w:before="100" w:beforeAutospacing="1" w:after="100" w:afterAutospacing="1"/>
    </w:pPr>
  </w:style>
  <w:style w:type="paragraph" w:customStyle="1" w:styleId="goog-te-button">
    <w:name w:val="goog-te-button"/>
    <w:basedOn w:val="Normal"/>
    <w:uiPriority w:val="99"/>
    <w:semiHidden/>
    <w:pPr>
      <w:spacing w:before="100" w:beforeAutospacing="1" w:after="100" w:afterAutospacing="1"/>
    </w:pPr>
  </w:style>
  <w:style w:type="paragraph" w:customStyle="1" w:styleId="goog-te-ftab">
    <w:name w:val="goog-te-ftab"/>
    <w:basedOn w:val="Normal"/>
    <w:uiPriority w:val="99"/>
    <w:semiHidden/>
    <w:pPr>
      <w:shd w:val="clear" w:color="auto" w:fill="FFFFFF"/>
    </w:pPr>
  </w:style>
  <w:style w:type="paragraph" w:customStyle="1" w:styleId="goog-te-ftab-link">
    <w:name w:val="goog-te-ftab-link"/>
    <w:basedOn w:val="Normal"/>
    <w:uiPriority w:val="99"/>
    <w:semiHidden/>
    <w:pPr>
      <w:spacing w:before="100" w:beforeAutospacing="1" w:after="100" w:afterAutospacing="1"/>
    </w:pPr>
    <w:rPr>
      <w:b/>
      <w:bCs/>
      <w:sz w:val="20"/>
      <w:szCs w:val="20"/>
    </w:rPr>
  </w:style>
  <w:style w:type="paragraph" w:customStyle="1" w:styleId="goog-te-menu-value">
    <w:name w:val="goog-te-menu-value"/>
    <w:basedOn w:val="Normal"/>
    <w:uiPriority w:val="99"/>
    <w:semiHidden/>
    <w:pPr>
      <w:spacing w:before="100" w:beforeAutospacing="1" w:after="100" w:afterAutospacing="1"/>
      <w:ind w:left="45" w:right="45"/>
    </w:pPr>
  </w:style>
  <w:style w:type="paragraph" w:customStyle="1" w:styleId="goog-te-menu">
    <w:name w:val="goog-te-menu"/>
    <w:basedOn w:val="Normal"/>
    <w:uiPriority w:val="99"/>
    <w:semiHidden/>
    <w:pPr>
      <w:shd w:val="clear" w:color="auto" w:fill="FFFFFF"/>
      <w:spacing w:before="100" w:beforeAutospacing="1" w:after="100" w:afterAutospacing="1"/>
    </w:pPr>
  </w:style>
  <w:style w:type="paragraph" w:customStyle="1" w:styleId="goog-te-menu-item">
    <w:name w:val="goog-te-menu-item"/>
    <w:basedOn w:val="Normal"/>
    <w:uiPriority w:val="99"/>
    <w:semiHidden/>
    <w:pPr>
      <w:spacing w:before="100" w:beforeAutospacing="1" w:after="100" w:afterAutospacing="1"/>
    </w:pPr>
  </w:style>
  <w:style w:type="paragraph" w:customStyle="1" w:styleId="goog-te-menu2">
    <w:name w:val="goog-te-menu2"/>
    <w:basedOn w:val="Normal"/>
    <w:uiPriority w:val="99"/>
    <w:semiHidden/>
    <w:pPr>
      <w:shd w:val="clear" w:color="auto" w:fill="FFFFFF"/>
      <w:spacing w:before="100" w:beforeAutospacing="1" w:after="100" w:afterAutospacing="1"/>
    </w:pPr>
  </w:style>
  <w:style w:type="paragraph" w:customStyle="1" w:styleId="goog-te-menu2-colpad">
    <w:name w:val="goog-te-menu2-colpad"/>
    <w:basedOn w:val="Normal"/>
    <w:uiPriority w:val="99"/>
    <w:semiHidden/>
    <w:pPr>
      <w:spacing w:before="100" w:beforeAutospacing="1" w:after="100" w:afterAutospacing="1"/>
    </w:pPr>
  </w:style>
  <w:style w:type="paragraph" w:customStyle="1" w:styleId="goog-te-menu2-separator">
    <w:name w:val="goog-te-menu2-separator"/>
    <w:basedOn w:val="Normal"/>
    <w:uiPriority w:val="99"/>
    <w:semiHidden/>
    <w:pPr>
      <w:shd w:val="clear" w:color="auto" w:fill="AAAAAA"/>
      <w:spacing w:before="67" w:after="67"/>
    </w:pPr>
  </w:style>
  <w:style w:type="paragraph" w:customStyle="1" w:styleId="goog-te-menu2-item">
    <w:name w:val="goog-te-menu2-item"/>
    <w:basedOn w:val="Normal"/>
    <w:uiPriority w:val="99"/>
    <w:semiHidden/>
    <w:pPr>
      <w:spacing w:before="100" w:beforeAutospacing="1" w:after="100" w:afterAutospacing="1"/>
    </w:pPr>
  </w:style>
  <w:style w:type="paragraph" w:customStyle="1" w:styleId="goog-te-menu2-item-selected">
    <w:name w:val="goog-te-menu2-item-selected"/>
    <w:basedOn w:val="Normal"/>
    <w:uiPriority w:val="99"/>
    <w:semiHidden/>
    <w:pPr>
      <w:spacing w:before="100" w:beforeAutospacing="1" w:after="100" w:afterAutospacing="1"/>
    </w:pPr>
  </w:style>
  <w:style w:type="paragraph" w:customStyle="1" w:styleId="goog-te-balloon">
    <w:name w:val="goog-te-balloon"/>
    <w:basedOn w:val="Normal"/>
    <w:uiPriority w:val="99"/>
    <w:semiHidden/>
    <w:pPr>
      <w:shd w:val="clear" w:color="auto" w:fill="FFFFFF"/>
      <w:spacing w:before="100" w:beforeAutospacing="1" w:after="100" w:afterAutospacing="1"/>
    </w:pPr>
  </w:style>
  <w:style w:type="paragraph" w:customStyle="1" w:styleId="goog-te-balloon-frame">
    <w:name w:val="goog-te-balloon-frame"/>
    <w:basedOn w:val="Normal"/>
    <w:uiPriority w:val="99"/>
    <w:semiHidden/>
    <w:pPr>
      <w:shd w:val="clear" w:color="auto" w:fill="FFFFFF"/>
      <w:spacing w:before="100" w:beforeAutospacing="1" w:after="100" w:afterAutospacing="1"/>
    </w:pPr>
  </w:style>
  <w:style w:type="paragraph" w:customStyle="1" w:styleId="goog-te-balloon-text">
    <w:name w:val="goog-te-balloon-text"/>
    <w:basedOn w:val="Normal"/>
    <w:uiPriority w:val="99"/>
    <w:semiHidden/>
    <w:pPr>
      <w:spacing w:before="67" w:after="100" w:afterAutospacing="1"/>
    </w:pPr>
  </w:style>
  <w:style w:type="paragraph" w:customStyle="1" w:styleId="goog-te-balloon-zippy">
    <w:name w:val="goog-te-balloon-zippy"/>
    <w:basedOn w:val="Normal"/>
    <w:uiPriority w:val="99"/>
    <w:semiHidden/>
    <w:pPr>
      <w:spacing w:before="67" w:after="100" w:afterAutospacing="1"/>
    </w:pPr>
  </w:style>
  <w:style w:type="paragraph" w:customStyle="1" w:styleId="goog-te-balloon-form">
    <w:name w:val="goog-te-balloon-form"/>
    <w:basedOn w:val="Normal"/>
    <w:uiPriority w:val="99"/>
    <w:semiHidden/>
    <w:pPr>
      <w:spacing w:before="67"/>
    </w:pPr>
  </w:style>
  <w:style w:type="paragraph" w:customStyle="1" w:styleId="goog-te-balloon-footer">
    <w:name w:val="goog-te-balloon-footer"/>
    <w:basedOn w:val="Normal"/>
    <w:uiPriority w:val="99"/>
    <w:semiHidden/>
    <w:pPr>
      <w:spacing w:before="67" w:after="45"/>
    </w:pPr>
  </w:style>
  <w:style w:type="paragraph" w:customStyle="1" w:styleId="goog-te-spinner-animation">
    <w:name w:val="goog-te-spinner-animation"/>
    <w:basedOn w:val="Normal"/>
    <w:uiPriority w:val="99"/>
    <w:semiHidden/>
    <w:pPr>
      <w:shd w:val="clear" w:color="auto" w:fill="FFFFFF"/>
      <w:spacing w:before="100" w:beforeAutospacing="1" w:after="100" w:afterAutospacing="1"/>
    </w:pPr>
  </w:style>
  <w:style w:type="paragraph" w:customStyle="1" w:styleId="goog-te-spinner">
    <w:name w:val="goog-te-spinner"/>
    <w:basedOn w:val="Normal"/>
    <w:uiPriority w:val="99"/>
    <w:semiHidden/>
    <w:pPr>
      <w:spacing w:before="22"/>
      <w:ind w:left="22"/>
    </w:pPr>
  </w:style>
  <w:style w:type="paragraph" w:customStyle="1" w:styleId="gt-hl-layer">
    <w:name w:val="gt-hl-layer"/>
    <w:basedOn w:val="Normal"/>
    <w:uiPriority w:val="99"/>
    <w:semiHidden/>
    <w:pPr>
      <w:spacing w:before="100" w:beforeAutospacing="1" w:after="100" w:afterAutospacing="1"/>
      <w:jc w:val="both"/>
    </w:pPr>
    <w:rPr>
      <w:sz w:val="20"/>
      <w:szCs w:val="20"/>
    </w:rPr>
  </w:style>
  <w:style w:type="paragraph" w:customStyle="1" w:styleId="goog-text-highlight">
    <w:name w:val="goog-text-highlight"/>
    <w:basedOn w:val="Normal"/>
    <w:uiPriority w:val="99"/>
    <w:semiHidden/>
    <w:pPr>
      <w:shd w:val="clear" w:color="auto" w:fill="C9D7F1"/>
      <w:spacing w:before="100" w:beforeAutospacing="1" w:after="100" w:afterAutospacing="1"/>
    </w:pPr>
  </w:style>
  <w:style w:type="paragraph" w:customStyle="1" w:styleId="fw-message">
    <w:name w:val="fw-message"/>
    <w:basedOn w:val="Normal"/>
    <w:uiPriority w:val="99"/>
    <w:semiHidden/>
    <w:pPr>
      <w:spacing w:before="100" w:beforeAutospacing="1" w:after="100" w:afterAutospacing="1"/>
    </w:pPr>
  </w:style>
  <w:style w:type="paragraph" w:customStyle="1" w:styleId="fw-flash">
    <w:name w:val="fw-flash"/>
    <w:basedOn w:val="Normal"/>
    <w:uiPriority w:val="99"/>
    <w:semiHidden/>
    <w:pPr>
      <w:spacing w:before="100" w:beforeAutospacing="1" w:after="100" w:afterAutospacing="1"/>
    </w:pPr>
  </w:style>
  <w:style w:type="paragraph" w:customStyle="1" w:styleId="fw-searchcontainer">
    <w:name w:val="fw-searchcontainer"/>
    <w:basedOn w:val="Normal"/>
    <w:uiPriority w:val="99"/>
    <w:semiHidden/>
    <w:pPr>
      <w:spacing w:before="100" w:beforeAutospacing="1" w:after="100" w:afterAutospacing="1"/>
    </w:pPr>
  </w:style>
  <w:style w:type="paragraph" w:customStyle="1" w:styleId="fwcalendar">
    <w:name w:val="fwcalendar"/>
    <w:basedOn w:val="Normal"/>
    <w:uiPriority w:val="99"/>
    <w:semiHidden/>
    <w:pPr>
      <w:spacing w:before="100" w:beforeAutospacing="1" w:after="100" w:afterAutospacing="1"/>
    </w:pPr>
  </w:style>
  <w:style w:type="paragraph" w:customStyle="1" w:styleId="weekdayheader">
    <w:name w:val="weekdayheader"/>
    <w:basedOn w:val="Normal"/>
    <w:uiPriority w:val="99"/>
    <w:semiHidden/>
    <w:pPr>
      <w:spacing w:before="100" w:beforeAutospacing="1" w:after="100" w:afterAutospacing="1"/>
    </w:pPr>
  </w:style>
  <w:style w:type="paragraph" w:customStyle="1" w:styleId="albumtitle">
    <w:name w:val="albumtitle"/>
    <w:basedOn w:val="Normal"/>
    <w:uiPriority w:val="99"/>
    <w:semiHidden/>
    <w:pPr>
      <w:spacing w:before="100" w:beforeAutospacing="1" w:after="100" w:afterAutospacing="1"/>
    </w:pPr>
  </w:style>
  <w:style w:type="paragraph" w:customStyle="1" w:styleId="webs-module-undefined">
    <w:name w:val="webs-module-undefined"/>
    <w:basedOn w:val="Normal"/>
    <w:uiPriority w:val="99"/>
    <w:semiHidden/>
    <w:pPr>
      <w:spacing w:before="100" w:beforeAutospacing="1" w:after="100" w:afterAutospacing="1"/>
    </w:pPr>
  </w:style>
  <w:style w:type="paragraph" w:customStyle="1" w:styleId="webs-module-null">
    <w:name w:val="webs-module-null"/>
    <w:basedOn w:val="Normal"/>
    <w:uiPriority w:val="99"/>
    <w:semiHidden/>
    <w:pPr>
      <w:spacing w:before="100" w:beforeAutospacing="1" w:after="100" w:afterAutospacing="1"/>
    </w:pPr>
  </w:style>
  <w:style w:type="paragraph" w:customStyle="1" w:styleId="theme-color-text">
    <w:name w:val="theme-color-text"/>
    <w:basedOn w:val="Normal"/>
    <w:uiPriority w:val="99"/>
    <w:semiHidden/>
    <w:pPr>
      <w:spacing w:before="100" w:beforeAutospacing="1" w:after="100" w:afterAutospacing="1"/>
    </w:pPr>
  </w:style>
  <w:style w:type="paragraph" w:customStyle="1" w:styleId="w-header-image">
    <w:name w:val="w-header-image"/>
    <w:basedOn w:val="Normal"/>
    <w:uiPriority w:val="99"/>
    <w:semiHidden/>
    <w:pPr>
      <w:spacing w:before="100" w:beforeAutospacing="1" w:after="100" w:afterAutospacing="1"/>
    </w:pPr>
  </w:style>
  <w:style w:type="paragraph" w:customStyle="1" w:styleId="w-text">
    <w:name w:val="w-text"/>
    <w:basedOn w:val="Normal"/>
    <w:uiPriority w:val="99"/>
    <w:semiHidden/>
    <w:pPr>
      <w:spacing w:before="100" w:beforeAutospacing="1" w:after="100" w:afterAutospacing="1"/>
    </w:pPr>
  </w:style>
  <w:style w:type="paragraph" w:customStyle="1" w:styleId="webs-align-left">
    <w:name w:val="webs-align-left"/>
    <w:basedOn w:val="Normal"/>
    <w:uiPriority w:val="99"/>
    <w:semiHidden/>
    <w:pPr>
      <w:spacing w:before="100" w:beforeAutospacing="1" w:after="100" w:afterAutospacing="1"/>
    </w:pPr>
  </w:style>
  <w:style w:type="paragraph" w:customStyle="1" w:styleId="webs-align-center">
    <w:name w:val="webs-align-center"/>
    <w:basedOn w:val="Normal"/>
    <w:uiPriority w:val="99"/>
    <w:semiHidden/>
    <w:pPr>
      <w:spacing w:before="100" w:beforeAutospacing="1" w:after="100" w:afterAutospacing="1"/>
    </w:pPr>
  </w:style>
  <w:style w:type="paragraph" w:customStyle="1" w:styleId="webs-align-right">
    <w:name w:val="webs-align-right"/>
    <w:basedOn w:val="Normal"/>
    <w:uiPriority w:val="99"/>
    <w:semiHidden/>
    <w:pPr>
      <w:spacing w:before="100" w:beforeAutospacing="1" w:after="100" w:afterAutospacing="1"/>
    </w:pPr>
  </w:style>
  <w:style w:type="paragraph" w:customStyle="1" w:styleId="w-icon-btn">
    <w:name w:val="w-icon-btn"/>
    <w:basedOn w:val="Normal"/>
    <w:uiPriority w:val="99"/>
    <w:semiHidden/>
    <w:pPr>
      <w:spacing w:before="100" w:beforeAutospacing="1" w:after="100" w:afterAutospacing="1"/>
    </w:pPr>
  </w:style>
  <w:style w:type="paragraph" w:customStyle="1" w:styleId="w-iconspacer">
    <w:name w:val="w-icon_spacer"/>
    <w:basedOn w:val="Normal"/>
    <w:uiPriority w:val="99"/>
    <w:semiHidden/>
    <w:pPr>
      <w:spacing w:before="100" w:beforeAutospacing="1" w:after="100" w:afterAutospacing="1"/>
    </w:pPr>
  </w:style>
  <w:style w:type="paragraph" w:customStyle="1" w:styleId="goog-logo-link">
    <w:name w:val="goog-logo-link"/>
    <w:basedOn w:val="Normal"/>
    <w:uiPriority w:val="99"/>
    <w:semiHidden/>
    <w:pPr>
      <w:spacing w:before="100" w:beforeAutospacing="1" w:after="100" w:afterAutospacing="1"/>
    </w:pPr>
  </w:style>
  <w:style w:type="paragraph" w:customStyle="1" w:styleId="indicator">
    <w:name w:val="indicator"/>
    <w:basedOn w:val="Normal"/>
    <w:uiPriority w:val="99"/>
    <w:semiHidden/>
    <w:pPr>
      <w:spacing w:before="100" w:beforeAutospacing="1" w:after="100" w:afterAutospacing="1"/>
    </w:pPr>
  </w:style>
  <w:style w:type="paragraph" w:customStyle="1" w:styleId="text">
    <w:name w:val="text"/>
    <w:basedOn w:val="Normal"/>
    <w:uiPriority w:val="99"/>
    <w:semiHidden/>
    <w:pPr>
      <w:spacing w:before="100" w:beforeAutospacing="1" w:after="100" w:afterAutospacing="1"/>
    </w:pPr>
  </w:style>
  <w:style w:type="paragraph" w:customStyle="1" w:styleId="minus">
    <w:name w:val="minus"/>
    <w:basedOn w:val="Normal"/>
    <w:uiPriority w:val="99"/>
    <w:semiHidden/>
    <w:pPr>
      <w:spacing w:before="100" w:beforeAutospacing="1" w:after="100" w:afterAutospacing="1"/>
    </w:pPr>
  </w:style>
  <w:style w:type="paragraph" w:customStyle="1" w:styleId="plus">
    <w:name w:val="plus"/>
    <w:basedOn w:val="Normal"/>
    <w:uiPriority w:val="99"/>
    <w:semiHidden/>
    <w:pPr>
      <w:spacing w:before="100" w:beforeAutospacing="1" w:after="100" w:afterAutospacing="1"/>
    </w:pPr>
  </w:style>
  <w:style w:type="paragraph" w:customStyle="1" w:styleId="whitebox">
    <w:name w:val="whitebox"/>
    <w:basedOn w:val="Normal"/>
    <w:uiPriority w:val="99"/>
    <w:semiHidden/>
    <w:pPr>
      <w:spacing w:before="100" w:beforeAutospacing="1" w:after="100" w:afterAutospacing="1"/>
    </w:pPr>
  </w:style>
  <w:style w:type="paragraph" w:customStyle="1" w:styleId="webs-hasframe">
    <w:name w:val="webs-hasframe"/>
    <w:basedOn w:val="Normal"/>
    <w:uiPriority w:val="99"/>
    <w:semiHidden/>
    <w:pPr>
      <w:spacing w:before="100" w:beforeAutospacing="1" w:after="100" w:afterAutospacing="1"/>
    </w:pPr>
  </w:style>
  <w:style w:type="paragraph" w:customStyle="1" w:styleId="webs-frame-container">
    <w:name w:val="webs-frame-container"/>
    <w:basedOn w:val="Normal"/>
    <w:uiPriority w:val="99"/>
    <w:semiHidden/>
    <w:pPr>
      <w:spacing w:before="100" w:beforeAutospacing="1" w:after="100" w:afterAutospacing="1"/>
    </w:pPr>
  </w:style>
  <w:style w:type="paragraph" w:customStyle="1" w:styleId="webs-frame-top">
    <w:name w:val="webs-frame-top"/>
    <w:basedOn w:val="Normal"/>
    <w:uiPriority w:val="99"/>
    <w:semiHidden/>
    <w:pPr>
      <w:spacing w:before="100" w:beforeAutospacing="1" w:after="100" w:afterAutospacing="1"/>
    </w:pPr>
  </w:style>
  <w:style w:type="paragraph" w:customStyle="1" w:styleId="webs-frame-bottom">
    <w:name w:val="webs-frame-bottom"/>
    <w:basedOn w:val="Normal"/>
    <w:uiPriority w:val="99"/>
    <w:semiHidden/>
    <w:pPr>
      <w:spacing w:before="100" w:beforeAutospacing="1" w:after="100" w:afterAutospacing="1"/>
    </w:pPr>
  </w:style>
  <w:style w:type="paragraph" w:customStyle="1" w:styleId="webs-frame-left">
    <w:name w:val="webs-frame-left"/>
    <w:basedOn w:val="Normal"/>
    <w:uiPriority w:val="99"/>
    <w:semiHidden/>
    <w:pPr>
      <w:spacing w:before="100" w:beforeAutospacing="1" w:after="100" w:afterAutospacing="1"/>
    </w:pPr>
  </w:style>
  <w:style w:type="paragraph" w:customStyle="1" w:styleId="webs-frame-right">
    <w:name w:val="webs-frame-right"/>
    <w:basedOn w:val="Normal"/>
    <w:uiPriority w:val="99"/>
    <w:semiHidden/>
    <w:pPr>
      <w:spacing w:before="100" w:beforeAutospacing="1" w:after="100" w:afterAutospacing="1"/>
    </w:pPr>
  </w:style>
  <w:style w:type="paragraph" w:customStyle="1" w:styleId="webs-frame-container1">
    <w:name w:val="webs-frame-container1"/>
    <w:basedOn w:val="Normal"/>
    <w:uiPriority w:val="99"/>
    <w:semiHidden/>
    <w:pPr>
      <w:spacing w:before="100" w:beforeAutospacing="1" w:after="100" w:afterAutospacing="1"/>
    </w:pPr>
  </w:style>
  <w:style w:type="paragraph" w:customStyle="1" w:styleId="webs-frame-container2">
    <w:name w:val="webs-frame-container2"/>
    <w:basedOn w:val="Normal"/>
    <w:uiPriority w:val="99"/>
    <w:semiHidden/>
    <w:pPr>
      <w:spacing w:before="100" w:beforeAutospacing="1" w:after="100" w:afterAutospacing="1"/>
    </w:pPr>
  </w:style>
  <w:style w:type="paragraph" w:customStyle="1" w:styleId="fw-tabs">
    <w:name w:val="fw-tabs"/>
    <w:basedOn w:val="Normal"/>
    <w:uiPriority w:val="99"/>
    <w:semiHidden/>
    <w:pPr>
      <w:spacing w:before="100" w:beforeAutospacing="1" w:after="100" w:afterAutospacing="1"/>
    </w:pPr>
  </w:style>
  <w:style w:type="paragraph" w:customStyle="1" w:styleId="pagetitle">
    <w:name w:val="pagetitle"/>
    <w:basedOn w:val="Normal"/>
    <w:uiPriority w:val="99"/>
    <w:semiHidden/>
    <w:pPr>
      <w:spacing w:before="100" w:beforeAutospacing="1" w:after="100" w:afterAutospacing="1"/>
    </w:pPr>
  </w:style>
  <w:style w:type="paragraph" w:customStyle="1" w:styleId="fw-searchbox">
    <w:name w:val="fw-searchbox"/>
    <w:basedOn w:val="Normal"/>
    <w:uiPriority w:val="99"/>
    <w:semiHidden/>
    <w:pPr>
      <w:spacing w:before="100" w:beforeAutospacing="1" w:after="100" w:afterAutospacing="1"/>
    </w:pPr>
  </w:style>
  <w:style w:type="paragraph" w:customStyle="1" w:styleId="fw-searchsubmit">
    <w:name w:val="fw-searchsubmit"/>
    <w:basedOn w:val="Normal"/>
    <w:uiPriority w:val="99"/>
    <w:semiHidden/>
    <w:pPr>
      <w:spacing w:before="100" w:beforeAutospacing="1" w:after="100" w:afterAutospacing="1"/>
    </w:pPr>
  </w:style>
  <w:style w:type="paragraph" w:customStyle="1" w:styleId="fw-list-grid">
    <w:name w:val="fw-list-grid"/>
    <w:basedOn w:val="Normal"/>
    <w:uiPriority w:val="99"/>
    <w:semiHidden/>
    <w:pPr>
      <w:spacing w:before="100" w:beforeAutospacing="1" w:after="100" w:afterAutospacing="1"/>
    </w:pPr>
  </w:style>
  <w:style w:type="paragraph" w:customStyle="1" w:styleId="icon-link">
    <w:name w:val="icon-link"/>
    <w:basedOn w:val="Normal"/>
    <w:uiPriority w:val="99"/>
    <w:semiHidden/>
    <w:pPr>
      <w:spacing w:before="100" w:beforeAutospacing="1" w:after="100" w:afterAutospacing="1"/>
    </w:pPr>
  </w:style>
  <w:style w:type="paragraph" w:customStyle="1" w:styleId="lightbox-link">
    <w:name w:val="lightbox-link"/>
    <w:basedOn w:val="Normal"/>
    <w:uiPriority w:val="99"/>
    <w:semiHidden/>
    <w:pPr>
      <w:spacing w:before="100" w:beforeAutospacing="1" w:after="100" w:afterAutospacing="1"/>
    </w:pPr>
  </w:style>
  <w:style w:type="paragraph" w:customStyle="1" w:styleId="w-emaillist-field">
    <w:name w:val="w-email_list-field"/>
    <w:basedOn w:val="Normal"/>
    <w:uiPriority w:val="99"/>
    <w:semiHidden/>
    <w:pPr>
      <w:spacing w:before="100" w:beforeAutospacing="1" w:after="100" w:afterAutospacing="1"/>
    </w:pPr>
  </w:style>
  <w:style w:type="paragraph" w:customStyle="1" w:styleId="tip">
    <w:name w:val="tip"/>
    <w:basedOn w:val="Normal"/>
    <w:uiPriority w:val="99"/>
    <w:semiHidden/>
    <w:pPr>
      <w:spacing w:before="100" w:beforeAutospacing="1" w:after="100" w:afterAutospacing="1"/>
    </w:pPr>
  </w:style>
  <w:style w:type="paragraph" w:customStyle="1" w:styleId="overlay">
    <w:name w:val="overlay"/>
    <w:basedOn w:val="Normal"/>
    <w:uiPriority w:val="99"/>
    <w:semiHidden/>
    <w:pPr>
      <w:spacing w:before="100" w:beforeAutospacing="1" w:after="100" w:afterAutospacing="1"/>
    </w:pPr>
  </w:style>
  <w:style w:type="paragraph" w:customStyle="1" w:styleId="fw-tab-item">
    <w:name w:val="fw-tab-item"/>
    <w:basedOn w:val="Normal"/>
    <w:uiPriority w:val="99"/>
    <w:semiHidden/>
    <w:pPr>
      <w:spacing w:before="100" w:beforeAutospacing="1" w:after="100" w:afterAutospacing="1"/>
    </w:pPr>
  </w:style>
  <w:style w:type="paragraph" w:customStyle="1" w:styleId="covering">
    <w:name w:val="covering"/>
    <w:basedOn w:val="Normal"/>
    <w:uiPriority w:val="99"/>
    <w:semiHidden/>
    <w:pPr>
      <w:spacing w:before="100" w:beforeAutospacing="1" w:after="100" w:afterAutospacing="1"/>
    </w:pPr>
  </w:style>
  <w:style w:type="paragraph" w:customStyle="1" w:styleId="w-button-text">
    <w:name w:val="w-button-text"/>
    <w:basedOn w:val="Normal"/>
    <w:uiPriority w:val="99"/>
    <w:semiHidden/>
    <w:pPr>
      <w:spacing w:before="100" w:beforeAutospacing="1" w:after="100" w:afterAutospacing="1"/>
    </w:pPr>
  </w:style>
  <w:style w:type="paragraph" w:customStyle="1" w:styleId="vpbutton">
    <w:name w:val="vpbutton"/>
    <w:basedOn w:val="Normal"/>
    <w:uiPriority w:val="99"/>
    <w:semiHidden/>
    <w:pPr>
      <w:spacing w:before="100" w:beforeAutospacing="1" w:after="100" w:afterAutospacing="1"/>
    </w:pPr>
  </w:style>
  <w:style w:type="paragraph" w:customStyle="1" w:styleId="original-text">
    <w:name w:val="original-text"/>
    <w:basedOn w:val="Normal"/>
    <w:uiPriority w:val="99"/>
    <w:semiHidden/>
    <w:pPr>
      <w:spacing w:before="100" w:beforeAutospacing="1" w:after="100" w:afterAutospacing="1"/>
    </w:pPr>
  </w:style>
  <w:style w:type="paragraph" w:customStyle="1" w:styleId="title">
    <w:name w:val="title"/>
    <w:basedOn w:val="Normal"/>
    <w:uiPriority w:val="99"/>
    <w:semiHidden/>
    <w:pPr>
      <w:spacing w:before="100" w:beforeAutospacing="1" w:after="100" w:afterAutospacing="1"/>
    </w:pPr>
  </w:style>
  <w:style w:type="paragraph" w:customStyle="1" w:styleId="close-button">
    <w:name w:val="close-button"/>
    <w:basedOn w:val="Normal"/>
    <w:uiPriority w:val="99"/>
    <w:semiHidden/>
    <w:pPr>
      <w:spacing w:before="100" w:beforeAutospacing="1" w:after="100" w:afterAutospacing="1"/>
    </w:pPr>
  </w:style>
  <w:style w:type="paragraph" w:customStyle="1" w:styleId="logo">
    <w:name w:val="logo"/>
    <w:basedOn w:val="Normal"/>
    <w:uiPriority w:val="99"/>
    <w:semiHidden/>
    <w:pPr>
      <w:spacing w:before="100" w:beforeAutospacing="1" w:after="100" w:afterAutospacing="1"/>
    </w:pPr>
  </w:style>
  <w:style w:type="paragraph" w:customStyle="1" w:styleId="started-activity-container">
    <w:name w:val="started-activity-container"/>
    <w:basedOn w:val="Normal"/>
    <w:uiPriority w:val="99"/>
    <w:semiHidden/>
    <w:pPr>
      <w:spacing w:before="100" w:beforeAutospacing="1" w:after="100" w:afterAutospacing="1"/>
    </w:pPr>
  </w:style>
  <w:style w:type="paragraph" w:customStyle="1" w:styleId="activity-root">
    <w:name w:val="activity-root"/>
    <w:basedOn w:val="Normal"/>
    <w:uiPriority w:val="99"/>
    <w:semiHidden/>
    <w:pPr>
      <w:spacing w:before="100" w:beforeAutospacing="1" w:after="100" w:afterAutospacing="1"/>
    </w:pPr>
  </w:style>
  <w:style w:type="paragraph" w:customStyle="1" w:styleId="status-message">
    <w:name w:val="status-message"/>
    <w:basedOn w:val="Normal"/>
    <w:uiPriority w:val="99"/>
    <w:semiHidden/>
    <w:pPr>
      <w:spacing w:before="100" w:beforeAutospacing="1" w:after="100" w:afterAutospacing="1"/>
    </w:pPr>
  </w:style>
  <w:style w:type="paragraph" w:customStyle="1" w:styleId="activity-link">
    <w:name w:val="activity-link"/>
    <w:basedOn w:val="Normal"/>
    <w:uiPriority w:val="99"/>
    <w:semiHidden/>
    <w:pPr>
      <w:spacing w:before="100" w:beforeAutospacing="1" w:after="100" w:afterAutospacing="1"/>
    </w:pPr>
  </w:style>
  <w:style w:type="paragraph" w:customStyle="1" w:styleId="activity-cancel">
    <w:name w:val="activity-cancel"/>
    <w:basedOn w:val="Normal"/>
    <w:uiPriority w:val="99"/>
    <w:semiHidden/>
    <w:pPr>
      <w:spacing w:before="100" w:beforeAutospacing="1" w:after="100" w:afterAutospacing="1"/>
    </w:pPr>
  </w:style>
  <w:style w:type="paragraph" w:customStyle="1" w:styleId="translate-form">
    <w:name w:val="translate-form"/>
    <w:basedOn w:val="Normal"/>
    <w:uiPriority w:val="99"/>
    <w:semiHidden/>
    <w:pPr>
      <w:spacing w:before="100" w:beforeAutospacing="1" w:after="100" w:afterAutospacing="1"/>
    </w:pPr>
  </w:style>
  <w:style w:type="paragraph" w:customStyle="1" w:styleId="gray">
    <w:name w:val="gray"/>
    <w:basedOn w:val="Normal"/>
    <w:uiPriority w:val="99"/>
    <w:semiHidden/>
    <w:pPr>
      <w:spacing w:before="100" w:beforeAutospacing="1" w:after="100" w:afterAutospacing="1"/>
    </w:pPr>
  </w:style>
  <w:style w:type="paragraph" w:customStyle="1" w:styleId="alt-helper-text">
    <w:name w:val="alt-helper-text"/>
    <w:basedOn w:val="Normal"/>
    <w:uiPriority w:val="99"/>
    <w:semiHidden/>
    <w:pPr>
      <w:spacing w:before="100" w:beforeAutospacing="1" w:after="100" w:afterAutospacing="1"/>
    </w:pPr>
  </w:style>
  <w:style w:type="paragraph" w:customStyle="1" w:styleId="alt-error-text">
    <w:name w:val="alt-error-text"/>
    <w:basedOn w:val="Normal"/>
    <w:uiPriority w:val="99"/>
    <w:semiHidden/>
    <w:pPr>
      <w:spacing w:before="100" w:beforeAutospacing="1" w:after="100" w:afterAutospacing="1"/>
    </w:pPr>
  </w:style>
  <w:style w:type="paragraph" w:customStyle="1" w:styleId="goog-submenu-arrow">
    <w:name w:val="goog-submenu-arrow"/>
    <w:basedOn w:val="Normal"/>
    <w:uiPriority w:val="99"/>
    <w:semiHidden/>
    <w:pPr>
      <w:spacing w:before="100" w:beforeAutospacing="1" w:after="100" w:afterAutospacing="1"/>
    </w:pPr>
  </w:style>
  <w:style w:type="paragraph" w:customStyle="1" w:styleId="gt-hl-text">
    <w:name w:val="gt-hl-text"/>
    <w:basedOn w:val="Normal"/>
    <w:uiPriority w:val="99"/>
    <w:semiHidden/>
    <w:pPr>
      <w:spacing w:before="100" w:beforeAutospacing="1" w:after="100" w:afterAutospacing="1"/>
    </w:pPr>
  </w:style>
  <w:style w:type="paragraph" w:customStyle="1" w:styleId="trans-target-highlight">
    <w:name w:val="trans-target-highlight"/>
    <w:basedOn w:val="Normal"/>
    <w:uiPriority w:val="99"/>
    <w:semiHidden/>
    <w:pPr>
      <w:spacing w:before="100" w:beforeAutospacing="1" w:after="100" w:afterAutospacing="1"/>
    </w:pPr>
  </w:style>
  <w:style w:type="paragraph" w:customStyle="1" w:styleId="trans-target">
    <w:name w:val="trans-target"/>
    <w:basedOn w:val="Normal"/>
    <w:uiPriority w:val="99"/>
    <w:semiHidden/>
    <w:pPr>
      <w:spacing w:before="100" w:beforeAutospacing="1" w:after="100" w:afterAutospacing="1"/>
    </w:pPr>
  </w:style>
  <w:style w:type="paragraph" w:customStyle="1" w:styleId="trans-edit">
    <w:name w:val="trans-edit"/>
    <w:basedOn w:val="Normal"/>
    <w:uiPriority w:val="99"/>
    <w:semiHidden/>
    <w:pPr>
      <w:spacing w:before="100" w:beforeAutospacing="1" w:after="100" w:afterAutospacing="1"/>
    </w:pPr>
  </w:style>
  <w:style w:type="paragraph" w:customStyle="1" w:styleId="gt-trans-highlight-l">
    <w:name w:val="gt-trans-highlight-l"/>
    <w:basedOn w:val="Normal"/>
    <w:uiPriority w:val="99"/>
    <w:semiHidden/>
    <w:pPr>
      <w:spacing w:before="100" w:beforeAutospacing="1" w:after="100" w:afterAutospacing="1"/>
    </w:pPr>
  </w:style>
  <w:style w:type="paragraph" w:customStyle="1" w:styleId="gt-trans-highlight-r">
    <w:name w:val="gt-trans-highlight-r"/>
    <w:basedOn w:val="Normal"/>
    <w:uiPriority w:val="99"/>
    <w:semiHidden/>
    <w:pPr>
      <w:spacing w:before="100" w:beforeAutospacing="1" w:after="100" w:afterAutospacing="1"/>
    </w:pPr>
  </w:style>
  <w:style w:type="paragraph" w:customStyle="1" w:styleId="fw-nav-level-2">
    <w:name w:val="fw-nav-level-2"/>
    <w:basedOn w:val="Normal"/>
    <w:uiPriority w:val="99"/>
    <w:semiHidden/>
    <w:pPr>
      <w:spacing w:before="100" w:beforeAutospacing="1" w:after="100" w:afterAutospacing="1"/>
    </w:pPr>
  </w:style>
  <w:style w:type="paragraph" w:customStyle="1" w:styleId="vpfreebarmessage">
    <w:name w:val="vpfreebarmessage"/>
    <w:basedOn w:val="Normal"/>
    <w:uiPriority w:val="99"/>
    <w:semiHidden/>
    <w:pPr>
      <w:spacing w:before="100" w:beforeAutospacing="1" w:after="100" w:afterAutospacing="1"/>
    </w:pPr>
  </w:style>
  <w:style w:type="paragraph" w:customStyle="1" w:styleId="activity-form">
    <w:name w:val="activity-form"/>
    <w:basedOn w:val="Normal"/>
    <w:uiPriority w:val="99"/>
    <w:semiHidden/>
    <w:pPr>
      <w:spacing w:before="100" w:beforeAutospacing="1" w:after="100" w:afterAutospacing="1"/>
    </w:pPr>
  </w:style>
  <w:style w:type="paragraph" w:customStyle="1" w:styleId="goog-menuitem">
    <w:name w:val="goog-menuitem"/>
    <w:basedOn w:val="Normal"/>
    <w:uiPriority w:val="99"/>
    <w:semiHidden/>
    <w:pPr>
      <w:spacing w:before="100" w:beforeAutospacing="1" w:after="100" w:afterAutospacing="1"/>
    </w:pPr>
  </w:style>
  <w:style w:type="paragraph" w:customStyle="1" w:styleId="fw-button">
    <w:name w:val="fw-button"/>
    <w:basedOn w:val="Normal"/>
    <w:uiPriority w:val="99"/>
    <w:semiHidden/>
    <w:pPr>
      <w:spacing w:before="100" w:beforeAutospacing="1" w:after="100" w:afterAutospacing="1"/>
    </w:pPr>
  </w:style>
  <w:style w:type="paragraph" w:customStyle="1" w:styleId="fw-editor-label">
    <w:name w:val="fw-editor-label"/>
    <w:basedOn w:val="Normal"/>
    <w:uiPriority w:val="99"/>
    <w:semiHidden/>
    <w:pPr>
      <w:spacing w:before="100" w:beforeAutospacing="1" w:after="100" w:afterAutospacing="1"/>
    </w:pPr>
  </w:style>
  <w:style w:type="paragraph" w:customStyle="1" w:styleId="fw-list-list">
    <w:name w:val="fw-list-list"/>
    <w:basedOn w:val="Normal"/>
    <w:uiPriority w:val="99"/>
    <w:semiHidden/>
    <w:pPr>
      <w:spacing w:before="100" w:beforeAutospacing="1" w:after="100" w:afterAutospacing="1"/>
    </w:pPr>
  </w:style>
  <w:style w:type="paragraph" w:customStyle="1" w:styleId="fw-message1">
    <w:name w:val="fw-message1"/>
    <w:basedOn w:val="Normal"/>
    <w:uiPriority w:val="99"/>
    <w:semiHidden/>
    <w:pPr>
      <w:shd w:val="clear" w:color="auto" w:fill="FFF0DB"/>
      <w:spacing w:before="100" w:beforeAutospacing="1" w:after="100" w:afterAutospacing="1"/>
    </w:pPr>
    <w:rPr>
      <w:color w:val="212121"/>
    </w:rPr>
  </w:style>
  <w:style w:type="paragraph" w:customStyle="1" w:styleId="fw-flash1">
    <w:name w:val="fw-flash1"/>
    <w:basedOn w:val="Normal"/>
    <w:uiPriority w:val="99"/>
    <w:semiHidden/>
    <w:pPr>
      <w:shd w:val="clear" w:color="auto" w:fill="FFF0DB"/>
      <w:spacing w:before="100" w:beforeAutospacing="1" w:after="100" w:afterAutospacing="1"/>
    </w:pPr>
    <w:rPr>
      <w:color w:val="212121"/>
    </w:rPr>
  </w:style>
  <w:style w:type="paragraph" w:customStyle="1" w:styleId="fw-even1">
    <w:name w:val="fw-even1"/>
    <w:basedOn w:val="Normal"/>
    <w:uiPriority w:val="99"/>
    <w:semiHidden/>
    <w:pPr>
      <w:shd w:val="clear" w:color="auto" w:fill="EEEEEE"/>
      <w:spacing w:before="100" w:beforeAutospacing="1" w:after="100" w:afterAutospacing="1"/>
    </w:pPr>
  </w:style>
  <w:style w:type="paragraph" w:customStyle="1" w:styleId="fw-tabs1">
    <w:name w:val="fw-tabs1"/>
    <w:basedOn w:val="Normal"/>
    <w:uiPriority w:val="99"/>
    <w:semiHidden/>
    <w:pPr>
      <w:spacing w:before="100" w:beforeAutospacing="1" w:after="100" w:afterAutospacing="1"/>
    </w:pPr>
  </w:style>
  <w:style w:type="paragraph" w:customStyle="1" w:styleId="fw-tab-item1">
    <w:name w:val="fw-tab-item1"/>
    <w:basedOn w:val="Normal"/>
    <w:uiPriority w:val="99"/>
    <w:semiHidden/>
    <w:pPr>
      <w:shd w:val="clear" w:color="auto" w:fill="874D01"/>
      <w:spacing w:before="100" w:beforeAutospacing="1" w:after="100" w:afterAutospacing="1"/>
    </w:pPr>
  </w:style>
  <w:style w:type="paragraph" w:customStyle="1" w:styleId="pagetitle1">
    <w:name w:val="pagetitle1"/>
    <w:basedOn w:val="Normal"/>
    <w:uiPriority w:val="99"/>
    <w:semiHidden/>
    <w:pPr>
      <w:spacing w:after="112"/>
      <w:ind w:right="112"/>
    </w:pPr>
  </w:style>
  <w:style w:type="paragraph" w:customStyle="1" w:styleId="fw-button1">
    <w:name w:val="fw-button1"/>
    <w:basedOn w:val="Normal"/>
    <w:uiPriority w:val="99"/>
    <w:semiHidden/>
    <w:pPr>
      <w:shd w:val="clear" w:color="auto" w:fill="874D01"/>
      <w:spacing w:before="100" w:beforeAutospacing="1" w:after="100" w:afterAutospacing="1"/>
    </w:pPr>
    <w:rPr>
      <w:color w:val="FFFFFF"/>
    </w:rPr>
  </w:style>
  <w:style w:type="paragraph" w:customStyle="1" w:styleId="fw-button2">
    <w:name w:val="fw-button2"/>
    <w:basedOn w:val="Normal"/>
    <w:uiPriority w:val="99"/>
    <w:semiHidden/>
    <w:pPr>
      <w:shd w:val="clear" w:color="auto" w:fill="5E3601"/>
      <w:spacing w:before="100" w:beforeAutospacing="1" w:after="100" w:afterAutospacing="1"/>
    </w:pPr>
    <w:rPr>
      <w:color w:val="FFFFFF"/>
    </w:rPr>
  </w:style>
  <w:style w:type="paragraph" w:customStyle="1" w:styleId="w-button-text1">
    <w:name w:val="w-button-text1"/>
    <w:basedOn w:val="Normal"/>
    <w:uiPriority w:val="99"/>
    <w:semiHidden/>
    <w:pPr>
      <w:spacing w:before="100" w:beforeAutospacing="1" w:after="100" w:afterAutospacing="1"/>
    </w:pPr>
    <w:rPr>
      <w:color w:val="FFFFFF"/>
    </w:rPr>
  </w:style>
  <w:style w:type="paragraph" w:customStyle="1" w:styleId="fw-editor-label1">
    <w:name w:val="fw-editor-label1"/>
    <w:basedOn w:val="Normal"/>
    <w:uiPriority w:val="99"/>
    <w:semiHidden/>
    <w:pPr>
      <w:spacing w:before="100" w:beforeAutospacing="1" w:after="100" w:afterAutospacing="1"/>
    </w:pPr>
  </w:style>
  <w:style w:type="paragraph" w:customStyle="1" w:styleId="fw-searchcontainer1">
    <w:name w:val="fw-searchcontainer1"/>
    <w:basedOn w:val="Normal"/>
    <w:uiPriority w:val="99"/>
    <w:semiHidden/>
    <w:pPr>
      <w:spacing w:before="100" w:beforeAutospacing="1" w:after="100" w:afterAutospacing="1"/>
    </w:pPr>
  </w:style>
  <w:style w:type="paragraph" w:customStyle="1" w:styleId="fw-searchbox1">
    <w:name w:val="fw-searchbox1"/>
    <w:basedOn w:val="Normal"/>
    <w:uiPriority w:val="99"/>
    <w:semiHidden/>
    <w:pPr>
      <w:spacing w:before="100" w:beforeAutospacing="1" w:after="100" w:afterAutospacing="1"/>
    </w:pPr>
  </w:style>
  <w:style w:type="paragraph" w:customStyle="1" w:styleId="fw-searchsubmit1">
    <w:name w:val="fw-searchsubmit1"/>
    <w:basedOn w:val="Normal"/>
    <w:uiPriority w:val="99"/>
    <w:semiHidden/>
    <w:pPr>
      <w:spacing w:after="100" w:afterAutospacing="1"/>
      <w:ind w:firstLine="19455"/>
    </w:pPr>
  </w:style>
  <w:style w:type="paragraph" w:customStyle="1" w:styleId="fwcalendar1">
    <w:name w:val="fwcalendar1"/>
    <w:basedOn w:val="Normal"/>
    <w:uiPriority w:val="99"/>
    <w:semiHidden/>
    <w:pPr>
      <w:spacing w:before="100" w:beforeAutospacing="1" w:after="100" w:afterAutospacing="1"/>
    </w:pPr>
  </w:style>
  <w:style w:type="paragraph" w:customStyle="1" w:styleId="weekdayheader1">
    <w:name w:val="weekdayheader1"/>
    <w:basedOn w:val="Normal"/>
    <w:uiPriority w:val="99"/>
    <w:semiHidden/>
    <w:pPr>
      <w:spacing w:before="100" w:beforeAutospacing="1" w:after="100" w:afterAutospacing="1"/>
    </w:pPr>
  </w:style>
  <w:style w:type="paragraph" w:customStyle="1" w:styleId="albumtitle1">
    <w:name w:val="albumtitle1"/>
    <w:basedOn w:val="Normal"/>
    <w:uiPriority w:val="99"/>
    <w:semiHidden/>
    <w:pPr>
      <w:spacing w:before="100" w:beforeAutospacing="1" w:after="100" w:afterAutospacing="1"/>
    </w:pPr>
  </w:style>
  <w:style w:type="paragraph" w:customStyle="1" w:styleId="webs-module-undefined1">
    <w:name w:val="webs-module-undefined1"/>
    <w:basedOn w:val="Normal"/>
    <w:uiPriority w:val="99"/>
    <w:semiHidden/>
    <w:pPr>
      <w:spacing w:before="100" w:beforeAutospacing="1" w:after="100" w:afterAutospacing="1" w:line="190" w:lineRule="atLeast"/>
    </w:pPr>
    <w:rPr>
      <w:rFonts w:ascii="Tahoma" w:hAnsi="Tahoma" w:cs="Tahoma"/>
      <w:color w:val="414141"/>
      <w:sz w:val="13"/>
      <w:szCs w:val="13"/>
    </w:rPr>
  </w:style>
  <w:style w:type="paragraph" w:customStyle="1" w:styleId="webs-module-null1">
    <w:name w:val="webs-module-null1"/>
    <w:basedOn w:val="Normal"/>
    <w:uiPriority w:val="99"/>
    <w:semiHidden/>
    <w:pPr>
      <w:spacing w:before="100" w:beforeAutospacing="1" w:after="100" w:afterAutospacing="1" w:line="190" w:lineRule="atLeast"/>
    </w:pPr>
    <w:rPr>
      <w:rFonts w:ascii="Tahoma" w:hAnsi="Tahoma" w:cs="Tahoma"/>
      <w:color w:val="414141"/>
      <w:sz w:val="13"/>
      <w:szCs w:val="13"/>
    </w:rPr>
  </w:style>
  <w:style w:type="paragraph" w:customStyle="1" w:styleId="fw-list-grid1">
    <w:name w:val="fw-list-grid1"/>
    <w:basedOn w:val="Normal"/>
    <w:uiPriority w:val="99"/>
    <w:semiHidden/>
    <w:pPr>
      <w:spacing w:before="100" w:beforeAutospacing="1" w:after="100" w:afterAutospacing="1"/>
    </w:pPr>
  </w:style>
  <w:style w:type="paragraph" w:customStyle="1" w:styleId="fw-list-grid2">
    <w:name w:val="fw-list-grid2"/>
    <w:basedOn w:val="Normal"/>
    <w:uiPriority w:val="99"/>
    <w:semiHidden/>
    <w:pPr>
      <w:spacing w:before="100" w:beforeAutospacing="1" w:after="100" w:afterAutospacing="1"/>
    </w:pPr>
  </w:style>
  <w:style w:type="paragraph" w:customStyle="1" w:styleId="icon-link1">
    <w:name w:val="icon-link1"/>
    <w:basedOn w:val="Normal"/>
    <w:uiPriority w:val="99"/>
    <w:semiHidden/>
    <w:pPr>
      <w:spacing w:before="100" w:beforeAutospacing="1" w:after="100" w:afterAutospacing="1"/>
    </w:pPr>
  </w:style>
  <w:style w:type="paragraph" w:customStyle="1" w:styleId="icon-link2">
    <w:name w:val="icon-link2"/>
    <w:basedOn w:val="Normal"/>
    <w:uiPriority w:val="99"/>
    <w:semiHidden/>
    <w:pPr>
      <w:spacing w:before="100" w:beforeAutospacing="1" w:after="100" w:afterAutospacing="1"/>
    </w:pPr>
  </w:style>
  <w:style w:type="paragraph" w:customStyle="1" w:styleId="fw-list-list1">
    <w:name w:val="fw-list-list1"/>
    <w:basedOn w:val="Normal"/>
    <w:uiPriority w:val="99"/>
    <w:semiHidden/>
  </w:style>
  <w:style w:type="paragraph" w:customStyle="1" w:styleId="fw-list-list2">
    <w:name w:val="fw-list-list2"/>
    <w:basedOn w:val="Normal"/>
    <w:uiPriority w:val="99"/>
    <w:semiHidden/>
  </w:style>
  <w:style w:type="paragraph" w:customStyle="1" w:styleId="whitebox1">
    <w:name w:val="whitebox1"/>
    <w:basedOn w:val="Normal"/>
    <w:uiPriority w:val="99"/>
    <w:semiHidden/>
    <w:pPr>
      <w:spacing w:before="100" w:beforeAutospacing="1" w:after="100" w:afterAutospacing="1"/>
    </w:pPr>
    <w:rPr>
      <w:color w:val="874D01"/>
    </w:rPr>
  </w:style>
  <w:style w:type="paragraph" w:customStyle="1" w:styleId="theme-color-text1">
    <w:name w:val="theme-color-text1"/>
    <w:basedOn w:val="Normal"/>
    <w:uiPriority w:val="99"/>
    <w:semiHidden/>
    <w:pPr>
      <w:spacing w:before="100" w:beforeAutospacing="1" w:after="100" w:afterAutospacing="1"/>
    </w:pPr>
    <w:rPr>
      <w:color w:val="874D01"/>
    </w:rPr>
  </w:style>
  <w:style w:type="paragraph" w:customStyle="1" w:styleId="fw-searchsubmit2">
    <w:name w:val="fw-searchsubmit2"/>
    <w:basedOn w:val="Normal"/>
    <w:uiPriority w:val="99"/>
    <w:semiHidden/>
    <w:pPr>
      <w:spacing w:after="100" w:afterAutospacing="1"/>
      <w:ind w:firstLine="19455"/>
    </w:pPr>
  </w:style>
  <w:style w:type="paragraph" w:customStyle="1" w:styleId="fw-searchsubmit3">
    <w:name w:val="fw-searchsubmit3"/>
    <w:basedOn w:val="Normal"/>
    <w:uiPriority w:val="99"/>
    <w:semiHidden/>
    <w:pPr>
      <w:spacing w:after="100" w:afterAutospacing="1"/>
      <w:ind w:firstLine="19455"/>
    </w:pPr>
  </w:style>
  <w:style w:type="paragraph" w:customStyle="1" w:styleId="fw-searchsubmit4">
    <w:name w:val="fw-searchsubmit4"/>
    <w:basedOn w:val="Normal"/>
    <w:uiPriority w:val="99"/>
    <w:semiHidden/>
    <w:pPr>
      <w:spacing w:after="100" w:afterAutospacing="1"/>
      <w:ind w:firstLine="19455"/>
    </w:pPr>
  </w:style>
  <w:style w:type="paragraph" w:customStyle="1" w:styleId="fw-nav-level-21">
    <w:name w:val="fw-nav-level-21"/>
    <w:basedOn w:val="Normal"/>
    <w:uiPriority w:val="99"/>
    <w:semiHidden/>
    <w:pPr>
      <w:spacing w:before="100" w:beforeAutospacing="1" w:after="100" w:afterAutospacing="1"/>
      <w:ind w:left="-45"/>
    </w:pPr>
  </w:style>
  <w:style w:type="paragraph" w:customStyle="1" w:styleId="fw-paragraph1">
    <w:name w:val="fw-paragraph1"/>
    <w:basedOn w:val="Normal"/>
    <w:uiPriority w:val="99"/>
    <w:semiHidden/>
    <w:pPr>
      <w:spacing w:after="257"/>
    </w:pPr>
  </w:style>
  <w:style w:type="paragraph" w:customStyle="1" w:styleId="fw-title1">
    <w:name w:val="fw-title1"/>
    <w:basedOn w:val="Normal"/>
    <w:uiPriority w:val="99"/>
    <w:semiHidden/>
    <w:pPr>
      <w:spacing w:before="100" w:beforeAutospacing="1" w:after="11"/>
    </w:pPr>
    <w:rPr>
      <w:color w:val="D17906"/>
    </w:rPr>
  </w:style>
  <w:style w:type="paragraph" w:customStyle="1" w:styleId="w-header-title1">
    <w:name w:val="w-header-title1"/>
    <w:basedOn w:val="Normal"/>
    <w:uiPriority w:val="99"/>
    <w:semiHidden/>
    <w:pPr>
      <w:spacing w:before="100" w:beforeAutospacing="1" w:after="100" w:afterAutospacing="1" w:line="212" w:lineRule="atLeast"/>
    </w:pPr>
    <w:rPr>
      <w:rFonts w:ascii="Tahoma" w:hAnsi="Tahoma" w:cs="Tahoma"/>
      <w:color w:val="FFFFFF"/>
      <w:sz w:val="18"/>
      <w:szCs w:val="18"/>
    </w:rPr>
  </w:style>
  <w:style w:type="paragraph" w:customStyle="1" w:styleId="w-header-subtitle1">
    <w:name w:val="w-header-subtitle1"/>
    <w:basedOn w:val="Normal"/>
    <w:uiPriority w:val="99"/>
    <w:semiHidden/>
    <w:pPr>
      <w:spacing w:before="100" w:beforeAutospacing="1" w:after="100" w:afterAutospacing="1" w:line="179" w:lineRule="atLeast"/>
    </w:pPr>
    <w:rPr>
      <w:rFonts w:ascii="Tahoma" w:hAnsi="Tahoma" w:cs="Tahoma"/>
      <w:color w:val="FFFFFF"/>
      <w:sz w:val="16"/>
      <w:szCs w:val="16"/>
    </w:rPr>
  </w:style>
  <w:style w:type="paragraph" w:customStyle="1" w:styleId="webs-title1">
    <w:name w:val="webs-title1"/>
    <w:basedOn w:val="Normal"/>
    <w:uiPriority w:val="99"/>
    <w:semiHidden/>
    <w:pPr>
      <w:spacing w:before="100" w:beforeAutospacing="1" w:after="100" w:afterAutospacing="1" w:line="212" w:lineRule="atLeast"/>
    </w:pPr>
    <w:rPr>
      <w:rFonts w:ascii="Tahoma" w:hAnsi="Tahoma" w:cs="Tahoma"/>
      <w:color w:val="D17906"/>
      <w:sz w:val="18"/>
      <w:szCs w:val="18"/>
    </w:rPr>
  </w:style>
  <w:style w:type="paragraph" w:customStyle="1" w:styleId="webs-title2">
    <w:name w:val="webs-title2"/>
    <w:basedOn w:val="Normal"/>
    <w:uiPriority w:val="99"/>
    <w:semiHidden/>
    <w:pPr>
      <w:spacing w:before="100" w:beforeAutospacing="1" w:after="100" w:afterAutospacing="1" w:line="161" w:lineRule="atLeast"/>
    </w:pPr>
    <w:rPr>
      <w:rFonts w:ascii="Tahoma" w:hAnsi="Tahoma" w:cs="Tahoma"/>
      <w:b/>
      <w:bCs/>
      <w:color w:val="787878"/>
      <w:sz w:val="13"/>
      <w:szCs w:val="13"/>
    </w:rPr>
  </w:style>
  <w:style w:type="paragraph" w:customStyle="1" w:styleId="webs-hasframe1">
    <w:name w:val="webs-hasframe1"/>
    <w:basedOn w:val="Normal"/>
    <w:uiPriority w:val="99"/>
    <w:semiHidden/>
  </w:style>
  <w:style w:type="paragraph" w:customStyle="1" w:styleId="covering1">
    <w:name w:val="covering1"/>
    <w:basedOn w:val="Normal"/>
    <w:uiPriority w:val="99"/>
    <w:semiHidden/>
    <w:pPr>
      <w:spacing w:before="100" w:beforeAutospacing="1" w:after="100" w:afterAutospacing="1"/>
    </w:pPr>
    <w:rPr>
      <w:vanish/>
    </w:rPr>
  </w:style>
  <w:style w:type="paragraph" w:customStyle="1" w:styleId="webs-frame-container3">
    <w:name w:val="webs-frame-container3"/>
    <w:basedOn w:val="Normal"/>
    <w:uiPriority w:val="99"/>
    <w:semiHidden/>
    <w:pPr>
      <w:spacing w:before="45" w:after="45"/>
      <w:ind w:left="45" w:right="45"/>
    </w:pPr>
  </w:style>
  <w:style w:type="paragraph" w:customStyle="1" w:styleId="webs-frame-container4">
    <w:name w:val="webs-frame-container4"/>
    <w:basedOn w:val="Normal"/>
    <w:uiPriority w:val="99"/>
    <w:semiHidden/>
    <w:pPr>
      <w:spacing w:before="67" w:after="67"/>
      <w:ind w:left="67" w:right="67"/>
    </w:pPr>
  </w:style>
  <w:style w:type="paragraph" w:customStyle="1" w:styleId="webs-frame-container5">
    <w:name w:val="webs-frame-container5"/>
    <w:basedOn w:val="Normal"/>
    <w:uiPriority w:val="99"/>
    <w:semiHidden/>
    <w:pPr>
      <w:spacing w:before="45" w:after="45"/>
      <w:ind w:left="45" w:right="45"/>
    </w:pPr>
  </w:style>
  <w:style w:type="paragraph" w:customStyle="1" w:styleId="webs-frame-top1">
    <w:name w:val="webs-frame-top1"/>
    <w:basedOn w:val="Normal"/>
    <w:uiPriority w:val="99"/>
    <w:semiHidden/>
    <w:pPr>
      <w:spacing w:before="100" w:beforeAutospacing="1" w:after="100" w:afterAutospacing="1"/>
    </w:pPr>
  </w:style>
  <w:style w:type="paragraph" w:customStyle="1" w:styleId="webs-frame-bottom1">
    <w:name w:val="webs-frame-bottom1"/>
    <w:basedOn w:val="Normal"/>
    <w:uiPriority w:val="99"/>
    <w:semiHidden/>
    <w:pPr>
      <w:spacing w:before="100" w:beforeAutospacing="1" w:after="100" w:afterAutospacing="1"/>
    </w:pPr>
  </w:style>
  <w:style w:type="paragraph" w:customStyle="1" w:styleId="webs-frame-left1">
    <w:name w:val="webs-frame-left1"/>
    <w:basedOn w:val="Normal"/>
    <w:uiPriority w:val="99"/>
    <w:semiHidden/>
    <w:pPr>
      <w:spacing w:before="100" w:beforeAutospacing="1" w:after="100" w:afterAutospacing="1"/>
    </w:pPr>
  </w:style>
  <w:style w:type="paragraph" w:customStyle="1" w:styleId="webs-frame-right1">
    <w:name w:val="webs-frame-right1"/>
    <w:basedOn w:val="Normal"/>
    <w:uiPriority w:val="99"/>
    <w:semiHidden/>
    <w:pPr>
      <w:spacing w:before="100" w:beforeAutospacing="1" w:after="100" w:afterAutospacing="1"/>
    </w:pPr>
  </w:style>
  <w:style w:type="paragraph" w:customStyle="1" w:styleId="webs-frame-container11">
    <w:name w:val="webs-frame-container11"/>
    <w:basedOn w:val="Normal"/>
    <w:uiPriority w:val="99"/>
    <w:semiHidden/>
    <w:pPr>
      <w:shd w:val="clear" w:color="auto" w:fill="FFFFFF"/>
      <w:spacing w:before="78" w:after="78"/>
      <w:ind w:left="78" w:right="78"/>
    </w:pPr>
  </w:style>
  <w:style w:type="paragraph" w:customStyle="1" w:styleId="webs-frame-container21">
    <w:name w:val="webs-frame-container21"/>
    <w:basedOn w:val="Normal"/>
    <w:uiPriority w:val="99"/>
    <w:semiHidden/>
    <w:pPr>
      <w:spacing w:before="45" w:after="45"/>
      <w:ind w:left="45" w:right="45"/>
    </w:pPr>
  </w:style>
  <w:style w:type="paragraph" w:customStyle="1" w:styleId="w-header-text1">
    <w:name w:val="w-header-text1"/>
    <w:basedOn w:val="Normal"/>
    <w:uiPriority w:val="99"/>
    <w:semiHidden/>
    <w:pPr>
      <w:spacing w:before="100" w:beforeAutospacing="1" w:after="100" w:afterAutospacing="1"/>
    </w:pPr>
    <w:rPr>
      <w:color w:val="FFFFFF"/>
    </w:rPr>
  </w:style>
  <w:style w:type="paragraph" w:customStyle="1" w:styleId="w-header-text2">
    <w:name w:val="w-header-text2"/>
    <w:basedOn w:val="Normal"/>
    <w:uiPriority w:val="99"/>
    <w:semiHidden/>
    <w:pPr>
      <w:spacing w:before="100" w:beforeAutospacing="1" w:after="100" w:afterAutospacing="1"/>
      <w:jc w:val="right"/>
    </w:pPr>
    <w:rPr>
      <w:color w:val="FFFFFF"/>
    </w:rPr>
  </w:style>
  <w:style w:type="paragraph" w:customStyle="1" w:styleId="w-header-text3">
    <w:name w:val="w-header-text3"/>
    <w:basedOn w:val="Normal"/>
    <w:uiPriority w:val="99"/>
    <w:semiHidden/>
    <w:pPr>
      <w:spacing w:before="100" w:beforeAutospacing="1" w:after="100" w:afterAutospacing="1"/>
      <w:jc w:val="center"/>
    </w:pPr>
    <w:rPr>
      <w:color w:val="FFFFFF"/>
    </w:rPr>
  </w:style>
  <w:style w:type="paragraph" w:customStyle="1" w:styleId="w-header-image1">
    <w:name w:val="w-header-image1"/>
    <w:basedOn w:val="Normal"/>
    <w:uiPriority w:val="99"/>
    <w:semiHidden/>
    <w:pPr>
      <w:spacing w:before="100" w:beforeAutospacing="1" w:after="100" w:afterAutospacing="1"/>
    </w:pPr>
  </w:style>
  <w:style w:type="paragraph" w:customStyle="1" w:styleId="webs-container1">
    <w:name w:val="webs-container1"/>
    <w:basedOn w:val="Normal"/>
    <w:uiPriority w:val="99"/>
    <w:semiHidden/>
    <w:pPr>
      <w:spacing w:before="100" w:beforeAutospacing="1" w:after="100" w:afterAutospacing="1"/>
    </w:pPr>
  </w:style>
  <w:style w:type="paragraph" w:customStyle="1" w:styleId="webs-container2">
    <w:name w:val="webs-container2"/>
    <w:basedOn w:val="Normal"/>
    <w:uiPriority w:val="99"/>
    <w:semiHidden/>
    <w:pPr>
      <w:spacing w:before="100" w:beforeAutospacing="1" w:after="100" w:afterAutospacing="1"/>
    </w:pPr>
  </w:style>
  <w:style w:type="paragraph" w:customStyle="1" w:styleId="w-text1">
    <w:name w:val="w-text1"/>
    <w:basedOn w:val="Normal"/>
    <w:uiPriority w:val="99"/>
    <w:semiHidden/>
  </w:style>
  <w:style w:type="paragraph" w:customStyle="1" w:styleId="webs-align-left1">
    <w:name w:val="webs-align-left1"/>
    <w:basedOn w:val="Normal"/>
    <w:uiPriority w:val="99"/>
    <w:semiHidden/>
    <w:pPr>
      <w:spacing w:before="100" w:beforeAutospacing="1" w:after="100" w:afterAutospacing="1"/>
    </w:pPr>
    <w:rPr>
      <w:sz w:val="2"/>
      <w:szCs w:val="2"/>
    </w:rPr>
  </w:style>
  <w:style w:type="paragraph" w:customStyle="1" w:styleId="webs-align-center1">
    <w:name w:val="webs-align-center1"/>
    <w:basedOn w:val="Normal"/>
    <w:uiPriority w:val="99"/>
    <w:semiHidden/>
    <w:pPr>
      <w:spacing w:before="100" w:beforeAutospacing="1" w:after="100" w:afterAutospacing="1"/>
    </w:pPr>
    <w:rPr>
      <w:sz w:val="2"/>
      <w:szCs w:val="2"/>
    </w:rPr>
  </w:style>
  <w:style w:type="paragraph" w:customStyle="1" w:styleId="webs-align-right1">
    <w:name w:val="webs-align-right1"/>
    <w:basedOn w:val="Normal"/>
    <w:uiPriority w:val="99"/>
    <w:semiHidden/>
    <w:pPr>
      <w:spacing w:before="100" w:beforeAutospacing="1" w:after="100" w:afterAutospacing="1"/>
    </w:pPr>
    <w:rPr>
      <w:sz w:val="2"/>
      <w:szCs w:val="2"/>
    </w:rPr>
  </w:style>
  <w:style w:type="paragraph" w:customStyle="1" w:styleId="lightbox-link1">
    <w:name w:val="lightbox-link1"/>
    <w:basedOn w:val="Normal"/>
    <w:uiPriority w:val="99"/>
    <w:semiHidden/>
    <w:pPr>
      <w:spacing w:before="100" w:beforeAutospacing="1" w:after="100" w:afterAutospacing="1"/>
    </w:pPr>
  </w:style>
  <w:style w:type="paragraph" w:customStyle="1" w:styleId="w-emaillist-field1">
    <w:name w:val="w-email_list-field1"/>
    <w:basedOn w:val="Normal"/>
    <w:uiPriority w:val="99"/>
    <w:semiHidden/>
    <w:pPr>
      <w:spacing w:before="100" w:beforeAutospacing="1" w:after="100" w:afterAutospacing="1"/>
    </w:pPr>
    <w:rPr>
      <w:color w:val="414141"/>
    </w:rPr>
  </w:style>
  <w:style w:type="paragraph" w:customStyle="1" w:styleId="w-icon-btn1">
    <w:name w:val="w-icon-btn1"/>
    <w:basedOn w:val="Normal"/>
    <w:uiPriority w:val="99"/>
    <w:semiHidden/>
    <w:pPr>
      <w:shd w:val="clear" w:color="auto" w:fill="343434"/>
      <w:spacing w:before="33"/>
      <w:ind w:right="33"/>
    </w:pPr>
  </w:style>
  <w:style w:type="paragraph" w:customStyle="1" w:styleId="w-icon-btn2">
    <w:name w:val="w-icon-btn2"/>
    <w:basedOn w:val="Normal"/>
    <w:uiPriority w:val="99"/>
    <w:semiHidden/>
    <w:pPr>
      <w:shd w:val="clear" w:color="auto" w:fill="454545"/>
      <w:spacing w:before="33"/>
      <w:ind w:right="33"/>
    </w:pPr>
  </w:style>
  <w:style w:type="paragraph" w:customStyle="1" w:styleId="w-iconspacer1">
    <w:name w:val="w-icon_spacer1"/>
    <w:basedOn w:val="Normal"/>
    <w:uiPriority w:val="99"/>
    <w:semiHidden/>
    <w:pPr>
      <w:spacing w:before="100" w:beforeAutospacing="1" w:after="100" w:afterAutospacing="1"/>
    </w:pPr>
  </w:style>
  <w:style w:type="paragraph" w:customStyle="1" w:styleId="vpbutton1">
    <w:name w:val="vpbutton1"/>
    <w:basedOn w:val="Normal"/>
    <w:uiPriority w:val="99"/>
    <w:semiHidden/>
    <w:pPr>
      <w:shd w:val="clear" w:color="auto" w:fill="E8EAEB"/>
      <w:spacing w:before="100" w:beforeAutospacing="1" w:after="100" w:afterAutospacing="1"/>
    </w:pPr>
  </w:style>
  <w:style w:type="paragraph" w:customStyle="1" w:styleId="vpfreebarmessage1">
    <w:name w:val="vpfreebarmessage1"/>
    <w:basedOn w:val="Normal"/>
    <w:uiPriority w:val="99"/>
    <w:semiHidden/>
    <w:pPr>
      <w:spacing w:before="100" w:beforeAutospacing="1" w:after="100" w:afterAutospacing="1"/>
    </w:pPr>
  </w:style>
  <w:style w:type="paragraph" w:customStyle="1" w:styleId="tip1">
    <w:name w:val="tip1"/>
    <w:basedOn w:val="Normal"/>
    <w:uiPriority w:val="99"/>
    <w:semiHidden/>
    <w:pPr>
      <w:shd w:val="clear" w:color="auto" w:fill="FFFFFF"/>
      <w:spacing w:before="100" w:beforeAutospacing="1" w:after="100" w:afterAutospacing="1"/>
    </w:pPr>
  </w:style>
  <w:style w:type="paragraph" w:customStyle="1" w:styleId="overlay1">
    <w:name w:val="overlay1"/>
    <w:basedOn w:val="Normal"/>
    <w:uiPriority w:val="99"/>
    <w:semiHidden/>
    <w:pPr>
      <w:shd w:val="clear" w:color="auto" w:fill="FFFFFF"/>
      <w:spacing w:before="100" w:beforeAutospacing="1" w:after="100" w:afterAutospacing="1"/>
    </w:pPr>
  </w:style>
  <w:style w:type="paragraph" w:customStyle="1" w:styleId="goog-te-combo1">
    <w:name w:val="goog-te-combo1"/>
    <w:basedOn w:val="Normal"/>
    <w:uiPriority w:val="99"/>
    <w:semiHidden/>
    <w:pPr>
      <w:spacing w:before="45" w:after="45"/>
    </w:pPr>
  </w:style>
  <w:style w:type="paragraph" w:customStyle="1" w:styleId="goog-logo-link1">
    <w:name w:val="goog-logo-link1"/>
    <w:basedOn w:val="Normal"/>
    <w:uiPriority w:val="99"/>
    <w:semiHidden/>
    <w:pPr>
      <w:ind w:left="112" w:right="112"/>
    </w:pPr>
  </w:style>
  <w:style w:type="paragraph" w:customStyle="1" w:styleId="goog-te-ftab-link1">
    <w:name w:val="goog-te-ftab-link1"/>
    <w:basedOn w:val="Normal"/>
    <w:uiPriority w:val="99"/>
    <w:semiHidden/>
    <w:pPr>
      <w:spacing w:before="100" w:beforeAutospacing="1" w:after="100" w:afterAutospacing="1"/>
    </w:pPr>
    <w:rPr>
      <w:b/>
      <w:bCs/>
      <w:sz w:val="20"/>
      <w:szCs w:val="20"/>
    </w:rPr>
  </w:style>
  <w:style w:type="paragraph" w:customStyle="1" w:styleId="goog-te-ftab-link2">
    <w:name w:val="goog-te-ftab-link2"/>
    <w:basedOn w:val="Normal"/>
    <w:uiPriority w:val="99"/>
    <w:semiHidden/>
    <w:pPr>
      <w:spacing w:before="100" w:beforeAutospacing="1" w:after="100" w:afterAutospacing="1"/>
    </w:pPr>
    <w:rPr>
      <w:b/>
      <w:bCs/>
      <w:sz w:val="20"/>
      <w:szCs w:val="20"/>
    </w:rPr>
  </w:style>
  <w:style w:type="paragraph" w:customStyle="1" w:styleId="goog-te-menu-value1">
    <w:name w:val="goog-te-menu-value1"/>
    <w:basedOn w:val="Normal"/>
    <w:uiPriority w:val="99"/>
    <w:semiHidden/>
    <w:pPr>
      <w:spacing w:before="100" w:beforeAutospacing="1" w:after="100" w:afterAutospacing="1"/>
      <w:ind w:left="45" w:right="45"/>
    </w:pPr>
    <w:rPr>
      <w:color w:val="000000"/>
    </w:rPr>
  </w:style>
  <w:style w:type="paragraph" w:customStyle="1" w:styleId="indicator1">
    <w:name w:val="indicator1"/>
    <w:basedOn w:val="Normal"/>
    <w:uiPriority w:val="99"/>
    <w:semiHidden/>
    <w:pPr>
      <w:spacing w:before="100" w:beforeAutospacing="1" w:after="100" w:afterAutospacing="1"/>
    </w:pPr>
    <w:rPr>
      <w:vanish/>
    </w:rPr>
  </w:style>
  <w:style w:type="paragraph" w:customStyle="1" w:styleId="text1">
    <w:name w:val="text1"/>
    <w:basedOn w:val="Normal"/>
    <w:uiPriority w:val="99"/>
    <w:semiHidden/>
    <w:pPr>
      <w:spacing w:before="100" w:beforeAutospacing="1" w:after="100" w:afterAutospacing="1"/>
    </w:pPr>
  </w:style>
  <w:style w:type="paragraph" w:customStyle="1" w:styleId="minus1">
    <w:name w:val="minus1"/>
    <w:basedOn w:val="Normal"/>
    <w:uiPriority w:val="99"/>
    <w:semiHidden/>
    <w:pPr>
      <w:spacing w:before="100" w:beforeAutospacing="1" w:after="100" w:afterAutospacing="1"/>
    </w:pPr>
  </w:style>
  <w:style w:type="paragraph" w:customStyle="1" w:styleId="plus1">
    <w:name w:val="plus1"/>
    <w:basedOn w:val="Normal"/>
    <w:uiPriority w:val="99"/>
    <w:semiHidden/>
    <w:pPr>
      <w:spacing w:before="100" w:beforeAutospacing="1" w:after="100" w:afterAutospacing="1"/>
    </w:pPr>
  </w:style>
  <w:style w:type="paragraph" w:customStyle="1" w:styleId="original-text1">
    <w:name w:val="original-text1"/>
    <w:basedOn w:val="Normal"/>
    <w:uiPriority w:val="99"/>
    <w:semiHidden/>
    <w:pPr>
      <w:jc w:val="both"/>
    </w:pPr>
    <w:rPr>
      <w:sz w:val="20"/>
      <w:szCs w:val="20"/>
    </w:rPr>
  </w:style>
  <w:style w:type="paragraph" w:customStyle="1" w:styleId="title1">
    <w:name w:val="title1"/>
    <w:basedOn w:val="Normal"/>
    <w:uiPriority w:val="99"/>
    <w:semiHidden/>
    <w:pPr>
      <w:spacing w:before="45" w:after="45"/>
    </w:pPr>
    <w:rPr>
      <w:rFonts w:ascii="Arial" w:hAnsi="Arial" w:cs="Arial"/>
      <w:color w:val="999999"/>
    </w:rPr>
  </w:style>
  <w:style w:type="paragraph" w:customStyle="1" w:styleId="close-button1">
    <w:name w:val="close-button1"/>
    <w:basedOn w:val="Normal"/>
    <w:uiPriority w:val="99"/>
    <w:semiHidden/>
    <w:rPr>
      <w:vanish/>
    </w:rPr>
  </w:style>
  <w:style w:type="paragraph" w:customStyle="1" w:styleId="logo1">
    <w:name w:val="logo1"/>
    <w:basedOn w:val="Normal"/>
    <w:uiPriority w:val="99"/>
    <w:semiHidden/>
  </w:style>
  <w:style w:type="paragraph" w:customStyle="1" w:styleId="started-activity-container1">
    <w:name w:val="started-activity-container1"/>
    <w:basedOn w:val="Normal"/>
    <w:uiPriority w:val="99"/>
    <w:semiHidden/>
    <w:rPr>
      <w:vanish/>
    </w:rPr>
  </w:style>
  <w:style w:type="paragraph" w:customStyle="1" w:styleId="activity-root1">
    <w:name w:val="activity-root1"/>
    <w:basedOn w:val="Normal"/>
    <w:uiPriority w:val="99"/>
    <w:semiHidden/>
    <w:pPr>
      <w:spacing w:before="223"/>
    </w:pPr>
  </w:style>
  <w:style w:type="paragraph" w:customStyle="1" w:styleId="status-message1">
    <w:name w:val="status-message1"/>
    <w:basedOn w:val="Normal"/>
    <w:uiPriority w:val="99"/>
    <w:semiHidden/>
    <w:pPr>
      <w:shd w:val="clear" w:color="auto" w:fill="29910D"/>
      <w:spacing w:before="134"/>
    </w:pPr>
    <w:rPr>
      <w:b/>
      <w:bCs/>
      <w:color w:val="FFFFFF"/>
      <w:sz w:val="18"/>
      <w:szCs w:val="18"/>
    </w:rPr>
  </w:style>
  <w:style w:type="paragraph" w:customStyle="1" w:styleId="activity-link1">
    <w:name w:val="activity-link1"/>
    <w:basedOn w:val="Normal"/>
    <w:uiPriority w:val="99"/>
    <w:semiHidden/>
    <w:pPr>
      <w:ind w:right="167"/>
    </w:pPr>
    <w:rPr>
      <w:rFonts w:ascii="Arial" w:hAnsi="Arial" w:cs="Arial"/>
      <w:color w:val="1155CC"/>
      <w:sz w:val="12"/>
      <w:szCs w:val="12"/>
    </w:rPr>
  </w:style>
  <w:style w:type="paragraph" w:customStyle="1" w:styleId="activity-cancel1">
    <w:name w:val="activity-cancel1"/>
    <w:basedOn w:val="Normal"/>
    <w:uiPriority w:val="99"/>
    <w:semiHidden/>
    <w:pPr>
      <w:ind w:right="112"/>
    </w:pPr>
  </w:style>
  <w:style w:type="paragraph" w:customStyle="1" w:styleId="translate-form1">
    <w:name w:val="translate-form1"/>
    <w:basedOn w:val="Normal"/>
    <w:uiPriority w:val="99"/>
    <w:semiHidden/>
  </w:style>
  <w:style w:type="paragraph" w:customStyle="1" w:styleId="activity-form1">
    <w:name w:val="activity-form1"/>
    <w:basedOn w:val="Normal"/>
    <w:uiPriority w:val="99"/>
    <w:semiHidden/>
  </w:style>
  <w:style w:type="paragraph" w:customStyle="1" w:styleId="gray1">
    <w:name w:val="gray1"/>
    <w:basedOn w:val="Normal"/>
    <w:uiPriority w:val="99"/>
    <w:semiHidden/>
    <w:rPr>
      <w:rFonts w:ascii="Arial" w:hAnsi="Arial" w:cs="Arial"/>
      <w:color w:val="999999"/>
    </w:rPr>
  </w:style>
  <w:style w:type="paragraph" w:customStyle="1" w:styleId="alt-helper-text1">
    <w:name w:val="alt-helper-text1"/>
    <w:basedOn w:val="Normal"/>
    <w:uiPriority w:val="99"/>
    <w:semiHidden/>
    <w:pPr>
      <w:spacing w:before="167" w:after="56"/>
    </w:pPr>
    <w:rPr>
      <w:rFonts w:ascii="Arial" w:hAnsi="Arial" w:cs="Arial"/>
      <w:color w:val="999999"/>
      <w:sz w:val="12"/>
      <w:szCs w:val="12"/>
    </w:rPr>
  </w:style>
  <w:style w:type="paragraph" w:customStyle="1" w:styleId="alt-error-text1">
    <w:name w:val="alt-error-text1"/>
    <w:basedOn w:val="Normal"/>
    <w:uiPriority w:val="99"/>
    <w:semiHidden/>
    <w:rPr>
      <w:vanish/>
      <w:color w:val="880000"/>
      <w:sz w:val="18"/>
      <w:szCs w:val="18"/>
    </w:rPr>
  </w:style>
  <w:style w:type="paragraph" w:customStyle="1" w:styleId="goog-menuitem1">
    <w:name w:val="goog-menuitem1"/>
    <w:basedOn w:val="Normal"/>
    <w:uiPriority w:val="99"/>
    <w:semiHidden/>
  </w:style>
  <w:style w:type="paragraph" w:customStyle="1" w:styleId="goog-submenu-arrow1">
    <w:name w:val="goog-submenu-arrow1"/>
    <w:basedOn w:val="Normal"/>
    <w:uiPriority w:val="99"/>
    <w:semiHidden/>
    <w:pPr>
      <w:jc w:val="right"/>
    </w:pPr>
  </w:style>
  <w:style w:type="paragraph" w:customStyle="1" w:styleId="goog-submenu-arrow2">
    <w:name w:val="goog-submenu-arrow2"/>
    <w:basedOn w:val="Normal"/>
    <w:uiPriority w:val="99"/>
    <w:semiHidden/>
  </w:style>
  <w:style w:type="paragraph" w:customStyle="1" w:styleId="gt-hl-text1">
    <w:name w:val="gt-hl-text1"/>
    <w:basedOn w:val="Normal"/>
    <w:uiPriority w:val="99"/>
    <w:semiHidden/>
    <w:pPr>
      <w:shd w:val="clear" w:color="auto" w:fill="F1EA00"/>
      <w:ind w:left="-33" w:right="-22"/>
    </w:pPr>
    <w:rPr>
      <w:color w:val="F1EA00"/>
    </w:rPr>
  </w:style>
  <w:style w:type="paragraph" w:customStyle="1" w:styleId="trans-target-highlight1">
    <w:name w:val="trans-target-highlight1"/>
    <w:basedOn w:val="Normal"/>
    <w:uiPriority w:val="99"/>
    <w:semiHidden/>
    <w:pPr>
      <w:shd w:val="clear" w:color="auto" w:fill="F1EA00"/>
      <w:ind w:left="-33" w:right="-22"/>
    </w:pPr>
    <w:rPr>
      <w:color w:val="222222"/>
    </w:rPr>
  </w:style>
  <w:style w:type="paragraph" w:customStyle="1" w:styleId="gt-hl-layer1">
    <w:name w:val="gt-hl-layer1"/>
    <w:basedOn w:val="Normal"/>
    <w:uiPriority w:val="99"/>
    <w:semiHidden/>
    <w:rPr>
      <w:color w:val="FFFFFF"/>
    </w:rPr>
  </w:style>
  <w:style w:type="paragraph" w:customStyle="1" w:styleId="trans-target1">
    <w:name w:val="trans-target1"/>
    <w:basedOn w:val="Normal"/>
    <w:uiPriority w:val="99"/>
    <w:semiHidden/>
    <w:pPr>
      <w:shd w:val="clear" w:color="auto" w:fill="C9D7F1"/>
      <w:ind w:left="-33" w:right="-22"/>
    </w:pPr>
  </w:style>
  <w:style w:type="paragraph" w:customStyle="1" w:styleId="trans-target-highlight2">
    <w:name w:val="trans-target-highlight2"/>
    <w:basedOn w:val="Normal"/>
    <w:uiPriority w:val="99"/>
    <w:semiHidden/>
    <w:pPr>
      <w:shd w:val="clear" w:color="auto" w:fill="C9D7F1"/>
      <w:ind w:left="-33" w:right="-22"/>
    </w:pPr>
    <w:rPr>
      <w:color w:val="222222"/>
    </w:rPr>
  </w:style>
  <w:style w:type="paragraph" w:customStyle="1" w:styleId="trans-edit1">
    <w:name w:val="trans-edit1"/>
    <w:basedOn w:val="Normal"/>
    <w:uiPriority w:val="99"/>
    <w:semiHidden/>
    <w:pPr>
      <w:ind w:left="-22" w:right="-22"/>
    </w:pPr>
  </w:style>
  <w:style w:type="paragraph" w:customStyle="1" w:styleId="gt-trans-highlight-l1">
    <w:name w:val="gt-trans-highlight-l1"/>
    <w:basedOn w:val="Normal"/>
    <w:uiPriority w:val="99"/>
    <w:semiHidden/>
    <w:pPr>
      <w:ind w:left="-22"/>
    </w:pPr>
  </w:style>
  <w:style w:type="paragraph" w:customStyle="1" w:styleId="gt-trans-highlight-r1">
    <w:name w:val="gt-trans-highlight-r1"/>
    <w:basedOn w:val="Normal"/>
    <w:uiPriority w:val="99"/>
    <w:semiHidden/>
    <w:pPr>
      <w:ind w:right="-22"/>
    </w:pPr>
  </w:style>
  <w:style w:type="paragraph" w:customStyle="1" w:styleId="w-header-area-custom">
    <w:name w:val="w-header-area-custom"/>
    <w:basedOn w:val="Normal"/>
    <w:uiPriority w:val="99"/>
    <w:semiHidden/>
    <w:pPr>
      <w:spacing w:before="100" w:beforeAutospacing="1" w:after="100" w:afterAutospacing="1"/>
    </w:pPr>
  </w:style>
  <w:style w:type="paragraph" w:customStyle="1" w:styleId="subtitle">
    <w:name w:val="subtitle"/>
    <w:basedOn w:val="Normal"/>
    <w:uiPriority w:val="99"/>
    <w:semiHidden/>
    <w:pPr>
      <w:spacing w:before="100" w:beforeAutospacing="1" w:after="100" w:afterAutospacing="1"/>
    </w:pPr>
  </w:style>
  <w:style w:type="paragraph" w:customStyle="1" w:styleId="fw-message2">
    <w:name w:val="fw-message2"/>
    <w:basedOn w:val="Normal"/>
    <w:uiPriority w:val="99"/>
    <w:semiHidden/>
    <w:pPr>
      <w:shd w:val="clear" w:color="auto" w:fill="FFF0DB"/>
      <w:spacing w:before="100" w:beforeAutospacing="1" w:after="100" w:afterAutospacing="1"/>
    </w:pPr>
    <w:rPr>
      <w:color w:val="212121"/>
    </w:rPr>
  </w:style>
  <w:style w:type="paragraph" w:customStyle="1" w:styleId="fw-flash2">
    <w:name w:val="fw-flash2"/>
    <w:basedOn w:val="Normal"/>
    <w:uiPriority w:val="99"/>
    <w:semiHidden/>
    <w:pPr>
      <w:shd w:val="clear" w:color="auto" w:fill="FFF0DB"/>
      <w:spacing w:before="100" w:beforeAutospacing="1" w:after="100" w:afterAutospacing="1"/>
    </w:pPr>
    <w:rPr>
      <w:color w:val="212121"/>
    </w:rPr>
  </w:style>
  <w:style w:type="paragraph" w:customStyle="1" w:styleId="fw-even2">
    <w:name w:val="fw-even2"/>
    <w:basedOn w:val="Normal"/>
    <w:uiPriority w:val="99"/>
    <w:semiHidden/>
    <w:pPr>
      <w:shd w:val="clear" w:color="auto" w:fill="EEEEEE"/>
      <w:spacing w:before="100" w:beforeAutospacing="1" w:after="100" w:afterAutospacing="1"/>
    </w:pPr>
  </w:style>
  <w:style w:type="paragraph" w:customStyle="1" w:styleId="fw-tabs2">
    <w:name w:val="fw-tabs2"/>
    <w:basedOn w:val="Normal"/>
    <w:uiPriority w:val="99"/>
    <w:semiHidden/>
    <w:pPr>
      <w:spacing w:before="100" w:beforeAutospacing="1" w:after="100" w:afterAutospacing="1"/>
    </w:pPr>
  </w:style>
  <w:style w:type="paragraph" w:customStyle="1" w:styleId="fw-tab-item2">
    <w:name w:val="fw-tab-item2"/>
    <w:basedOn w:val="Normal"/>
    <w:uiPriority w:val="99"/>
    <w:semiHidden/>
    <w:pPr>
      <w:shd w:val="clear" w:color="auto" w:fill="874D01"/>
      <w:spacing w:before="100" w:beforeAutospacing="1" w:after="100" w:afterAutospacing="1"/>
    </w:pPr>
  </w:style>
  <w:style w:type="paragraph" w:customStyle="1" w:styleId="pagetitle2">
    <w:name w:val="pagetitle2"/>
    <w:basedOn w:val="Normal"/>
    <w:uiPriority w:val="99"/>
    <w:semiHidden/>
    <w:pPr>
      <w:spacing w:after="112"/>
      <w:ind w:right="112"/>
    </w:pPr>
  </w:style>
  <w:style w:type="paragraph" w:customStyle="1" w:styleId="fw-button3">
    <w:name w:val="fw-button3"/>
    <w:basedOn w:val="Normal"/>
    <w:uiPriority w:val="99"/>
    <w:semiHidden/>
    <w:pPr>
      <w:shd w:val="clear" w:color="auto" w:fill="874D01"/>
      <w:spacing w:before="100" w:beforeAutospacing="1" w:after="100" w:afterAutospacing="1"/>
    </w:pPr>
    <w:rPr>
      <w:color w:val="FFFFFF"/>
    </w:rPr>
  </w:style>
  <w:style w:type="paragraph" w:customStyle="1" w:styleId="fw-button4">
    <w:name w:val="fw-button4"/>
    <w:basedOn w:val="Normal"/>
    <w:uiPriority w:val="99"/>
    <w:semiHidden/>
    <w:pPr>
      <w:shd w:val="clear" w:color="auto" w:fill="5E3601"/>
      <w:spacing w:before="100" w:beforeAutospacing="1" w:after="100" w:afterAutospacing="1"/>
    </w:pPr>
    <w:rPr>
      <w:color w:val="FFFFFF"/>
    </w:rPr>
  </w:style>
  <w:style w:type="paragraph" w:customStyle="1" w:styleId="w-button-text2">
    <w:name w:val="w-button-text2"/>
    <w:basedOn w:val="Normal"/>
    <w:uiPriority w:val="99"/>
    <w:semiHidden/>
    <w:pPr>
      <w:spacing w:before="100" w:beforeAutospacing="1" w:after="100" w:afterAutospacing="1"/>
    </w:pPr>
    <w:rPr>
      <w:color w:val="FFFFFF"/>
    </w:rPr>
  </w:style>
  <w:style w:type="paragraph" w:customStyle="1" w:styleId="fw-editor-label2">
    <w:name w:val="fw-editor-label2"/>
    <w:basedOn w:val="Normal"/>
    <w:uiPriority w:val="99"/>
    <w:semiHidden/>
    <w:pPr>
      <w:spacing w:before="100" w:beforeAutospacing="1" w:after="100" w:afterAutospacing="1"/>
    </w:pPr>
  </w:style>
  <w:style w:type="paragraph" w:customStyle="1" w:styleId="fw-searchcontainer2">
    <w:name w:val="fw-searchcontainer2"/>
    <w:basedOn w:val="Normal"/>
    <w:uiPriority w:val="99"/>
    <w:semiHidden/>
    <w:pPr>
      <w:spacing w:before="100" w:beforeAutospacing="1" w:after="100" w:afterAutospacing="1"/>
    </w:pPr>
  </w:style>
  <w:style w:type="paragraph" w:customStyle="1" w:styleId="fw-searchbox2">
    <w:name w:val="fw-searchbox2"/>
    <w:basedOn w:val="Normal"/>
    <w:uiPriority w:val="99"/>
    <w:semiHidden/>
    <w:pPr>
      <w:spacing w:before="100" w:beforeAutospacing="1" w:after="100" w:afterAutospacing="1"/>
    </w:pPr>
  </w:style>
  <w:style w:type="paragraph" w:customStyle="1" w:styleId="fw-searchsubmit5">
    <w:name w:val="fw-searchsubmit5"/>
    <w:basedOn w:val="Normal"/>
    <w:uiPriority w:val="99"/>
    <w:semiHidden/>
    <w:pPr>
      <w:spacing w:after="100" w:afterAutospacing="1"/>
      <w:ind w:firstLine="19455"/>
    </w:pPr>
  </w:style>
  <w:style w:type="paragraph" w:customStyle="1" w:styleId="fwcalendar2">
    <w:name w:val="fwcalendar2"/>
    <w:basedOn w:val="Normal"/>
    <w:uiPriority w:val="99"/>
    <w:semiHidden/>
    <w:pPr>
      <w:spacing w:before="100" w:beforeAutospacing="1" w:after="100" w:afterAutospacing="1"/>
    </w:pPr>
  </w:style>
  <w:style w:type="paragraph" w:customStyle="1" w:styleId="weekdayheader2">
    <w:name w:val="weekdayheader2"/>
    <w:basedOn w:val="Normal"/>
    <w:uiPriority w:val="99"/>
    <w:semiHidden/>
    <w:pPr>
      <w:spacing w:before="100" w:beforeAutospacing="1" w:after="100" w:afterAutospacing="1"/>
    </w:pPr>
  </w:style>
  <w:style w:type="paragraph" w:customStyle="1" w:styleId="albumtitle2">
    <w:name w:val="albumtitle2"/>
    <w:basedOn w:val="Normal"/>
    <w:uiPriority w:val="99"/>
    <w:semiHidden/>
    <w:pPr>
      <w:spacing w:before="100" w:beforeAutospacing="1" w:after="100" w:afterAutospacing="1"/>
    </w:pPr>
  </w:style>
  <w:style w:type="paragraph" w:customStyle="1" w:styleId="webs-module-undefined2">
    <w:name w:val="webs-module-undefined2"/>
    <w:basedOn w:val="Normal"/>
    <w:uiPriority w:val="99"/>
    <w:semiHidden/>
    <w:pPr>
      <w:spacing w:before="100" w:beforeAutospacing="1" w:after="100" w:afterAutospacing="1" w:line="190" w:lineRule="atLeast"/>
    </w:pPr>
    <w:rPr>
      <w:rFonts w:ascii="Tahoma" w:hAnsi="Tahoma" w:cs="Tahoma"/>
      <w:color w:val="414141"/>
      <w:sz w:val="13"/>
      <w:szCs w:val="13"/>
    </w:rPr>
  </w:style>
  <w:style w:type="paragraph" w:customStyle="1" w:styleId="webs-module-null2">
    <w:name w:val="webs-module-null2"/>
    <w:basedOn w:val="Normal"/>
    <w:uiPriority w:val="99"/>
    <w:semiHidden/>
    <w:pPr>
      <w:spacing w:before="100" w:beforeAutospacing="1" w:after="100" w:afterAutospacing="1" w:line="190" w:lineRule="atLeast"/>
    </w:pPr>
    <w:rPr>
      <w:rFonts w:ascii="Tahoma" w:hAnsi="Tahoma" w:cs="Tahoma"/>
      <w:color w:val="414141"/>
      <w:sz w:val="13"/>
      <w:szCs w:val="13"/>
    </w:rPr>
  </w:style>
  <w:style w:type="paragraph" w:customStyle="1" w:styleId="fw-list-grid3">
    <w:name w:val="fw-list-grid3"/>
    <w:basedOn w:val="Normal"/>
    <w:uiPriority w:val="99"/>
    <w:semiHidden/>
    <w:pPr>
      <w:spacing w:before="100" w:beforeAutospacing="1" w:after="100" w:afterAutospacing="1"/>
    </w:pPr>
  </w:style>
  <w:style w:type="paragraph" w:customStyle="1" w:styleId="fw-list-grid4">
    <w:name w:val="fw-list-grid4"/>
    <w:basedOn w:val="Normal"/>
    <w:uiPriority w:val="99"/>
    <w:semiHidden/>
    <w:pPr>
      <w:spacing w:before="100" w:beforeAutospacing="1" w:after="100" w:afterAutospacing="1"/>
    </w:pPr>
  </w:style>
  <w:style w:type="paragraph" w:customStyle="1" w:styleId="icon-link3">
    <w:name w:val="icon-link3"/>
    <w:basedOn w:val="Normal"/>
    <w:uiPriority w:val="99"/>
    <w:semiHidden/>
    <w:pPr>
      <w:spacing w:before="100" w:beforeAutospacing="1" w:after="100" w:afterAutospacing="1"/>
    </w:pPr>
  </w:style>
  <w:style w:type="paragraph" w:customStyle="1" w:styleId="icon-link4">
    <w:name w:val="icon-link4"/>
    <w:basedOn w:val="Normal"/>
    <w:uiPriority w:val="99"/>
    <w:semiHidden/>
    <w:pPr>
      <w:spacing w:before="100" w:beforeAutospacing="1" w:after="100" w:afterAutospacing="1"/>
    </w:pPr>
  </w:style>
  <w:style w:type="paragraph" w:customStyle="1" w:styleId="fw-list-list3">
    <w:name w:val="fw-list-list3"/>
    <w:basedOn w:val="Normal"/>
    <w:uiPriority w:val="99"/>
    <w:semiHidden/>
  </w:style>
  <w:style w:type="paragraph" w:customStyle="1" w:styleId="fw-list-list4">
    <w:name w:val="fw-list-list4"/>
    <w:basedOn w:val="Normal"/>
    <w:uiPriority w:val="99"/>
    <w:semiHidden/>
  </w:style>
  <w:style w:type="paragraph" w:customStyle="1" w:styleId="whitebox2">
    <w:name w:val="whitebox2"/>
    <w:basedOn w:val="Normal"/>
    <w:uiPriority w:val="99"/>
    <w:semiHidden/>
    <w:pPr>
      <w:spacing w:before="100" w:beforeAutospacing="1" w:after="100" w:afterAutospacing="1"/>
    </w:pPr>
    <w:rPr>
      <w:color w:val="874D01"/>
    </w:rPr>
  </w:style>
  <w:style w:type="paragraph" w:customStyle="1" w:styleId="theme-color-text2">
    <w:name w:val="theme-color-text2"/>
    <w:basedOn w:val="Normal"/>
    <w:uiPriority w:val="99"/>
    <w:semiHidden/>
    <w:pPr>
      <w:spacing w:before="100" w:beforeAutospacing="1" w:after="100" w:afterAutospacing="1"/>
    </w:pPr>
    <w:rPr>
      <w:color w:val="874D01"/>
    </w:rPr>
  </w:style>
  <w:style w:type="paragraph" w:customStyle="1" w:styleId="fw-searchsubmit6">
    <w:name w:val="fw-searchsubmit6"/>
    <w:basedOn w:val="Normal"/>
    <w:uiPriority w:val="99"/>
    <w:semiHidden/>
    <w:pPr>
      <w:spacing w:after="100" w:afterAutospacing="1"/>
      <w:ind w:firstLine="19455"/>
    </w:pPr>
  </w:style>
  <w:style w:type="paragraph" w:customStyle="1" w:styleId="fw-searchsubmit7">
    <w:name w:val="fw-searchsubmit7"/>
    <w:basedOn w:val="Normal"/>
    <w:uiPriority w:val="99"/>
    <w:semiHidden/>
    <w:pPr>
      <w:spacing w:after="100" w:afterAutospacing="1"/>
      <w:ind w:firstLine="19455"/>
    </w:pPr>
  </w:style>
  <w:style w:type="paragraph" w:customStyle="1" w:styleId="fw-searchsubmit8">
    <w:name w:val="fw-searchsubmit8"/>
    <w:basedOn w:val="Normal"/>
    <w:uiPriority w:val="99"/>
    <w:semiHidden/>
    <w:pPr>
      <w:spacing w:after="100" w:afterAutospacing="1"/>
      <w:ind w:firstLine="19455"/>
    </w:pPr>
  </w:style>
  <w:style w:type="paragraph" w:customStyle="1" w:styleId="fw-nav-level-22">
    <w:name w:val="fw-nav-level-22"/>
    <w:basedOn w:val="Normal"/>
    <w:uiPriority w:val="99"/>
    <w:semiHidden/>
    <w:pPr>
      <w:spacing w:before="100" w:beforeAutospacing="1" w:after="100" w:afterAutospacing="1"/>
      <w:ind w:left="-45"/>
    </w:pPr>
  </w:style>
  <w:style w:type="paragraph" w:customStyle="1" w:styleId="fw-paragraph2">
    <w:name w:val="fw-paragraph2"/>
    <w:basedOn w:val="Normal"/>
    <w:uiPriority w:val="99"/>
    <w:semiHidden/>
    <w:pPr>
      <w:spacing w:after="257"/>
    </w:pPr>
  </w:style>
  <w:style w:type="paragraph" w:customStyle="1" w:styleId="fw-title2">
    <w:name w:val="fw-title2"/>
    <w:basedOn w:val="Normal"/>
    <w:uiPriority w:val="99"/>
    <w:semiHidden/>
    <w:pPr>
      <w:spacing w:before="100" w:beforeAutospacing="1" w:after="11"/>
    </w:pPr>
    <w:rPr>
      <w:color w:val="D17906"/>
    </w:rPr>
  </w:style>
  <w:style w:type="paragraph" w:customStyle="1" w:styleId="w-header-title2">
    <w:name w:val="w-header-title2"/>
    <w:basedOn w:val="Normal"/>
    <w:uiPriority w:val="99"/>
    <w:semiHidden/>
    <w:pPr>
      <w:spacing w:before="100" w:beforeAutospacing="1" w:after="100" w:afterAutospacing="1" w:line="212" w:lineRule="atLeast"/>
    </w:pPr>
    <w:rPr>
      <w:rFonts w:ascii="Tahoma" w:hAnsi="Tahoma" w:cs="Tahoma"/>
      <w:color w:val="FFFFFF"/>
      <w:sz w:val="18"/>
      <w:szCs w:val="18"/>
    </w:rPr>
  </w:style>
  <w:style w:type="paragraph" w:customStyle="1" w:styleId="w-header-subtitle2">
    <w:name w:val="w-header-subtitle2"/>
    <w:basedOn w:val="Normal"/>
    <w:uiPriority w:val="99"/>
    <w:semiHidden/>
    <w:pPr>
      <w:spacing w:before="100" w:beforeAutospacing="1" w:after="100" w:afterAutospacing="1" w:line="179" w:lineRule="atLeast"/>
    </w:pPr>
    <w:rPr>
      <w:rFonts w:ascii="Tahoma" w:hAnsi="Tahoma" w:cs="Tahoma"/>
      <w:color w:val="FFFFFF"/>
      <w:sz w:val="16"/>
      <w:szCs w:val="16"/>
    </w:rPr>
  </w:style>
  <w:style w:type="paragraph" w:customStyle="1" w:styleId="webs-title3">
    <w:name w:val="webs-title3"/>
    <w:basedOn w:val="Normal"/>
    <w:uiPriority w:val="99"/>
    <w:semiHidden/>
    <w:pPr>
      <w:spacing w:before="100" w:beforeAutospacing="1" w:after="100" w:afterAutospacing="1" w:line="212" w:lineRule="atLeast"/>
    </w:pPr>
    <w:rPr>
      <w:rFonts w:ascii="Tahoma" w:hAnsi="Tahoma" w:cs="Tahoma"/>
      <w:color w:val="D17906"/>
      <w:sz w:val="18"/>
      <w:szCs w:val="18"/>
    </w:rPr>
  </w:style>
  <w:style w:type="paragraph" w:customStyle="1" w:styleId="webs-title4">
    <w:name w:val="webs-title4"/>
    <w:basedOn w:val="Normal"/>
    <w:uiPriority w:val="99"/>
    <w:semiHidden/>
    <w:pPr>
      <w:spacing w:before="100" w:beforeAutospacing="1" w:after="100" w:afterAutospacing="1" w:line="161" w:lineRule="atLeast"/>
    </w:pPr>
    <w:rPr>
      <w:rFonts w:ascii="Tahoma" w:hAnsi="Tahoma" w:cs="Tahoma"/>
      <w:b/>
      <w:bCs/>
      <w:color w:val="787878"/>
      <w:sz w:val="13"/>
      <w:szCs w:val="13"/>
    </w:rPr>
  </w:style>
  <w:style w:type="paragraph" w:customStyle="1" w:styleId="webs-hasframe2">
    <w:name w:val="webs-hasframe2"/>
    <w:basedOn w:val="Normal"/>
    <w:uiPriority w:val="99"/>
    <w:semiHidden/>
  </w:style>
  <w:style w:type="paragraph" w:customStyle="1" w:styleId="covering2">
    <w:name w:val="covering2"/>
    <w:basedOn w:val="Normal"/>
    <w:uiPriority w:val="99"/>
    <w:semiHidden/>
    <w:pPr>
      <w:spacing w:before="100" w:beforeAutospacing="1" w:after="100" w:afterAutospacing="1"/>
    </w:pPr>
    <w:rPr>
      <w:vanish/>
    </w:rPr>
  </w:style>
  <w:style w:type="paragraph" w:customStyle="1" w:styleId="webs-frame-container6">
    <w:name w:val="webs-frame-container6"/>
    <w:basedOn w:val="Normal"/>
    <w:uiPriority w:val="99"/>
    <w:semiHidden/>
    <w:pPr>
      <w:spacing w:before="45" w:after="45"/>
      <w:ind w:left="45" w:right="45"/>
    </w:pPr>
  </w:style>
  <w:style w:type="paragraph" w:customStyle="1" w:styleId="webs-frame-container7">
    <w:name w:val="webs-frame-container7"/>
    <w:basedOn w:val="Normal"/>
    <w:uiPriority w:val="99"/>
    <w:semiHidden/>
    <w:pPr>
      <w:spacing w:before="67" w:after="67"/>
      <w:ind w:left="67" w:right="67"/>
    </w:pPr>
  </w:style>
  <w:style w:type="paragraph" w:customStyle="1" w:styleId="webs-frame-container8">
    <w:name w:val="webs-frame-container8"/>
    <w:basedOn w:val="Normal"/>
    <w:uiPriority w:val="99"/>
    <w:semiHidden/>
    <w:pPr>
      <w:spacing w:before="45" w:after="45"/>
      <w:ind w:left="45" w:right="45"/>
    </w:pPr>
  </w:style>
  <w:style w:type="paragraph" w:customStyle="1" w:styleId="webs-frame-top2">
    <w:name w:val="webs-frame-top2"/>
    <w:basedOn w:val="Normal"/>
    <w:uiPriority w:val="99"/>
    <w:semiHidden/>
    <w:pPr>
      <w:spacing w:before="100" w:beforeAutospacing="1" w:after="100" w:afterAutospacing="1"/>
    </w:pPr>
  </w:style>
  <w:style w:type="paragraph" w:customStyle="1" w:styleId="webs-frame-bottom2">
    <w:name w:val="webs-frame-bottom2"/>
    <w:basedOn w:val="Normal"/>
    <w:uiPriority w:val="99"/>
    <w:semiHidden/>
    <w:pPr>
      <w:spacing w:before="100" w:beforeAutospacing="1" w:after="100" w:afterAutospacing="1"/>
    </w:pPr>
  </w:style>
  <w:style w:type="paragraph" w:customStyle="1" w:styleId="webs-frame-left2">
    <w:name w:val="webs-frame-left2"/>
    <w:basedOn w:val="Normal"/>
    <w:uiPriority w:val="99"/>
    <w:semiHidden/>
    <w:pPr>
      <w:spacing w:before="100" w:beforeAutospacing="1" w:after="100" w:afterAutospacing="1"/>
    </w:pPr>
  </w:style>
  <w:style w:type="paragraph" w:customStyle="1" w:styleId="webs-frame-right2">
    <w:name w:val="webs-frame-right2"/>
    <w:basedOn w:val="Normal"/>
    <w:uiPriority w:val="99"/>
    <w:semiHidden/>
    <w:pPr>
      <w:spacing w:before="100" w:beforeAutospacing="1" w:after="100" w:afterAutospacing="1"/>
    </w:pPr>
  </w:style>
  <w:style w:type="paragraph" w:customStyle="1" w:styleId="webs-frame-container12">
    <w:name w:val="webs-frame-container12"/>
    <w:basedOn w:val="Normal"/>
    <w:uiPriority w:val="99"/>
    <w:semiHidden/>
    <w:pPr>
      <w:shd w:val="clear" w:color="auto" w:fill="FFFFFF"/>
      <w:spacing w:before="78" w:after="78"/>
      <w:ind w:left="78" w:right="78"/>
    </w:pPr>
  </w:style>
  <w:style w:type="paragraph" w:customStyle="1" w:styleId="webs-frame-container22">
    <w:name w:val="webs-frame-container22"/>
    <w:basedOn w:val="Normal"/>
    <w:uiPriority w:val="99"/>
    <w:semiHidden/>
    <w:pPr>
      <w:spacing w:before="45" w:after="45"/>
      <w:ind w:left="45" w:right="45"/>
    </w:pPr>
  </w:style>
  <w:style w:type="paragraph" w:customStyle="1" w:styleId="w-header-text4">
    <w:name w:val="w-header-text4"/>
    <w:basedOn w:val="Normal"/>
    <w:uiPriority w:val="99"/>
    <w:semiHidden/>
    <w:pPr>
      <w:spacing w:before="100" w:beforeAutospacing="1" w:after="100" w:afterAutospacing="1"/>
    </w:pPr>
    <w:rPr>
      <w:color w:val="FFFFFF"/>
    </w:rPr>
  </w:style>
  <w:style w:type="paragraph" w:customStyle="1" w:styleId="w-header-text5">
    <w:name w:val="w-header-text5"/>
    <w:basedOn w:val="Normal"/>
    <w:uiPriority w:val="99"/>
    <w:semiHidden/>
    <w:pPr>
      <w:spacing w:before="100" w:beforeAutospacing="1" w:after="100" w:afterAutospacing="1"/>
      <w:jc w:val="right"/>
    </w:pPr>
    <w:rPr>
      <w:color w:val="FFFFFF"/>
    </w:rPr>
  </w:style>
  <w:style w:type="paragraph" w:customStyle="1" w:styleId="w-header-text6">
    <w:name w:val="w-header-text6"/>
    <w:basedOn w:val="Normal"/>
    <w:uiPriority w:val="99"/>
    <w:semiHidden/>
    <w:pPr>
      <w:spacing w:before="100" w:beforeAutospacing="1" w:after="100" w:afterAutospacing="1"/>
      <w:jc w:val="center"/>
    </w:pPr>
    <w:rPr>
      <w:color w:val="FFFFFF"/>
    </w:rPr>
  </w:style>
  <w:style w:type="paragraph" w:customStyle="1" w:styleId="w-header-image2">
    <w:name w:val="w-header-image2"/>
    <w:basedOn w:val="Normal"/>
    <w:uiPriority w:val="99"/>
    <w:semiHidden/>
    <w:pPr>
      <w:spacing w:before="100" w:beforeAutospacing="1" w:after="100" w:afterAutospacing="1"/>
    </w:pPr>
  </w:style>
  <w:style w:type="paragraph" w:customStyle="1" w:styleId="webs-container3">
    <w:name w:val="webs-container3"/>
    <w:basedOn w:val="Normal"/>
    <w:uiPriority w:val="99"/>
    <w:semiHidden/>
    <w:pPr>
      <w:spacing w:before="100" w:beforeAutospacing="1" w:after="100" w:afterAutospacing="1"/>
    </w:pPr>
  </w:style>
  <w:style w:type="paragraph" w:customStyle="1" w:styleId="webs-container4">
    <w:name w:val="webs-container4"/>
    <w:basedOn w:val="Normal"/>
    <w:uiPriority w:val="99"/>
    <w:semiHidden/>
    <w:pPr>
      <w:spacing w:before="100" w:beforeAutospacing="1" w:after="100" w:afterAutospacing="1"/>
    </w:pPr>
  </w:style>
  <w:style w:type="paragraph" w:customStyle="1" w:styleId="w-text2">
    <w:name w:val="w-text2"/>
    <w:basedOn w:val="Normal"/>
    <w:uiPriority w:val="99"/>
    <w:semiHidden/>
  </w:style>
  <w:style w:type="paragraph" w:customStyle="1" w:styleId="webs-align-left2">
    <w:name w:val="webs-align-left2"/>
    <w:basedOn w:val="Normal"/>
    <w:uiPriority w:val="99"/>
    <w:semiHidden/>
    <w:pPr>
      <w:spacing w:before="100" w:beforeAutospacing="1" w:after="100" w:afterAutospacing="1"/>
    </w:pPr>
    <w:rPr>
      <w:sz w:val="2"/>
      <w:szCs w:val="2"/>
    </w:rPr>
  </w:style>
  <w:style w:type="paragraph" w:customStyle="1" w:styleId="webs-align-center2">
    <w:name w:val="webs-align-center2"/>
    <w:basedOn w:val="Normal"/>
    <w:uiPriority w:val="99"/>
    <w:semiHidden/>
    <w:pPr>
      <w:spacing w:before="100" w:beforeAutospacing="1" w:after="100" w:afterAutospacing="1"/>
    </w:pPr>
    <w:rPr>
      <w:sz w:val="2"/>
      <w:szCs w:val="2"/>
    </w:rPr>
  </w:style>
  <w:style w:type="paragraph" w:customStyle="1" w:styleId="webs-align-right2">
    <w:name w:val="webs-align-right2"/>
    <w:basedOn w:val="Normal"/>
    <w:uiPriority w:val="99"/>
    <w:semiHidden/>
    <w:pPr>
      <w:spacing w:before="100" w:beforeAutospacing="1" w:after="100" w:afterAutospacing="1"/>
    </w:pPr>
    <w:rPr>
      <w:sz w:val="2"/>
      <w:szCs w:val="2"/>
    </w:rPr>
  </w:style>
  <w:style w:type="paragraph" w:customStyle="1" w:styleId="lightbox-link2">
    <w:name w:val="lightbox-link2"/>
    <w:basedOn w:val="Normal"/>
    <w:uiPriority w:val="99"/>
    <w:semiHidden/>
    <w:pPr>
      <w:spacing w:before="100" w:beforeAutospacing="1" w:after="100" w:afterAutospacing="1"/>
    </w:pPr>
  </w:style>
  <w:style w:type="paragraph" w:customStyle="1" w:styleId="w-emaillist-field2">
    <w:name w:val="w-email_list-field2"/>
    <w:basedOn w:val="Normal"/>
    <w:uiPriority w:val="99"/>
    <w:semiHidden/>
    <w:pPr>
      <w:spacing w:before="100" w:beforeAutospacing="1" w:after="100" w:afterAutospacing="1"/>
    </w:pPr>
    <w:rPr>
      <w:color w:val="414141"/>
    </w:rPr>
  </w:style>
  <w:style w:type="paragraph" w:customStyle="1" w:styleId="w-icon-btn3">
    <w:name w:val="w-icon-btn3"/>
    <w:basedOn w:val="Normal"/>
    <w:uiPriority w:val="99"/>
    <w:semiHidden/>
    <w:pPr>
      <w:shd w:val="clear" w:color="auto" w:fill="343434"/>
      <w:spacing w:before="33"/>
      <w:ind w:right="33"/>
    </w:pPr>
  </w:style>
  <w:style w:type="paragraph" w:customStyle="1" w:styleId="w-icon-btn4">
    <w:name w:val="w-icon-btn4"/>
    <w:basedOn w:val="Normal"/>
    <w:uiPriority w:val="99"/>
    <w:semiHidden/>
    <w:pPr>
      <w:shd w:val="clear" w:color="auto" w:fill="454545"/>
      <w:spacing w:before="33"/>
      <w:ind w:right="33"/>
    </w:pPr>
  </w:style>
  <w:style w:type="paragraph" w:customStyle="1" w:styleId="w-iconspacer2">
    <w:name w:val="w-icon_spacer2"/>
    <w:basedOn w:val="Normal"/>
    <w:uiPriority w:val="99"/>
    <w:semiHidden/>
    <w:pPr>
      <w:spacing w:before="100" w:beforeAutospacing="1" w:after="100" w:afterAutospacing="1"/>
    </w:pPr>
  </w:style>
  <w:style w:type="paragraph" w:customStyle="1" w:styleId="vpbutton2">
    <w:name w:val="vpbutton2"/>
    <w:basedOn w:val="Normal"/>
    <w:uiPriority w:val="99"/>
    <w:semiHidden/>
    <w:pPr>
      <w:shd w:val="clear" w:color="auto" w:fill="E8EAEB"/>
      <w:spacing w:before="100" w:beforeAutospacing="1" w:after="100" w:afterAutospacing="1"/>
    </w:pPr>
  </w:style>
  <w:style w:type="paragraph" w:customStyle="1" w:styleId="vpfreebarmessage2">
    <w:name w:val="vpfreebarmessage2"/>
    <w:basedOn w:val="Normal"/>
    <w:uiPriority w:val="99"/>
    <w:semiHidden/>
    <w:pPr>
      <w:spacing w:before="100" w:beforeAutospacing="1" w:after="100" w:afterAutospacing="1"/>
    </w:pPr>
  </w:style>
  <w:style w:type="paragraph" w:customStyle="1" w:styleId="tip2">
    <w:name w:val="tip2"/>
    <w:basedOn w:val="Normal"/>
    <w:uiPriority w:val="99"/>
    <w:semiHidden/>
    <w:pPr>
      <w:shd w:val="clear" w:color="auto" w:fill="FFFFFF"/>
      <w:spacing w:before="100" w:beforeAutospacing="1" w:after="100" w:afterAutospacing="1"/>
    </w:pPr>
  </w:style>
  <w:style w:type="paragraph" w:customStyle="1" w:styleId="overlay2">
    <w:name w:val="overlay2"/>
    <w:basedOn w:val="Normal"/>
    <w:uiPriority w:val="99"/>
    <w:semiHidden/>
    <w:pPr>
      <w:shd w:val="clear" w:color="auto" w:fill="FFFFFF"/>
      <w:spacing w:before="100" w:beforeAutospacing="1" w:after="100" w:afterAutospacing="1"/>
    </w:pPr>
  </w:style>
  <w:style w:type="paragraph" w:customStyle="1" w:styleId="goog-te-combo2">
    <w:name w:val="goog-te-combo2"/>
    <w:basedOn w:val="Normal"/>
    <w:uiPriority w:val="99"/>
    <w:semiHidden/>
    <w:pPr>
      <w:spacing w:before="45" w:after="45"/>
    </w:pPr>
  </w:style>
  <w:style w:type="paragraph" w:customStyle="1" w:styleId="goog-logo-link2">
    <w:name w:val="goog-logo-link2"/>
    <w:basedOn w:val="Normal"/>
    <w:uiPriority w:val="99"/>
    <w:semiHidden/>
    <w:pPr>
      <w:ind w:left="112" w:right="112"/>
    </w:pPr>
  </w:style>
  <w:style w:type="paragraph" w:customStyle="1" w:styleId="goog-te-ftab-link3">
    <w:name w:val="goog-te-ftab-link3"/>
    <w:basedOn w:val="Normal"/>
    <w:uiPriority w:val="99"/>
    <w:semiHidden/>
    <w:pPr>
      <w:spacing w:before="100" w:beforeAutospacing="1" w:after="100" w:afterAutospacing="1"/>
    </w:pPr>
    <w:rPr>
      <w:b/>
      <w:bCs/>
      <w:sz w:val="20"/>
      <w:szCs w:val="20"/>
    </w:rPr>
  </w:style>
  <w:style w:type="paragraph" w:customStyle="1" w:styleId="goog-te-ftab-link4">
    <w:name w:val="goog-te-ftab-link4"/>
    <w:basedOn w:val="Normal"/>
    <w:uiPriority w:val="99"/>
    <w:semiHidden/>
    <w:pPr>
      <w:spacing w:before="100" w:beforeAutospacing="1" w:after="100" w:afterAutospacing="1"/>
    </w:pPr>
    <w:rPr>
      <w:b/>
      <w:bCs/>
      <w:sz w:val="20"/>
      <w:szCs w:val="20"/>
    </w:rPr>
  </w:style>
  <w:style w:type="paragraph" w:customStyle="1" w:styleId="goog-te-menu-value2">
    <w:name w:val="goog-te-menu-value2"/>
    <w:basedOn w:val="Normal"/>
    <w:uiPriority w:val="99"/>
    <w:semiHidden/>
    <w:pPr>
      <w:spacing w:before="100" w:beforeAutospacing="1" w:after="100" w:afterAutospacing="1"/>
      <w:ind w:left="45" w:right="45"/>
    </w:pPr>
    <w:rPr>
      <w:color w:val="000000"/>
    </w:rPr>
  </w:style>
  <w:style w:type="paragraph" w:customStyle="1" w:styleId="indicator2">
    <w:name w:val="indicator2"/>
    <w:basedOn w:val="Normal"/>
    <w:uiPriority w:val="99"/>
    <w:semiHidden/>
    <w:pPr>
      <w:spacing w:before="100" w:beforeAutospacing="1" w:after="100" w:afterAutospacing="1"/>
    </w:pPr>
    <w:rPr>
      <w:vanish/>
    </w:rPr>
  </w:style>
  <w:style w:type="paragraph" w:customStyle="1" w:styleId="text2">
    <w:name w:val="text2"/>
    <w:basedOn w:val="Normal"/>
    <w:uiPriority w:val="99"/>
    <w:semiHidden/>
    <w:pPr>
      <w:spacing w:before="100" w:beforeAutospacing="1" w:after="100" w:afterAutospacing="1"/>
    </w:pPr>
  </w:style>
  <w:style w:type="paragraph" w:customStyle="1" w:styleId="minus2">
    <w:name w:val="minus2"/>
    <w:basedOn w:val="Normal"/>
    <w:uiPriority w:val="99"/>
    <w:semiHidden/>
    <w:pPr>
      <w:spacing w:before="100" w:beforeAutospacing="1" w:after="100" w:afterAutospacing="1"/>
    </w:pPr>
  </w:style>
  <w:style w:type="paragraph" w:customStyle="1" w:styleId="plus2">
    <w:name w:val="plus2"/>
    <w:basedOn w:val="Normal"/>
    <w:uiPriority w:val="99"/>
    <w:semiHidden/>
    <w:pPr>
      <w:spacing w:before="100" w:beforeAutospacing="1" w:after="100" w:afterAutospacing="1"/>
    </w:pPr>
  </w:style>
  <w:style w:type="paragraph" w:customStyle="1" w:styleId="original-text2">
    <w:name w:val="original-text2"/>
    <w:basedOn w:val="Normal"/>
    <w:uiPriority w:val="99"/>
    <w:semiHidden/>
    <w:pPr>
      <w:jc w:val="both"/>
    </w:pPr>
    <w:rPr>
      <w:sz w:val="20"/>
      <w:szCs w:val="20"/>
    </w:rPr>
  </w:style>
  <w:style w:type="paragraph" w:customStyle="1" w:styleId="title2">
    <w:name w:val="title2"/>
    <w:basedOn w:val="Normal"/>
    <w:uiPriority w:val="99"/>
    <w:semiHidden/>
    <w:pPr>
      <w:spacing w:before="45" w:after="45"/>
    </w:pPr>
    <w:rPr>
      <w:rFonts w:ascii="Arial" w:hAnsi="Arial" w:cs="Arial"/>
      <w:color w:val="999999"/>
    </w:rPr>
  </w:style>
  <w:style w:type="paragraph" w:customStyle="1" w:styleId="close-button2">
    <w:name w:val="close-button2"/>
    <w:basedOn w:val="Normal"/>
    <w:uiPriority w:val="99"/>
    <w:semiHidden/>
    <w:rPr>
      <w:vanish/>
    </w:rPr>
  </w:style>
  <w:style w:type="paragraph" w:customStyle="1" w:styleId="logo2">
    <w:name w:val="logo2"/>
    <w:basedOn w:val="Normal"/>
    <w:uiPriority w:val="99"/>
    <w:semiHidden/>
  </w:style>
  <w:style w:type="paragraph" w:customStyle="1" w:styleId="started-activity-container2">
    <w:name w:val="started-activity-container2"/>
    <w:basedOn w:val="Normal"/>
    <w:uiPriority w:val="99"/>
    <w:semiHidden/>
    <w:rPr>
      <w:vanish/>
    </w:rPr>
  </w:style>
  <w:style w:type="paragraph" w:customStyle="1" w:styleId="activity-root2">
    <w:name w:val="activity-root2"/>
    <w:basedOn w:val="Normal"/>
    <w:uiPriority w:val="99"/>
    <w:semiHidden/>
    <w:pPr>
      <w:spacing w:before="223"/>
    </w:pPr>
  </w:style>
  <w:style w:type="paragraph" w:customStyle="1" w:styleId="status-message2">
    <w:name w:val="status-message2"/>
    <w:basedOn w:val="Normal"/>
    <w:uiPriority w:val="99"/>
    <w:semiHidden/>
    <w:pPr>
      <w:shd w:val="clear" w:color="auto" w:fill="29910D"/>
      <w:spacing w:before="134"/>
    </w:pPr>
    <w:rPr>
      <w:b/>
      <w:bCs/>
      <w:color w:val="FFFFFF"/>
      <w:sz w:val="18"/>
      <w:szCs w:val="18"/>
    </w:rPr>
  </w:style>
  <w:style w:type="paragraph" w:customStyle="1" w:styleId="activity-link2">
    <w:name w:val="activity-link2"/>
    <w:basedOn w:val="Normal"/>
    <w:uiPriority w:val="99"/>
    <w:semiHidden/>
    <w:pPr>
      <w:ind w:right="167"/>
    </w:pPr>
    <w:rPr>
      <w:rFonts w:ascii="Arial" w:hAnsi="Arial" w:cs="Arial"/>
      <w:color w:val="1155CC"/>
      <w:sz w:val="12"/>
      <w:szCs w:val="12"/>
    </w:rPr>
  </w:style>
  <w:style w:type="paragraph" w:customStyle="1" w:styleId="activity-cancel2">
    <w:name w:val="activity-cancel2"/>
    <w:basedOn w:val="Normal"/>
    <w:uiPriority w:val="99"/>
    <w:semiHidden/>
    <w:pPr>
      <w:ind w:right="112"/>
    </w:pPr>
  </w:style>
  <w:style w:type="paragraph" w:customStyle="1" w:styleId="translate-form2">
    <w:name w:val="translate-form2"/>
    <w:basedOn w:val="Normal"/>
    <w:uiPriority w:val="99"/>
    <w:semiHidden/>
  </w:style>
  <w:style w:type="paragraph" w:customStyle="1" w:styleId="activity-form2">
    <w:name w:val="activity-form2"/>
    <w:basedOn w:val="Normal"/>
    <w:uiPriority w:val="99"/>
    <w:semiHidden/>
  </w:style>
  <w:style w:type="paragraph" w:customStyle="1" w:styleId="gray2">
    <w:name w:val="gray2"/>
    <w:basedOn w:val="Normal"/>
    <w:uiPriority w:val="99"/>
    <w:semiHidden/>
    <w:rPr>
      <w:rFonts w:ascii="Arial" w:hAnsi="Arial" w:cs="Arial"/>
      <w:color w:val="999999"/>
    </w:rPr>
  </w:style>
  <w:style w:type="paragraph" w:customStyle="1" w:styleId="alt-helper-text2">
    <w:name w:val="alt-helper-text2"/>
    <w:basedOn w:val="Normal"/>
    <w:uiPriority w:val="99"/>
    <w:semiHidden/>
    <w:pPr>
      <w:spacing w:before="167" w:after="56"/>
    </w:pPr>
    <w:rPr>
      <w:rFonts w:ascii="Arial" w:hAnsi="Arial" w:cs="Arial"/>
      <w:color w:val="999999"/>
      <w:sz w:val="12"/>
      <w:szCs w:val="12"/>
    </w:rPr>
  </w:style>
  <w:style w:type="paragraph" w:customStyle="1" w:styleId="alt-error-text2">
    <w:name w:val="alt-error-text2"/>
    <w:basedOn w:val="Normal"/>
    <w:uiPriority w:val="99"/>
    <w:semiHidden/>
    <w:rPr>
      <w:vanish/>
      <w:color w:val="880000"/>
      <w:sz w:val="18"/>
      <w:szCs w:val="18"/>
    </w:rPr>
  </w:style>
  <w:style w:type="paragraph" w:customStyle="1" w:styleId="goog-menuitem2">
    <w:name w:val="goog-menuitem2"/>
    <w:basedOn w:val="Normal"/>
    <w:uiPriority w:val="99"/>
    <w:semiHidden/>
  </w:style>
  <w:style w:type="paragraph" w:customStyle="1" w:styleId="goog-submenu-arrow3">
    <w:name w:val="goog-submenu-arrow3"/>
    <w:basedOn w:val="Normal"/>
    <w:uiPriority w:val="99"/>
    <w:semiHidden/>
    <w:pPr>
      <w:jc w:val="right"/>
    </w:pPr>
  </w:style>
  <w:style w:type="paragraph" w:customStyle="1" w:styleId="goog-submenu-arrow4">
    <w:name w:val="goog-submenu-arrow4"/>
    <w:basedOn w:val="Normal"/>
    <w:uiPriority w:val="99"/>
    <w:semiHidden/>
  </w:style>
  <w:style w:type="paragraph" w:customStyle="1" w:styleId="gt-hl-text2">
    <w:name w:val="gt-hl-text2"/>
    <w:basedOn w:val="Normal"/>
    <w:uiPriority w:val="99"/>
    <w:semiHidden/>
    <w:pPr>
      <w:shd w:val="clear" w:color="auto" w:fill="F1EA00"/>
      <w:ind w:left="-33" w:right="-22"/>
    </w:pPr>
    <w:rPr>
      <w:color w:val="F1EA00"/>
    </w:rPr>
  </w:style>
  <w:style w:type="paragraph" w:customStyle="1" w:styleId="trans-target-highlight3">
    <w:name w:val="trans-target-highlight3"/>
    <w:basedOn w:val="Normal"/>
    <w:uiPriority w:val="99"/>
    <w:semiHidden/>
    <w:pPr>
      <w:shd w:val="clear" w:color="auto" w:fill="F1EA00"/>
      <w:ind w:left="-33" w:right="-22"/>
    </w:pPr>
    <w:rPr>
      <w:color w:val="222222"/>
    </w:rPr>
  </w:style>
  <w:style w:type="paragraph" w:customStyle="1" w:styleId="gt-hl-layer2">
    <w:name w:val="gt-hl-layer2"/>
    <w:basedOn w:val="Normal"/>
    <w:uiPriority w:val="99"/>
    <w:semiHidden/>
    <w:rPr>
      <w:color w:val="FFFFFF"/>
    </w:rPr>
  </w:style>
  <w:style w:type="paragraph" w:customStyle="1" w:styleId="trans-target2">
    <w:name w:val="trans-target2"/>
    <w:basedOn w:val="Normal"/>
    <w:uiPriority w:val="99"/>
    <w:semiHidden/>
    <w:pPr>
      <w:shd w:val="clear" w:color="auto" w:fill="C9D7F1"/>
      <w:ind w:left="-33" w:right="-22"/>
    </w:pPr>
  </w:style>
  <w:style w:type="paragraph" w:customStyle="1" w:styleId="trans-target-highlight4">
    <w:name w:val="trans-target-highlight4"/>
    <w:basedOn w:val="Normal"/>
    <w:uiPriority w:val="99"/>
    <w:semiHidden/>
    <w:pPr>
      <w:shd w:val="clear" w:color="auto" w:fill="C9D7F1"/>
      <w:ind w:left="-33" w:right="-22"/>
    </w:pPr>
    <w:rPr>
      <w:color w:val="222222"/>
    </w:rPr>
  </w:style>
  <w:style w:type="paragraph" w:customStyle="1" w:styleId="trans-edit2">
    <w:name w:val="trans-edit2"/>
    <w:basedOn w:val="Normal"/>
    <w:uiPriority w:val="99"/>
    <w:semiHidden/>
    <w:pPr>
      <w:ind w:left="-22" w:right="-22"/>
    </w:pPr>
  </w:style>
  <w:style w:type="paragraph" w:customStyle="1" w:styleId="gt-trans-highlight-l2">
    <w:name w:val="gt-trans-highlight-l2"/>
    <w:basedOn w:val="Normal"/>
    <w:uiPriority w:val="99"/>
    <w:semiHidden/>
    <w:pPr>
      <w:ind w:left="-22"/>
    </w:pPr>
  </w:style>
  <w:style w:type="paragraph" w:customStyle="1" w:styleId="gt-trans-highlight-r2">
    <w:name w:val="gt-trans-highlight-r2"/>
    <w:basedOn w:val="Normal"/>
    <w:uiPriority w:val="99"/>
    <w:semiHidden/>
    <w:pPr>
      <w:ind w:right="-22"/>
    </w:pPr>
  </w:style>
  <w:style w:type="paragraph" w:customStyle="1" w:styleId="w-header-area-custom1">
    <w:name w:val="w-header-area-custom1"/>
    <w:basedOn w:val="Normal"/>
    <w:uiPriority w:val="99"/>
    <w:semiHidden/>
    <w:pPr>
      <w:spacing w:before="100" w:beforeAutospacing="1" w:after="100" w:afterAutospacing="1"/>
    </w:pPr>
  </w:style>
  <w:style w:type="paragraph" w:customStyle="1" w:styleId="title3">
    <w:name w:val="title3"/>
    <w:basedOn w:val="Normal"/>
    <w:uiPriority w:val="99"/>
    <w:semiHidden/>
    <w:pPr>
      <w:spacing w:before="100" w:beforeAutospacing="1" w:after="100" w:afterAutospacing="1"/>
    </w:pPr>
  </w:style>
  <w:style w:type="paragraph" w:customStyle="1" w:styleId="subtitle1">
    <w:name w:val="subtitle1"/>
    <w:basedOn w:val="Normal"/>
    <w:uiPriority w:val="99"/>
    <w:semiHidden/>
    <w:pPr>
      <w:spacing w:before="100" w:beforeAutospacing="1" w:after="100" w:afterAutospacing="1"/>
    </w:pPr>
    <w:rPr>
      <w:vanish/>
    </w:rPr>
  </w:style>
  <w:style w:type="paragraph" w:customStyle="1" w:styleId="logo3">
    <w:name w:val="logo3"/>
    <w:basedOn w:val="Normal"/>
    <w:uiPriority w:val="99"/>
    <w:semiHidden/>
    <w:pPr>
      <w:spacing w:before="100" w:beforeAutospacing="1" w:after="100" w:afterAutospacing="1"/>
    </w:pPr>
    <w:rPr>
      <w:vanish/>
    </w:rPr>
  </w:style>
  <w:style w:type="paragraph" w:customStyle="1" w:styleId="fw-footertext">
    <w:name w:val="fw-footertext"/>
    <w:basedOn w:val="Normal"/>
    <w:uiPriority w:val="99"/>
    <w:semiHidden/>
    <w:pPr>
      <w:spacing w:before="100" w:beforeAutospacing="1" w:after="100" w:afterAutospacing="1"/>
    </w:pPr>
  </w:style>
  <w:style w:type="paragraph" w:customStyle="1" w:styleId="msochpdefault">
    <w:name w:val="msochpdefault"/>
    <w:basedOn w:val="Normal"/>
    <w:uiPriority w:val="99"/>
    <w:semiHidden/>
    <w:pPr>
      <w:spacing w:before="100" w:beforeAutospacing="1" w:after="100" w:afterAutospacing="1"/>
    </w:pPr>
    <w:rPr>
      <w:sz w:val="20"/>
      <w:szCs w:val="20"/>
    </w:rPr>
  </w:style>
  <w:style w:type="character" w:styleId="Refdenotaderodap">
    <w:name w:val="footnote reference"/>
    <w:basedOn w:val="Fontepargpadro"/>
    <w:uiPriority w:val="99"/>
    <w:semiHidden/>
    <w:unhideWhenUsed/>
    <w:rPr>
      <w:b/>
      <w:bCs w:val="0"/>
      <w:vertAlign w:val="superscript"/>
    </w:rPr>
  </w:style>
  <w:style w:type="character" w:customStyle="1" w:styleId="title4">
    <w:name w:val="title4"/>
    <w:basedOn w:val="Fontepargpadro"/>
  </w:style>
  <w:style w:type="character" w:customStyle="1" w:styleId="activity-link3">
    <w:name w:val="activity-link3"/>
    <w:basedOn w:val="Fontepargpadro"/>
    <w:rPr>
      <w:rFonts w:ascii="Arial" w:hAnsi="Arial" w:cs="Arial" w:hint="default"/>
      <w:strike w:val="0"/>
      <w:dstrike w:val="0"/>
      <w:color w:val="1155CC"/>
      <w:u w:val="none"/>
      <w:effect w:val="none"/>
      <w:bdr w:val="none" w:sz="0" w:space="0" w:color="auto" w:frame="1"/>
      <w:vertAlign w:val="baseline"/>
    </w:rPr>
  </w:style>
  <w:style w:type="character" w:customStyle="1" w:styleId="apple-style-span">
    <w:name w:val="apple-style-span"/>
    <w:basedOn w:val="Fontepargpadr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839614">
      <w:bodyDiv w:val="1"/>
      <w:marLeft w:val="0"/>
      <w:marRight w:val="0"/>
      <w:marTop w:val="100"/>
      <w:marBottom w:val="112"/>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E:\20220211\Helio\IGREJA\0\SoScrip-EmCONSTRUCAO\LTT-Defesa-Versos\_STRONG_G3326|_STRONG2_|_STRONG3_|_NOLINK_|verse:44.7.45|modid:kjv" TargetMode="External"/><Relationship Id="rId18" Type="http://schemas.openxmlformats.org/officeDocument/2006/relationships/hyperlink" Target="file:///E:\20220211\Helio\IGREJA\0\SoScrip-EmCONSTRUCAO\LTT-Defesa-Versos\_STRONG_G3739|_STRONG2_|_STRONG3_|_NOLINK_|verse:44.7.45|modid:kjv" TargetMode="External"/><Relationship Id="rId26" Type="http://schemas.openxmlformats.org/officeDocument/2006/relationships/hyperlink" Target="file:///E:\20220211\Helio\IGREJA\0\SoScrip-EmCONSTRUCAO\LTT-Defesa-Versos\_STRONG_G2250|_STRONG2_|_STRONG3_|_NOLINK_|verse:44.7.45|modid:kjv" TargetMode="External"/><Relationship Id="rId39" Type="http://schemas.openxmlformats.org/officeDocument/2006/relationships/hyperlink" Target="file:///E:\20220211\Helio\IGREJA\0\SoScrip-EmCONSTRUCAO\LTT-Defesa-Versos\_NOLINK_|_IGNORE_|VLIDX:1|verse:6.23.1|modid:ltt2009" TargetMode="External"/><Relationship Id="rId21" Type="http://schemas.openxmlformats.org/officeDocument/2006/relationships/hyperlink" Target="file:///E:\20220211\Helio\IGREJA\0\SoScrip-EmCONSTRUCAO\LTT-Defesa-Versos\_STRONG_G575|_STRONG2_|_STRONG3_|_NOLINK_|verse:44.7.45|modid:kjv" TargetMode="External"/><Relationship Id="rId34" Type="http://schemas.openxmlformats.org/officeDocument/2006/relationships/hyperlink" Target="file:///E:\20220211\Helio\IGREJA\0\SoScrip-EmCONSTRUCAO\LTT-Defesa-Versos\_NOLINK_|_IGNORE_|VLIDX:0|verse:6.21.45|modid:ltt2009" TargetMode="External"/><Relationship Id="rId42" Type="http://schemas.openxmlformats.org/officeDocument/2006/relationships/hyperlink" Target="https://web.archive.org/web/20200702094151/http:/www.walkinhiscommandments.com/Pickering/New%20Translation/Appendix.pdf" TargetMode="External"/><Relationship Id="rId47" Type="http://schemas.openxmlformats.org/officeDocument/2006/relationships/hyperlink" Target="file:///E:\20220211\Helio\IGREJA\0\SoScrip-EmCONSTRUCAO\LTT-Defesa-Versos\_NOLINK_|_IGNORE_|verse:40.27.17|modid:ltt2009" TargetMode="External"/><Relationship Id="rId50" Type="http://schemas.openxmlformats.org/officeDocument/2006/relationships/hyperlink" Target="file:///E:\20220211\Helio\IGREJA\0\SoScrip-EmCONSTRUCAO\LTT-Defesa-Versos\_NOLINK_|_IGNORE_|verse:40.27.17|modid:ltt2009" TargetMode="External"/><Relationship Id="rId55" Type="http://schemas.openxmlformats.org/officeDocument/2006/relationships/hyperlink" Target="http://solascriptura-tt.org/" TargetMode="External"/><Relationship Id="rId7" Type="http://schemas.openxmlformats.org/officeDocument/2006/relationships/hyperlink" Target="file:///E:\20220211\Helio\IGREJA\0\SoScrip-EmCONSTRUCAO\LTT-Defesa-Versos\_STRONG_G3739|_STRONG2_|_STRONG3_|_NOLINK_|verse:44.7.45|modid:kjv" TargetMode="External"/><Relationship Id="rId2" Type="http://schemas.openxmlformats.org/officeDocument/2006/relationships/settings" Target="settings.xml"/><Relationship Id="rId16" Type="http://schemas.openxmlformats.org/officeDocument/2006/relationships/hyperlink" Target="file:///E:\20220211\Helio\IGREJA\0\SoScrip-EmCONSTRUCAO\LTT-Defesa-Versos\_STRONG_G2697|_STRONG2_|_STRONG3_|_NOLINK_|verse:44.7.45|modid:kjv" TargetMode="External"/><Relationship Id="rId29" Type="http://schemas.openxmlformats.org/officeDocument/2006/relationships/hyperlink" Target="https://www.bl.uk/collection-items/tyndales-new-testament-1525" TargetMode="External"/><Relationship Id="rId11" Type="http://schemas.openxmlformats.org/officeDocument/2006/relationships/hyperlink" Target="file:///E:\20220211\Helio\IGREJA\0\SoScrip-EmCONSTRUCAO\LTT-Defesa-Versos\_STRONG_G1237|_STRONG2_|_STRONG3_|_NOLINK_|verse:44.7.45|modid:kjv" TargetMode="External"/><Relationship Id="rId24" Type="http://schemas.openxmlformats.org/officeDocument/2006/relationships/hyperlink" Target="file:///E:\20220211\Helio\IGREJA\0\SoScrip-EmCONSTRUCAO\LTT-Defesa-Versos\_STRONG_G3962|_STRONG2_|_STRONG3_|_NOLINK_|verse:44.7.45|modid:kjv" TargetMode="External"/><Relationship Id="rId32" Type="http://schemas.openxmlformats.org/officeDocument/2006/relationships/hyperlink" Target="file:///E:\20220211\Helio\IGREJA\0\SoScrip-EmCONSTRUCAO\LTT-Defesa-Versos\_NOLINK_|_IGNORE_|VLIDX:0|verse:6.21.44|modid:ltt2009" TargetMode="External"/><Relationship Id="rId37" Type="http://schemas.openxmlformats.org/officeDocument/2006/relationships/hyperlink" Target="file:///E:\20220211\Helio\IGREJA\0\SoScrip-EmCONSTRUCAO\LTT-Defesa-Versos\_NOLINK_|_IGNORE_|VLIDX:1|verse:6.23.1|modid:ltt2009" TargetMode="External"/><Relationship Id="rId40" Type="http://schemas.openxmlformats.org/officeDocument/2006/relationships/hyperlink" Target="file:///E:\20220211\Helio\IGREJA\0\SoScrip-EmCONSTRUCAO\LTT-Defesa-Versos\_NOLINK_|_IGNORE_|VLIDX:1|verse:6.23.1|modid:ltt2009" TargetMode="External"/><Relationship Id="rId45" Type="http://schemas.openxmlformats.org/officeDocument/2006/relationships/hyperlink" Target="file:///E:\20220211\Helio\IGREJA\0\SoScrip-EmCONSTRUCAO\LTT-Defesa-Versos\_NOLINK_|_IGNORE_|verse:51.4.11|modid:ltt2009" TargetMode="External"/><Relationship Id="rId53" Type="http://schemas.openxmlformats.org/officeDocument/2006/relationships/hyperlink" Target="http://www.rrb3.com/1602P/1602P%20NT/Bible%20NT.pdf" TargetMode="External"/><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hyperlink" Target="file:///E:\20220211\Helio\IGREJA\0\SoScrip-EmCONSTRUCAO\LTT-Defesa-Versos\_STRONG_G2316|_STRONG2_|_STRONG3_|_NOLINK_|verse:44.7.45|modid:kjv" TargetMode="External"/><Relationship Id="rId4" Type="http://schemas.openxmlformats.org/officeDocument/2006/relationships/footnotes" Target="footnotes.xml"/><Relationship Id="rId9" Type="http://schemas.openxmlformats.org/officeDocument/2006/relationships/hyperlink" Target="file:///E:\20220211\Helio\IGREJA\0\SoScrip-EmCONSTRUCAO\LTT-Defesa-Versos\_STRONG_G2257|_STRONG2_|_STRONG3_|_NOLINK_|verse:44.7.45|modid:kjv" TargetMode="External"/><Relationship Id="rId14" Type="http://schemas.openxmlformats.org/officeDocument/2006/relationships/hyperlink" Target="file:///E:\20220211\Helio\IGREJA\0\SoScrip-EmCONSTRUCAO\LTT-Defesa-Versos\_STRONG_G2424|_STRONG2_|_STRONG3_|_NOLINK_|verse:44.7.45|modid:kjv" TargetMode="External"/><Relationship Id="rId22" Type="http://schemas.openxmlformats.org/officeDocument/2006/relationships/hyperlink" Target="file:///E:\20220211\Helio\IGREJA\0\SoScrip-EmCONSTRUCAO\LTT-Defesa-Versos\_STRONG_G4383|_STRONG2_|_STRONG3_|_NOLINK_|verse:44.7.45|modid:kjv" TargetMode="External"/><Relationship Id="rId27" Type="http://schemas.openxmlformats.org/officeDocument/2006/relationships/hyperlink" Target="file:///E:\20220211\Helio\IGREJA\0\SoScrip-EmCONSTRUCAO\LTT-Defesa-Versos\_STRONG_G1138|_STRONG2_|_STRONG3_|_NOLINK_|verse:44.7.45|modid:kjv" TargetMode="External"/><Relationship Id="rId30" Type="http://schemas.openxmlformats.org/officeDocument/2006/relationships/hyperlink" Target="http://solascriptura-tt.org/Bibliologia-Traducoes/QueTalSeptuaginta-LXX-DCloud.htm" TargetMode="External"/><Relationship Id="rId35" Type="http://schemas.openxmlformats.org/officeDocument/2006/relationships/hyperlink" Target="VLIDX:1|_VLVREF_" TargetMode="External"/><Relationship Id="rId43" Type="http://schemas.openxmlformats.org/officeDocument/2006/relationships/hyperlink" Target="file:///E:\20220211\Helio\IGREJA\0\SoScrip-EmCONSTRUCAO\LTT-Defesa-Versos\_NOLINK_|_IGNORE_|verse:51.4.11|modid:ltt2009" TargetMode="External"/><Relationship Id="rId48" Type="http://schemas.openxmlformats.org/officeDocument/2006/relationships/hyperlink" Target="file:///E:\20220211\Helio\IGREJA\0\SoScrip-EmCONSTRUCAO\LTT-Defesa-Versos\_NOLINK_|_IGNORE_|verse:40.27.17|modid:ltt2009" TargetMode="External"/><Relationship Id="rId56" Type="http://schemas.openxmlformats.org/officeDocument/2006/relationships/hyperlink" Target="http://www.bvloja.com.br" TargetMode="External"/><Relationship Id="rId8" Type="http://schemas.openxmlformats.org/officeDocument/2006/relationships/hyperlink" Target="file:///E:\20220211\Helio\IGREJA\0\SoScrip-EmCONSTRUCAO\LTT-Defesa-Versos\_STRONG_G2532|_STRONG2_|_STRONG3_|_NOLINK_|verse:44.7.45|modid:kjv" TargetMode="External"/><Relationship Id="rId51" Type="http://schemas.openxmlformats.org/officeDocument/2006/relationships/hyperlink" Target="file:///E:\20220211\Helio\IGREJA\0\SoScrip-EmCONSTRUCAO\LTT-Defesa-Versos\_NOLINK_|_IGNORE_|verse:40.27.17|modid:ltt2009" TargetMode="External"/><Relationship Id="rId3" Type="http://schemas.openxmlformats.org/officeDocument/2006/relationships/webSettings" Target="webSettings.xml"/><Relationship Id="rId12" Type="http://schemas.openxmlformats.org/officeDocument/2006/relationships/hyperlink" Target="file:///E:\20220211\Helio\IGREJA\0\SoScrip-EmCONSTRUCAO\LTT-Defesa-Versos\_STRONG_G1521|_STRONG2_|_STRONG3_|_NOLINK_|verse:44.7.45|modid:kjv" TargetMode="External"/><Relationship Id="rId17" Type="http://schemas.openxmlformats.org/officeDocument/2006/relationships/hyperlink" Target="file:///E:\20220211\Helio\IGREJA\0\SoScrip-EmCONSTRUCAO\LTT-Defesa-Versos\_STRONG_G1484|_STRONG2_|_STRONG3_|_NOLINK_|verse:44.7.45|modid:kjv" TargetMode="External"/><Relationship Id="rId25" Type="http://schemas.openxmlformats.org/officeDocument/2006/relationships/hyperlink" Target="file:///E:\20220211\Helio\IGREJA\0\SoScrip-EmCONSTRUCAO\LTT-Defesa-Versos\_STRONG_G2193|_STRONG2_|_STRONG3_|_NOLINK_|verse:44.7.45|modid:kjv" TargetMode="External"/><Relationship Id="rId33" Type="http://schemas.openxmlformats.org/officeDocument/2006/relationships/hyperlink" Target="file:///E:\20220211\Helio\IGREJA\0\SoScrip-EmCONSTRUCAO\LTT-Defesa-Versos\_NOLINK_|_IGNORE_|VLIDX:0|verse:6.21.44|modid:ltt2009" TargetMode="External"/><Relationship Id="rId38" Type="http://schemas.openxmlformats.org/officeDocument/2006/relationships/hyperlink" Target="file:///E:\20220211\Helio\IGREJA\0\SoScrip-EmCONSTRUCAO\LTT-Defesa-Versos\_NOLINK_|_IGNORE_|VLIDX:1|verse:6.23.1|modid:ltt2009" TargetMode="External"/><Relationship Id="rId46" Type="http://schemas.openxmlformats.org/officeDocument/2006/relationships/hyperlink" Target="file:///E:\20220211\Helio\IGREJA\0\SoScrip-EmCONSTRUCAO\LTT-Defesa-Versos\_NOLINK_|_IGNORE_|verse:51.4.11|modid:ltt2009" TargetMode="External"/><Relationship Id="rId20" Type="http://schemas.openxmlformats.org/officeDocument/2006/relationships/hyperlink" Target="file:///E:\20220211\Helio\IGREJA\0\SoScrip-EmCONSTRUCAO\LTT-Defesa-Versos\_STRONG_G1856|_STRONG2_|_STRONG3_|_NOLINK_|verse:44.7.45|modid:kjv" TargetMode="External"/><Relationship Id="rId41" Type="http://schemas.openxmlformats.org/officeDocument/2006/relationships/hyperlink" Target="file:///E:\20220211\Helio\IGREJA\0\SoScrip-EmCONSTRUCAO\LTT-Defesa-Versos\_NOLINK_|_IGNORE_|VLIDX:1|verse:6.23.1|modid:ltt2009" TargetMode="External"/><Relationship Id="rId54" Type="http://schemas.openxmlformats.org/officeDocument/2006/relationships/hyperlink" Target="https://www.biblegateway.com/passage/?search=Matthew+1%3A3&amp;version=RVA" TargetMode="External"/><Relationship Id="rId1" Type="http://schemas.openxmlformats.org/officeDocument/2006/relationships/styles" Target="styles.xml"/><Relationship Id="rId6" Type="http://schemas.openxmlformats.org/officeDocument/2006/relationships/hyperlink" Target="https://brandplucked.webs.com/heb48jesusorjoshua.htm" TargetMode="External"/><Relationship Id="rId15" Type="http://schemas.openxmlformats.org/officeDocument/2006/relationships/hyperlink" Target="file:///E:\20220211\Helio\IGREJA\0\SoScrip-EmCONSTRUCAO\LTT-Defesa-Versos\_STRONG_G1722|_STRONG2_|_STRONG3_|_NOLINK_|verse:44.7.45|modid:kjv" TargetMode="External"/><Relationship Id="rId23" Type="http://schemas.openxmlformats.org/officeDocument/2006/relationships/hyperlink" Target="file:///E:\20220211\Helio\IGREJA\0\SoScrip-EmCONSTRUCAO\LTT-Defesa-Versos\_STRONG_G2257|_STRONG2_|_STRONG3_|_NOLINK_|verse:44.7.45|modid:kjv" TargetMode="External"/><Relationship Id="rId28" Type="http://schemas.openxmlformats.org/officeDocument/2006/relationships/hyperlink" Target="https://newchristianbiblestudy.org/bible/greek-modern/luke/3/" TargetMode="External"/><Relationship Id="rId36" Type="http://schemas.openxmlformats.org/officeDocument/2006/relationships/hyperlink" Target="file:///E:\20220211\Helio\IGREJA\0\SoScrip-EmCONSTRUCAO\LTT-Defesa-Versos\_NOLINK_|_IGNORE_|VLIDX:1|verse:6.23.1|modid:ltt2009" TargetMode="External"/><Relationship Id="rId49" Type="http://schemas.openxmlformats.org/officeDocument/2006/relationships/hyperlink" Target="file:///E:\20220211\Helio\IGREJA\0\SoScrip-EmCONSTRUCAO\LTT-Defesa-Versos\_NOLINK_|_IGNORE_|verse:40.27.17|modid:ltt2009" TargetMode="External"/><Relationship Id="rId57" Type="http://schemas.openxmlformats.org/officeDocument/2006/relationships/fontTable" Target="fontTable.xml"/><Relationship Id="rId10" Type="http://schemas.openxmlformats.org/officeDocument/2006/relationships/hyperlink" Target="file:///E:\20220211\Helio\IGREJA\0\SoScrip-EmCONSTRUCAO\LTT-Defesa-Versos\_STRONG_G3962|_STRONG2_|_STRONG3_|_NOLINK_|verse:44.7.45|modid:kjv" TargetMode="External"/><Relationship Id="rId31" Type="http://schemas.openxmlformats.org/officeDocument/2006/relationships/hyperlink" Target="VLIDX:0|_VLVREF_" TargetMode="External"/><Relationship Id="rId44" Type="http://schemas.openxmlformats.org/officeDocument/2006/relationships/hyperlink" Target="file:///E:\20220211\Helio\IGREJA\0\SoScrip-EmCONSTRUCAO\LTT-Defesa-Versos\_NOLINK_|_IGNORE_|verse:51.4.11|modid:ltt2009" TargetMode="External"/><Relationship Id="rId52" Type="http://schemas.openxmlformats.org/officeDocument/2006/relationships/hyperlink" Target="file:///E:\20220211\Helio\IGREJA\0\SoScrip-EmCONSTRUCAO\LTT-Defesa-Versos\_NOLINK_|_IGNORE_|verse:40.27.17|modid:ltt200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5778</Words>
  <Characters>31206</Characters>
  <Application>Microsoft Office Word</Application>
  <DocSecurity>0</DocSecurity>
  <Lines>260</Lines>
  <Paragraphs>73</Paragraphs>
  <ScaleCrop>false</ScaleCrop>
  <Company/>
  <LinksUpToDate>false</LinksUpToDate>
  <CharactersWithSpaces>36911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Outro crente na Bíblia King James - Hb 4: 8 Jesus ou Josué?</dc:title>
  <dc:subject/>
  <dc:creator>Helio de Menezes Silva</dc:creator>
  <cp:keywords/>
  <dc:description/>
  <cp:lastModifiedBy>Helio de Menezes Silva</cp:lastModifiedBy>
  <cp:revision>2</cp:revision>
  <dcterms:created xsi:type="dcterms:W3CDTF">2023-03-19T01:10:00Z</dcterms:created>
  <dcterms:modified xsi:type="dcterms:W3CDTF">2023-03-19T01:10:00Z</dcterms:modified>
</cp:coreProperties>
</file>