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77307" w14:textId="5C9A5A40" w:rsidR="00B65AE3" w:rsidRDefault="008573C4" w:rsidP="00B65AE3">
      <w:pPr>
        <w:pStyle w:val="Ttulo1"/>
        <w:spacing w:before="480"/>
      </w:pPr>
      <w:r w:rsidRPr="009A3E33">
        <w:rPr>
          <w:rStyle w:val="Ttulo1Char"/>
        </w:rPr>
        <w:t xml:space="preserve">Consulta sobre </w:t>
      </w:r>
      <w:r w:rsidR="00E21EA7" w:rsidRPr="009A3E33">
        <w:rPr>
          <w:rStyle w:val="Ttulo1Char"/>
        </w:rPr>
        <w:t>Ex 21:22-23.</w:t>
      </w:r>
      <w:r w:rsidR="00E21EA7" w:rsidRPr="008573C4">
        <w:t xml:space="preserve"> </w:t>
      </w:r>
      <w:r w:rsidR="00B65AE3">
        <w:t xml:space="preserve">Matar (assassinar) uma mãe é </w:t>
      </w:r>
      <w:r w:rsidR="00745E18">
        <w:t xml:space="preserve">infinitamente </w:t>
      </w:r>
      <w:r w:rsidR="00B65AE3">
        <w:t>mais grave que matar (assassinar) seu feto?</w:t>
      </w:r>
    </w:p>
    <w:p w14:paraId="014261D2" w14:textId="2A604327" w:rsidR="008573C4" w:rsidRPr="008573C4" w:rsidRDefault="008573C4" w:rsidP="008573C4">
      <w:pPr>
        <w:widowControl/>
        <w:autoSpaceDE w:val="0"/>
        <w:autoSpaceDN w:val="0"/>
        <w:adjustRightInd w:val="0"/>
        <w:spacing w:beforeLines="0" w:before="30"/>
        <w:ind w:right="45"/>
        <w:rPr>
          <w:rFonts w:ascii="Kristen ITC" w:hAnsi="Kristen ITC" w:cs="Kristen ITC"/>
          <w:color w:val="008080"/>
          <w:sz w:val="28"/>
          <w:lang w:val="x-none" w:eastAsia="en-US" w:bidi="he-IL"/>
          <w14:ligatures w14:val="standardContextual"/>
        </w:rPr>
      </w:pPr>
      <w:r>
        <w:rPr>
          <w:sz w:val="36"/>
          <w:szCs w:val="32"/>
        </w:rPr>
        <w:br/>
      </w:r>
      <w:r w:rsidR="001477D2">
        <w:rPr>
          <w:sz w:val="36"/>
          <w:szCs w:val="32"/>
        </w:rPr>
        <w:t>2 perguntas, por favor, para me ajudar no traduzir e no comentar:</w:t>
      </w:r>
      <w:r w:rsidR="001477D2">
        <w:rPr>
          <w:sz w:val="36"/>
          <w:szCs w:val="32"/>
        </w:rPr>
        <w:br/>
      </w:r>
      <w:r>
        <w:rPr>
          <w:sz w:val="36"/>
          <w:szCs w:val="32"/>
        </w:rPr>
        <w:br/>
      </w:r>
      <w:r w:rsidR="00E21EA7" w:rsidRPr="008573C4">
        <w:rPr>
          <w:sz w:val="36"/>
          <w:szCs w:val="32"/>
        </w:rPr>
        <w:t xml:space="preserve">Você acha que </w:t>
      </w:r>
      <w:r w:rsidR="00E21EA7" w:rsidRPr="008573C4">
        <w:rPr>
          <w:rFonts w:ascii="Kristen ITC" w:hAnsi="Kristen ITC" w:cs="Kristen ITC"/>
          <w:sz w:val="22"/>
          <w:szCs w:val="22"/>
          <w:lang w:val="x-none" w:eastAsia="en-US" w:bidi="he-IL"/>
          <w14:ligatures w14:val="standardContextual"/>
        </w:rPr>
        <w:t xml:space="preserve">H611 </w:t>
      </w:r>
      <w:r w:rsidR="00E21EA7" w:rsidRPr="008573C4">
        <w:rPr>
          <w:rFonts w:ascii="Cardo" w:hAnsi="Cardo" w:cs="Cardo"/>
          <w:color w:val="800000"/>
          <w:szCs w:val="32"/>
          <w:rtl/>
          <w:lang w:val="x-none" w:eastAsia="en-US" w:bidi="he-IL"/>
          <w14:ligatures w14:val="standardContextual"/>
        </w:rPr>
        <w:t>אָסוֹן</w:t>
      </w:r>
      <w:r w:rsidR="00E21EA7" w:rsidRPr="008573C4">
        <w:rPr>
          <w:rFonts w:ascii="Kristen ITC" w:hAnsi="Kristen ITC" w:cs="Kristen ITC"/>
          <w:sz w:val="22"/>
          <w:szCs w:val="22"/>
          <w:lang w:val="x-none" w:eastAsia="en-US" w:bidi="he-IL"/>
          <w14:ligatures w14:val="standardContextual"/>
        </w:rPr>
        <w:t xml:space="preserve"> </w:t>
      </w:r>
      <w:r w:rsidR="00E21EA7" w:rsidRPr="008573C4">
        <w:rPr>
          <w:rFonts w:ascii="Kristen ITC" w:hAnsi="Kristen ITC" w:cs="Kristen ITC"/>
          <w:b/>
          <w:bCs/>
          <w:sz w:val="22"/>
          <w:szCs w:val="22"/>
          <w:lang w:val="x-none" w:eastAsia="en-US" w:bidi="he-IL"/>
          <w14:ligatures w14:val="standardContextual"/>
        </w:rPr>
        <w:t>'</w:t>
      </w:r>
      <w:proofErr w:type="spellStart"/>
      <w:r w:rsidR="00E21EA7" w:rsidRPr="008573C4">
        <w:rPr>
          <w:rFonts w:ascii="Kristen ITC" w:hAnsi="Kristen ITC" w:cs="Kristen ITC"/>
          <w:b/>
          <w:bCs/>
          <w:sz w:val="22"/>
          <w:szCs w:val="22"/>
          <w:lang w:val="x-none" w:eastAsia="en-US" w:bidi="he-IL"/>
          <w14:ligatures w14:val="standardContextual"/>
        </w:rPr>
        <w:t>acown</w:t>
      </w:r>
      <w:proofErr w:type="spellEnd"/>
      <w:r w:rsidR="00E21EA7" w:rsidRPr="008573C4">
        <w:rPr>
          <w:rFonts w:ascii="Kristen ITC" w:hAnsi="Kristen ITC" w:cs="Kristen ITC"/>
          <w:sz w:val="22"/>
          <w:szCs w:val="22"/>
          <w:lang w:val="x-none" w:eastAsia="en-US" w:bidi="he-IL"/>
          <w14:ligatures w14:val="standardContextual"/>
        </w:rPr>
        <w:t xml:space="preserve"> (</w:t>
      </w:r>
      <w:proofErr w:type="spellStart"/>
      <w:r w:rsidR="00E21EA7" w:rsidRPr="008573C4">
        <w:rPr>
          <w:rFonts w:ascii="Kristen ITC" w:hAnsi="Kristen ITC" w:cs="Kristen ITC"/>
          <w:sz w:val="22"/>
          <w:szCs w:val="22"/>
          <w:lang w:val="x-none" w:eastAsia="en-US" w:bidi="he-IL"/>
          <w14:ligatures w14:val="standardContextual"/>
        </w:rPr>
        <w:t>aws-sone</w:t>
      </w:r>
      <w:proofErr w:type="spellEnd"/>
      <w:r w:rsidR="00E21EA7" w:rsidRPr="008573C4">
        <w:rPr>
          <w:rFonts w:ascii="Kristen ITC" w:hAnsi="Kristen ITC" w:cs="Kristen ITC"/>
          <w:sz w:val="22"/>
          <w:szCs w:val="22"/>
          <w:lang w:val="x-none" w:eastAsia="en-US" w:bidi="he-IL"/>
          <w14:ligatures w14:val="standardContextual"/>
        </w:rPr>
        <w:t xml:space="preserve">') </w:t>
      </w:r>
      <w:hyperlink r:id="rId7" w:anchor="NM-" w:history="1">
        <w:proofErr w:type="spellStart"/>
        <w:r w:rsidR="00E21EA7" w:rsidRPr="008573C4">
          <w:rPr>
            <w:rFonts w:ascii="Kristen ITC" w:hAnsi="Kristen ITC" w:cs="Kristen ITC"/>
            <w:color w:val="0000FF"/>
            <w:sz w:val="22"/>
            <w:szCs w:val="22"/>
            <w:lang w:val="x-none" w:eastAsia="en-US" w:bidi="he-IL"/>
            <w14:ligatures w14:val="standardContextual"/>
          </w:rPr>
          <w:t>n-m</w:t>
        </w:r>
        <w:proofErr w:type="spellEnd"/>
      </w:hyperlink>
      <w:r w:rsidR="00E21EA7" w:rsidRPr="008573C4">
        <w:rPr>
          <w:rFonts w:ascii="Kristen ITC" w:hAnsi="Kristen ITC" w:cs="Kristen ITC"/>
          <w:sz w:val="22"/>
          <w:szCs w:val="22"/>
          <w:lang w:val="x-none" w:eastAsia="en-US" w:bidi="he-IL"/>
          <w14:ligatures w14:val="standardContextual"/>
        </w:rPr>
        <w:t xml:space="preserve">. </w:t>
      </w:r>
      <w:r w:rsidR="00E21EA7" w:rsidRPr="008573C4">
        <w:rPr>
          <w:sz w:val="36"/>
          <w:szCs w:val="32"/>
        </w:rPr>
        <w:t xml:space="preserve"> (dano/ morte/ </w:t>
      </w:r>
      <w:proofErr w:type="spellStart"/>
      <w:r w:rsidR="00E21EA7" w:rsidRPr="008573C4">
        <w:rPr>
          <w:rFonts w:ascii="Kristen ITC" w:hAnsi="Kristen ITC" w:cs="Kristen ITC"/>
          <w:i/>
          <w:iCs/>
          <w:sz w:val="22"/>
          <w:szCs w:val="22"/>
          <w:lang w:val="x-none" w:eastAsia="en-US" w:bidi="he-IL"/>
          <w14:ligatures w14:val="standardContextual"/>
        </w:rPr>
        <w:t>mischief</w:t>
      </w:r>
      <w:proofErr w:type="spellEnd"/>
      <w:r w:rsidR="00E21EA7" w:rsidRPr="008573C4">
        <w:rPr>
          <w:rFonts w:ascii="Kristen ITC" w:hAnsi="Kristen ITC" w:cs="Kristen ITC"/>
          <w:i/>
          <w:iCs/>
          <w:sz w:val="22"/>
          <w:szCs w:val="22"/>
          <w:lang w:val="x-none" w:eastAsia="en-US" w:bidi="he-IL"/>
          <w14:ligatures w14:val="standardContextual"/>
        </w:rPr>
        <w:t>.</w:t>
      </w:r>
      <w:r w:rsidR="00E21EA7" w:rsidRPr="008573C4">
        <w:rPr>
          <w:rFonts w:ascii="Kristen ITC" w:hAnsi="Kristen ITC" w:cs="Kristen ITC"/>
          <w:sz w:val="22"/>
          <w:szCs w:val="22"/>
          <w:lang w:val="x-none" w:eastAsia="en-US" w:bidi="he-IL"/>
          <w14:ligatures w14:val="standardContextual"/>
        </w:rPr>
        <w:t xml:space="preserve"> / </w:t>
      </w:r>
      <w:r w:rsidR="00E21EA7" w:rsidRPr="008573C4">
        <w:rPr>
          <w:sz w:val="36"/>
          <w:szCs w:val="32"/>
        </w:rPr>
        <w:t>) pode incluir dano de incapacitação permanente (hoje poderia ser um bebê que tivesse aparente morte cerebral mas que sobreviveria anos e anos todo entubado e em coma)?</w:t>
      </w:r>
      <w:r w:rsidRPr="008573C4">
        <w:rPr>
          <w:sz w:val="36"/>
          <w:szCs w:val="32"/>
        </w:rPr>
        <w:t xml:space="preserve"> Portanto</w:t>
      </w:r>
      <w:r w:rsidR="00B65AE3">
        <w:rPr>
          <w:sz w:val="36"/>
          <w:szCs w:val="32"/>
        </w:rPr>
        <w:t>, pelo menos no VT,</w:t>
      </w:r>
      <w:r w:rsidRPr="008573C4">
        <w:rPr>
          <w:sz w:val="36"/>
          <w:szCs w:val="32"/>
        </w:rPr>
        <w:t xml:space="preserve"> quem ca</w:t>
      </w:r>
      <w:r w:rsidR="00B65AE3">
        <w:rPr>
          <w:sz w:val="36"/>
          <w:szCs w:val="32"/>
        </w:rPr>
        <w:t>u</w:t>
      </w:r>
      <w:r w:rsidRPr="008573C4">
        <w:rPr>
          <w:sz w:val="36"/>
          <w:szCs w:val="32"/>
        </w:rPr>
        <w:t>sou isso mereceria pena de morte?</w:t>
      </w:r>
      <w:r w:rsidR="00E21EA7" w:rsidRPr="008573C4">
        <w:rPr>
          <w:sz w:val="36"/>
          <w:szCs w:val="32"/>
        </w:rPr>
        <w:br/>
      </w:r>
      <w:r w:rsidR="00E21EA7" w:rsidRPr="008573C4">
        <w:rPr>
          <w:sz w:val="36"/>
          <w:szCs w:val="32"/>
        </w:rPr>
        <w:br/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22 ¶ E se </w:t>
      </w:r>
      <w:r w:rsidR="00E21EA7" w:rsidRPr="008573C4">
        <w:rPr>
          <w:rFonts w:ascii="Arial Narrow" w:hAnsi="Arial Narrow"/>
          <w:i/>
          <w:iCs/>
          <w:color w:val="C00000"/>
          <w:sz w:val="36"/>
          <w:szCs w:val="32"/>
          <w:vertAlign w:val="superscript"/>
        </w:rPr>
        <w:t>alguns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 homens estiverem lutando </w:t>
      </w:r>
      <w:r w:rsidR="00E21EA7" w:rsidRPr="008573C4">
        <w:rPr>
          <w:rFonts w:ascii="Arial Narrow" w:hAnsi="Arial Narrow"/>
          <w:i/>
          <w:iCs/>
          <w:strike/>
          <w:color w:val="C00000"/>
          <w:sz w:val="36"/>
          <w:szCs w:val="32"/>
          <w:vertAlign w:val="subscript"/>
        </w:rPr>
        <w:t>(entre si)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, e </w:t>
      </w:r>
      <w:r w:rsidR="00E21EA7" w:rsidRPr="008573C4">
        <w:rPr>
          <w:rFonts w:ascii="Arial Narrow" w:hAnsi="Arial Narrow"/>
          <w:i/>
          <w:iCs/>
          <w:strike/>
          <w:color w:val="C00000"/>
          <w:sz w:val="36"/>
          <w:szCs w:val="32"/>
          <w:vertAlign w:val="subscript"/>
        </w:rPr>
        <w:t>(mesmo que somente por descuido)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 atingirem </w:t>
      </w:r>
      <w:r w:rsidR="00E21EA7" w:rsidRPr="008573C4">
        <w:rPr>
          <w:rFonts w:ascii="Arial Narrow" w:hAnsi="Arial Narrow"/>
          <w:iCs/>
          <w:color w:val="C00000"/>
          <w:sz w:val="36"/>
          <w:szCs w:val="32"/>
        </w:rPr>
        <w:t>uma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 mulher grávida, </w:t>
      </w:r>
      <w:r w:rsidR="00213AA0">
        <w:rPr>
          <w:rFonts w:ascii="Arial Narrow" w:hAnsi="Arial Narrow"/>
          <w:color w:val="C00000"/>
          <w:sz w:val="36"/>
          <w:szCs w:val="32"/>
        </w:rPr>
        <w:t xml:space="preserve">e </w:t>
      </w:r>
      <w:bookmarkStart w:id="0" w:name="_Hlk171008587"/>
      <w:r w:rsidR="00213AA0" w:rsidRPr="00213AA0">
        <w:rPr>
          <w:rFonts w:ascii="Arial Narrow" w:hAnsi="Arial Narrow"/>
          <w:color w:val="C00000"/>
          <w:sz w:val="36"/>
          <w:szCs w:val="32"/>
        </w:rPr>
        <w:t>for</w:t>
      </w:r>
      <w:r w:rsidR="00213AA0">
        <w:rPr>
          <w:rFonts w:ascii="Arial Narrow" w:hAnsi="Arial Narrow"/>
          <w:color w:val="C00000"/>
          <w:sz w:val="36"/>
          <w:szCs w:val="32"/>
        </w:rPr>
        <w:t>em</w:t>
      </w:r>
      <w:r w:rsidR="00213AA0" w:rsidRPr="00213AA0">
        <w:rPr>
          <w:rFonts w:ascii="Arial Narrow" w:hAnsi="Arial Narrow"/>
          <w:color w:val="C00000"/>
          <w:sz w:val="36"/>
          <w:szCs w:val="32"/>
        </w:rPr>
        <w:t xml:space="preserve"> causa de que </w:t>
      </w:r>
      <w:r w:rsidR="00213AA0">
        <w:rPr>
          <w:rFonts w:ascii="Arial Narrow" w:hAnsi="Arial Narrow"/>
          <w:color w:val="C00000"/>
          <w:sz w:val="36"/>
          <w:szCs w:val="32"/>
        </w:rPr>
        <w:t>venham a sair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 </w:t>
      </w:r>
      <w:r w:rsidR="00E21EA7" w:rsidRPr="008573C4">
        <w:rPr>
          <w:rFonts w:ascii="Arial Narrow" w:hAnsi="Arial Narrow"/>
          <w:i/>
          <w:iCs/>
          <w:strike/>
          <w:color w:val="C00000"/>
          <w:sz w:val="36"/>
          <w:szCs w:val="32"/>
          <w:vertAlign w:val="subscript"/>
        </w:rPr>
        <w:t>(vivos)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 os filhinhos dela</w:t>
      </w:r>
      <w:bookmarkEnd w:id="0"/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, porém não se siga </w:t>
      </w:r>
      <w:r w:rsidR="00E21EA7" w:rsidRPr="008573C4">
        <w:rPr>
          <w:rFonts w:ascii="Arial Narrow" w:hAnsi="Arial Narrow"/>
          <w:i/>
          <w:iCs/>
          <w:color w:val="C00000"/>
          <w:sz w:val="36"/>
          <w:szCs w:val="32"/>
          <w:vertAlign w:val="superscript"/>
        </w:rPr>
        <w:t>outro- e- maior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 dano </w:t>
      </w:r>
      <w:r w:rsidR="00E21EA7" w:rsidRPr="008573C4">
        <w:rPr>
          <w:rFonts w:ascii="Arial Narrow" w:hAnsi="Arial Narrow"/>
          <w:i/>
          <w:iCs/>
          <w:strike/>
          <w:color w:val="C00000"/>
          <w:sz w:val="36"/>
          <w:szCs w:val="32"/>
          <w:vertAlign w:val="subscript"/>
        </w:rPr>
        <w:t>(nem na mulher nem nos seus filhinhos)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, certamente elE será </w:t>
      </w:r>
      <w:r w:rsidR="00E21EA7" w:rsidRPr="008573C4">
        <w:rPr>
          <w:rFonts w:ascii="Arial Narrow" w:hAnsi="Arial Narrow"/>
          <w:i/>
          <w:iCs/>
          <w:color w:val="C00000"/>
          <w:sz w:val="36"/>
          <w:szCs w:val="32"/>
          <w:vertAlign w:val="superscript"/>
        </w:rPr>
        <w:t>severamente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 punido- financeiramente conforme o que lhe impuser o marido da mulher, e pagará segundo </w:t>
      </w:r>
      <w:r w:rsidR="00E21EA7" w:rsidRPr="008573C4">
        <w:rPr>
          <w:rFonts w:ascii="Arial Narrow" w:hAnsi="Arial Narrow"/>
          <w:i/>
          <w:iCs/>
          <w:color w:val="C00000"/>
          <w:sz w:val="36"/>
          <w:szCs w:val="32"/>
          <w:vertAlign w:val="superscript"/>
        </w:rPr>
        <w:t>determinarem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 os juízes.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br/>
        <w:t xml:space="preserve">23 Mas se houver </w:t>
      </w:r>
      <w:r w:rsidR="00E21EA7" w:rsidRPr="008573C4">
        <w:rPr>
          <w:rFonts w:ascii="Arial Narrow" w:hAnsi="Arial Narrow"/>
          <w:i/>
          <w:iCs/>
          <w:color w:val="C00000"/>
          <w:sz w:val="36"/>
          <w:szCs w:val="32"/>
          <w:vertAlign w:val="superscript"/>
        </w:rPr>
        <w:t>outro- e- maior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 xml:space="preserve"> dano </w:t>
      </w:r>
      <w:r w:rsidR="00E21EA7" w:rsidRPr="008573C4">
        <w:rPr>
          <w:rFonts w:ascii="Arial Narrow" w:hAnsi="Arial Narrow"/>
          <w:i/>
          <w:iCs/>
          <w:strike/>
          <w:color w:val="C00000"/>
          <w:sz w:val="36"/>
          <w:szCs w:val="32"/>
          <w:vertAlign w:val="subscript"/>
        </w:rPr>
        <w:t>(na mulher ou nos seus filhinhos)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t>, então tu pagarás vida por vida,</w:t>
      </w:r>
      <w:r w:rsidR="00E21EA7" w:rsidRPr="008573C4">
        <w:rPr>
          <w:rFonts w:ascii="Arial Narrow" w:hAnsi="Arial Narrow"/>
          <w:color w:val="C00000"/>
          <w:sz w:val="36"/>
          <w:szCs w:val="32"/>
        </w:rPr>
        <w:br/>
      </w:r>
      <w:r w:rsidR="00E21EA7" w:rsidRPr="008573C4">
        <w:rPr>
          <w:sz w:val="36"/>
          <w:szCs w:val="32"/>
        </w:rPr>
        <w:br/>
        <w:t>---------------------------------------</w:t>
      </w:r>
      <w:r w:rsidR="00E21EA7" w:rsidRPr="008573C4">
        <w:rPr>
          <w:sz w:val="36"/>
          <w:szCs w:val="32"/>
        </w:rPr>
        <w:br/>
      </w:r>
      <w:r w:rsidR="00E21EA7" w:rsidRPr="008573C4">
        <w:rPr>
          <w:sz w:val="36"/>
          <w:szCs w:val="32"/>
        </w:rPr>
        <w:br/>
        <w:t xml:space="preserve">Você acha que </w:t>
      </w:r>
      <w:r w:rsidRPr="008573C4">
        <w:rPr>
          <w:sz w:val="36"/>
          <w:szCs w:val="32"/>
        </w:rPr>
        <w:t xml:space="preserve">várias </w:t>
      </w:r>
      <w:r w:rsidR="00E21EA7" w:rsidRPr="008573C4">
        <w:rPr>
          <w:sz w:val="36"/>
          <w:szCs w:val="32"/>
        </w:rPr>
        <w:t>traduç</w:t>
      </w:r>
      <w:r w:rsidRPr="008573C4">
        <w:rPr>
          <w:sz w:val="36"/>
          <w:szCs w:val="32"/>
        </w:rPr>
        <w:t>ões</w:t>
      </w:r>
      <w:r w:rsidR="00E21EA7" w:rsidRPr="008573C4">
        <w:rPr>
          <w:sz w:val="36"/>
          <w:szCs w:val="32"/>
        </w:rPr>
        <w:t xml:space="preserve"> </w:t>
      </w:r>
      <w:r w:rsidRPr="008573C4">
        <w:rPr>
          <w:sz w:val="36"/>
          <w:szCs w:val="32"/>
        </w:rPr>
        <w:t>tais como da NTLH</w:t>
      </w:r>
      <w:r w:rsidR="00E21EA7" w:rsidRPr="008573C4">
        <w:rPr>
          <w:sz w:val="36"/>
          <w:szCs w:val="32"/>
        </w:rPr>
        <w:t xml:space="preserve"> comete</w:t>
      </w:r>
      <w:r w:rsidRPr="008573C4">
        <w:rPr>
          <w:sz w:val="36"/>
          <w:szCs w:val="32"/>
        </w:rPr>
        <w:t>m</w:t>
      </w:r>
      <w:r w:rsidR="00E21EA7" w:rsidRPr="008573C4">
        <w:rPr>
          <w:sz w:val="36"/>
          <w:szCs w:val="32"/>
        </w:rPr>
        <w:t xml:space="preserve"> o grave erro de</w:t>
      </w:r>
      <w:r w:rsidRPr="008573C4">
        <w:rPr>
          <w:sz w:val="36"/>
          <w:szCs w:val="32"/>
        </w:rPr>
        <w:t xml:space="preserve"> considerar que causar a morte de um feto é menos grave que causar a morte da mãe?</w:t>
      </w:r>
      <w:r w:rsidR="00B65AE3">
        <w:rPr>
          <w:sz w:val="36"/>
          <w:szCs w:val="32"/>
        </w:rPr>
        <w:t xml:space="preserve"> Um feto não é uma pessoa até nascer e respirar pela primeira vez? O valor de um feto de 3kg é o mesmo de 3kg de alcatra suína?</w:t>
      </w:r>
      <w:r w:rsidRPr="008573C4">
        <w:rPr>
          <w:sz w:val="36"/>
          <w:szCs w:val="32"/>
        </w:rPr>
        <w:br/>
      </w:r>
      <w:r w:rsidRPr="008573C4">
        <w:rPr>
          <w:sz w:val="36"/>
          <w:szCs w:val="32"/>
        </w:rPr>
        <w:br/>
      </w:r>
      <w:r w:rsidRPr="008573C4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 w:eastAsia="en-US" w:bidi="he-IL"/>
          <w14:ligatures w14:val="standardContextual"/>
        </w:rPr>
        <w:t xml:space="preserve">22 </w:t>
      </w:r>
      <w:r w:rsidRPr="008573C4">
        <w:rPr>
          <w:rFonts w:ascii="Kristen ITC" w:hAnsi="Kristen ITC" w:cs="Kristen ITC"/>
          <w:color w:val="008080"/>
          <w:sz w:val="28"/>
          <w:lang w:val="x-none" w:eastAsia="en-US" w:bidi="he-IL"/>
          <w14:ligatures w14:val="standardContextual"/>
        </w:rPr>
        <w:t>—Se alguns homens estiverem brigando e ferirem uma mulher grávida, e por causa disso ela perder a criança, mas sem maior prejuízo para a sua saúde, aquele que a feriu será obrigado a pagar o que o marido dela exigir, de acordo com o que os juízes decidirem.</w:t>
      </w:r>
    </w:p>
    <w:p w14:paraId="6AAF55BB" w14:textId="38CE5C9D" w:rsidR="008573C4" w:rsidRPr="008573C4" w:rsidRDefault="008573C4" w:rsidP="008573C4">
      <w:pPr>
        <w:widowControl/>
        <w:autoSpaceDE w:val="0"/>
        <w:autoSpaceDN w:val="0"/>
        <w:adjustRightInd w:val="0"/>
        <w:spacing w:beforeLines="0" w:before="30"/>
        <w:ind w:right="45"/>
        <w:rPr>
          <w:rFonts w:ascii="Kristen ITC" w:hAnsi="Kristen ITC" w:cs="Kristen ITC"/>
          <w:color w:val="008080"/>
          <w:sz w:val="28"/>
          <w:lang w:val="x-none" w:eastAsia="en-US" w:bidi="he-IL"/>
          <w14:ligatures w14:val="standardContextual"/>
        </w:rPr>
      </w:pPr>
      <w:r w:rsidRPr="008573C4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 w:eastAsia="en-US" w:bidi="he-IL"/>
          <w14:ligatures w14:val="standardContextual"/>
        </w:rPr>
        <w:t xml:space="preserve">23 </w:t>
      </w:r>
      <w:r w:rsidRPr="008573C4">
        <w:rPr>
          <w:rFonts w:ascii="Kristen ITC" w:hAnsi="Kristen ITC" w:cs="Kristen ITC"/>
          <w:color w:val="008080"/>
          <w:sz w:val="28"/>
          <w:lang w:val="x-none" w:eastAsia="en-US" w:bidi="he-IL"/>
          <w14:ligatures w14:val="standardContextual"/>
        </w:rPr>
        <w:t>Mas, se a mulher for ferida gravemente, o castigo será vida por vida,</w:t>
      </w:r>
      <w:bookmarkStart w:id="1" w:name="_FOOTER_SECTION_"/>
      <w:bookmarkEnd w:id="1"/>
      <w:r w:rsidR="00B65AE3">
        <w:rPr>
          <w:rFonts w:ascii="Kristen ITC" w:hAnsi="Kristen ITC" w:cs="Kristen ITC"/>
          <w:color w:val="008080"/>
          <w:sz w:val="28"/>
          <w:lang w:val="x-none" w:eastAsia="en-US" w:bidi="he-IL"/>
          <w14:ligatures w14:val="standardContextual"/>
        </w:rPr>
        <w:t xml:space="preserve">    </w:t>
      </w:r>
      <w:r w:rsidR="00B65AE3" w:rsidRPr="008573C4">
        <w:rPr>
          <w:sz w:val="36"/>
          <w:szCs w:val="32"/>
        </w:rPr>
        <w:t>NTLH</w:t>
      </w:r>
    </w:p>
    <w:p w14:paraId="6E203B4F" w14:textId="6378D9B9" w:rsidR="003267AC" w:rsidRPr="008573C4" w:rsidRDefault="003267AC" w:rsidP="00E21EA7">
      <w:pPr>
        <w:widowControl/>
        <w:autoSpaceDE w:val="0"/>
        <w:autoSpaceDN w:val="0"/>
        <w:adjustRightInd w:val="0"/>
        <w:spacing w:beforeLines="0" w:before="0"/>
        <w:rPr>
          <w:sz w:val="36"/>
          <w:szCs w:val="32"/>
          <w:lang w:val="x-none"/>
        </w:rPr>
      </w:pPr>
    </w:p>
    <w:sectPr w:rsidR="003267AC" w:rsidRPr="008573C4" w:rsidSect="004E6ADF">
      <w:headerReference w:type="default" r:id="rId8"/>
      <w:pgSz w:w="11906" w:h="16838" w:code="9"/>
      <w:pgMar w:top="907" w:right="851" w:bottom="851" w:left="851" w:header="567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C8EAB" w14:textId="77777777" w:rsidR="004C7C71" w:rsidRDefault="004C7C71" w:rsidP="005F344C">
      <w:r>
        <w:separator/>
      </w:r>
    </w:p>
  </w:endnote>
  <w:endnote w:type="continuationSeparator" w:id="0">
    <w:p w14:paraId="22043A02" w14:textId="77777777" w:rsidR="004C7C71" w:rsidRDefault="004C7C71" w:rsidP="005F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Weidemann">
    <w:panose1 w:val="02000503060000020004"/>
    <w:charset w:val="00"/>
    <w:family w:val="auto"/>
    <w:pitch w:val="variable"/>
    <w:sig w:usb0="A00000AF" w:usb1="40002048" w:usb2="00000000" w:usb3="00000000" w:csb0="0000011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rdo">
    <w:panose1 w:val="02020600000000000000"/>
    <w:charset w:val="00"/>
    <w:family w:val="roman"/>
    <w:pitch w:val="variable"/>
    <w:sig w:usb0="E40008FF" w:usb1="5201E0FB" w:usb2="00008000" w:usb3="00000000" w:csb0="000000B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ABA72" w14:textId="77777777" w:rsidR="004C7C71" w:rsidRDefault="004C7C71" w:rsidP="005F344C">
      <w:r>
        <w:separator/>
      </w:r>
    </w:p>
  </w:footnote>
  <w:footnote w:type="continuationSeparator" w:id="0">
    <w:p w14:paraId="6DF0C9A0" w14:textId="77777777" w:rsidR="004C7C71" w:rsidRDefault="004C7C71" w:rsidP="005F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5078388"/>
      <w:docPartObj>
        <w:docPartGallery w:val="Page Numbers (Top of Page)"/>
        <w:docPartUnique/>
      </w:docPartObj>
    </w:sdtPr>
    <w:sdtContent>
      <w:p w14:paraId="2F008E56" w14:textId="77777777" w:rsidR="00B74B61" w:rsidRPr="00B74B61" w:rsidRDefault="00A06F45" w:rsidP="004E6ADF">
        <w:pPr>
          <w:pStyle w:val="Cabealho"/>
          <w:spacing w:beforeLines="0" w:before="0"/>
          <w:jc w:val="right"/>
        </w:pPr>
        <w:r w:rsidRPr="00A06F45">
          <w:rPr>
            <w:sz w:val="16"/>
            <w:szCs w:val="16"/>
          </w:rPr>
          <w:fldChar w:fldCharType="begin"/>
        </w:r>
        <w:r w:rsidRPr="00A06F45">
          <w:rPr>
            <w:sz w:val="16"/>
            <w:szCs w:val="16"/>
          </w:rPr>
          <w:instrText>PAGE   \* MERGEFORMAT</w:instrText>
        </w:r>
        <w:r w:rsidRPr="00A06F45">
          <w:rPr>
            <w:sz w:val="16"/>
            <w:szCs w:val="16"/>
          </w:rPr>
          <w:fldChar w:fldCharType="separate"/>
        </w:r>
        <w:r w:rsidRPr="00A06F45">
          <w:rPr>
            <w:sz w:val="16"/>
            <w:szCs w:val="16"/>
          </w:rPr>
          <w:t>2</w:t>
        </w:r>
        <w:r w:rsidRPr="00A06F45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082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84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C029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67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1AA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16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CD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870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563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0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801912">
    <w:abstractNumId w:val="9"/>
  </w:num>
  <w:num w:numId="2" w16cid:durableId="86998984">
    <w:abstractNumId w:val="7"/>
  </w:num>
  <w:num w:numId="3" w16cid:durableId="1864855295">
    <w:abstractNumId w:val="6"/>
  </w:num>
  <w:num w:numId="4" w16cid:durableId="1725520318">
    <w:abstractNumId w:val="5"/>
  </w:num>
  <w:num w:numId="5" w16cid:durableId="1471901997">
    <w:abstractNumId w:val="4"/>
  </w:num>
  <w:num w:numId="6" w16cid:durableId="603539061">
    <w:abstractNumId w:val="8"/>
  </w:num>
  <w:num w:numId="7" w16cid:durableId="1893105331">
    <w:abstractNumId w:val="3"/>
  </w:num>
  <w:num w:numId="8" w16cid:durableId="984696346">
    <w:abstractNumId w:val="2"/>
  </w:num>
  <w:num w:numId="9" w16cid:durableId="2128812406">
    <w:abstractNumId w:val="1"/>
  </w:num>
  <w:num w:numId="10" w16cid:durableId="1254390846">
    <w:abstractNumId w:val="0"/>
  </w:num>
  <w:num w:numId="11" w16cid:durableId="711341457">
    <w:abstractNumId w:val="8"/>
  </w:num>
  <w:num w:numId="12" w16cid:durableId="1243874775">
    <w:abstractNumId w:val="9"/>
  </w:num>
  <w:num w:numId="13" w16cid:durableId="762922648">
    <w:abstractNumId w:val="7"/>
  </w:num>
  <w:num w:numId="14" w16cid:durableId="1896551034">
    <w:abstractNumId w:val="6"/>
  </w:num>
  <w:num w:numId="15" w16cid:durableId="300769619">
    <w:abstractNumId w:val="5"/>
  </w:num>
  <w:num w:numId="16" w16cid:durableId="1190415206">
    <w:abstractNumId w:val="4"/>
  </w:num>
  <w:num w:numId="17" w16cid:durableId="2026596075">
    <w:abstractNumId w:val="8"/>
  </w:num>
  <w:num w:numId="18" w16cid:durableId="1393196772">
    <w:abstractNumId w:val="3"/>
  </w:num>
  <w:num w:numId="19" w16cid:durableId="1814591919">
    <w:abstractNumId w:val="2"/>
  </w:num>
  <w:num w:numId="20" w16cid:durableId="389230647">
    <w:abstractNumId w:val="1"/>
  </w:num>
  <w:num w:numId="21" w16cid:durableId="1505784807">
    <w:abstractNumId w:val="0"/>
  </w:num>
  <w:num w:numId="22" w16cid:durableId="2131321161">
    <w:abstractNumId w:val="9"/>
  </w:num>
  <w:num w:numId="23" w16cid:durableId="1830363726">
    <w:abstractNumId w:val="7"/>
  </w:num>
  <w:num w:numId="24" w16cid:durableId="862523892">
    <w:abstractNumId w:val="6"/>
  </w:num>
  <w:num w:numId="25" w16cid:durableId="1730180233">
    <w:abstractNumId w:val="5"/>
  </w:num>
  <w:num w:numId="26" w16cid:durableId="1905791961">
    <w:abstractNumId w:val="4"/>
  </w:num>
  <w:num w:numId="27" w16cid:durableId="364795070">
    <w:abstractNumId w:val="8"/>
  </w:num>
  <w:num w:numId="28" w16cid:durableId="1463420120">
    <w:abstractNumId w:val="3"/>
  </w:num>
  <w:num w:numId="29" w16cid:durableId="2124228368">
    <w:abstractNumId w:val="2"/>
  </w:num>
  <w:num w:numId="30" w16cid:durableId="1803381489">
    <w:abstractNumId w:val="1"/>
  </w:num>
  <w:num w:numId="31" w16cid:durableId="241525140">
    <w:abstractNumId w:val="0"/>
  </w:num>
  <w:num w:numId="32" w16cid:durableId="1557937778">
    <w:abstractNumId w:val="8"/>
  </w:num>
  <w:num w:numId="33" w16cid:durableId="1737974087">
    <w:abstractNumId w:val="3"/>
  </w:num>
  <w:num w:numId="34" w16cid:durableId="878858617">
    <w:abstractNumId w:val="2"/>
  </w:num>
  <w:num w:numId="35" w16cid:durableId="229772098">
    <w:abstractNumId w:val="1"/>
  </w:num>
  <w:num w:numId="36" w16cid:durableId="1311594146">
    <w:abstractNumId w:val="9"/>
  </w:num>
  <w:num w:numId="37" w16cid:durableId="1512330424">
    <w:abstractNumId w:val="7"/>
  </w:num>
  <w:num w:numId="38" w16cid:durableId="1901862726">
    <w:abstractNumId w:val="6"/>
  </w:num>
  <w:num w:numId="39" w16cid:durableId="1834031534">
    <w:abstractNumId w:val="5"/>
  </w:num>
  <w:num w:numId="40" w16cid:durableId="444160378">
    <w:abstractNumId w:val="4"/>
  </w:num>
  <w:num w:numId="41" w16cid:durableId="282539948">
    <w:abstractNumId w:val="8"/>
  </w:num>
  <w:num w:numId="42" w16cid:durableId="187180496">
    <w:abstractNumId w:val="3"/>
  </w:num>
  <w:num w:numId="43" w16cid:durableId="798768893">
    <w:abstractNumId w:val="2"/>
  </w:num>
  <w:num w:numId="44" w16cid:durableId="2101873143">
    <w:abstractNumId w:val="1"/>
  </w:num>
  <w:num w:numId="45" w16cid:durableId="247547497">
    <w:abstractNumId w:val="0"/>
  </w:num>
  <w:num w:numId="46" w16cid:durableId="874854735">
    <w:abstractNumId w:val="9"/>
  </w:num>
  <w:num w:numId="47" w16cid:durableId="953706212">
    <w:abstractNumId w:val="7"/>
  </w:num>
  <w:num w:numId="48" w16cid:durableId="567227137">
    <w:abstractNumId w:val="6"/>
  </w:num>
  <w:num w:numId="49" w16cid:durableId="1833836886">
    <w:abstractNumId w:val="5"/>
  </w:num>
  <w:num w:numId="50" w16cid:durableId="1430465281">
    <w:abstractNumId w:val="4"/>
  </w:num>
  <w:num w:numId="51" w16cid:durableId="1136410362">
    <w:abstractNumId w:val="8"/>
  </w:num>
  <w:num w:numId="52" w16cid:durableId="657196351">
    <w:abstractNumId w:val="3"/>
  </w:num>
  <w:num w:numId="53" w16cid:durableId="1535726202">
    <w:abstractNumId w:val="2"/>
  </w:num>
  <w:num w:numId="54" w16cid:durableId="892618718">
    <w:abstractNumId w:val="1"/>
  </w:num>
  <w:num w:numId="55" w16cid:durableId="504512151">
    <w:abstractNumId w:val="0"/>
  </w:num>
  <w:num w:numId="56" w16cid:durableId="1184783988">
    <w:abstractNumId w:val="8"/>
  </w:num>
  <w:num w:numId="57" w16cid:durableId="877863663">
    <w:abstractNumId w:val="3"/>
  </w:num>
  <w:num w:numId="58" w16cid:durableId="1062294837">
    <w:abstractNumId w:val="2"/>
  </w:num>
  <w:num w:numId="59" w16cid:durableId="2066827727">
    <w:abstractNumId w:val="1"/>
  </w:num>
  <w:num w:numId="60" w16cid:durableId="1872842647">
    <w:abstractNumId w:val="0"/>
  </w:num>
  <w:num w:numId="61" w16cid:durableId="715618336">
    <w:abstractNumId w:val="7"/>
  </w:num>
  <w:num w:numId="62" w16cid:durableId="761686190">
    <w:abstractNumId w:val="6"/>
  </w:num>
  <w:num w:numId="63" w16cid:durableId="1818452487">
    <w:abstractNumId w:val="5"/>
  </w:num>
  <w:num w:numId="64" w16cid:durableId="1666393495">
    <w:abstractNumId w:val="4"/>
  </w:num>
  <w:num w:numId="65" w16cid:durableId="1812017678">
    <w:abstractNumId w:val="9"/>
  </w:num>
  <w:num w:numId="66" w16cid:durableId="1476989827">
    <w:abstractNumId w:val="7"/>
  </w:num>
  <w:num w:numId="67" w16cid:durableId="667757857">
    <w:abstractNumId w:val="6"/>
  </w:num>
  <w:num w:numId="68" w16cid:durableId="1597789469">
    <w:abstractNumId w:val="5"/>
  </w:num>
  <w:num w:numId="69" w16cid:durableId="237859817">
    <w:abstractNumId w:val="4"/>
  </w:num>
  <w:num w:numId="70" w16cid:durableId="47267652">
    <w:abstractNumId w:val="8"/>
  </w:num>
  <w:num w:numId="71" w16cid:durableId="1400399226">
    <w:abstractNumId w:val="3"/>
  </w:num>
  <w:num w:numId="72" w16cid:durableId="1064833002">
    <w:abstractNumId w:val="2"/>
  </w:num>
  <w:num w:numId="73" w16cid:durableId="504785979">
    <w:abstractNumId w:val="1"/>
  </w:num>
  <w:num w:numId="74" w16cid:durableId="1614745394">
    <w:abstractNumId w:val="0"/>
  </w:num>
  <w:num w:numId="75" w16cid:durableId="1066106009">
    <w:abstractNumId w:val="9"/>
  </w:num>
  <w:num w:numId="76" w16cid:durableId="195167035">
    <w:abstractNumId w:val="7"/>
  </w:num>
  <w:num w:numId="77" w16cid:durableId="2119794247">
    <w:abstractNumId w:val="6"/>
  </w:num>
  <w:num w:numId="78" w16cid:durableId="1108893587">
    <w:abstractNumId w:val="5"/>
  </w:num>
  <w:num w:numId="79" w16cid:durableId="1995986630">
    <w:abstractNumId w:val="4"/>
  </w:num>
  <w:num w:numId="80" w16cid:durableId="226501865">
    <w:abstractNumId w:val="8"/>
  </w:num>
  <w:num w:numId="81" w16cid:durableId="1087114702">
    <w:abstractNumId w:val="3"/>
  </w:num>
  <w:num w:numId="82" w16cid:durableId="218714527">
    <w:abstractNumId w:val="2"/>
  </w:num>
  <w:num w:numId="83" w16cid:durableId="1960650356">
    <w:abstractNumId w:val="1"/>
  </w:num>
  <w:num w:numId="84" w16cid:durableId="4148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A7"/>
    <w:rsid w:val="000056E3"/>
    <w:rsid w:val="00025B10"/>
    <w:rsid w:val="00037531"/>
    <w:rsid w:val="00065CA9"/>
    <w:rsid w:val="0009153B"/>
    <w:rsid w:val="000B51F4"/>
    <w:rsid w:val="000E1333"/>
    <w:rsid w:val="000E3269"/>
    <w:rsid w:val="000F4E30"/>
    <w:rsid w:val="00120B14"/>
    <w:rsid w:val="00136C1A"/>
    <w:rsid w:val="001477D2"/>
    <w:rsid w:val="00157316"/>
    <w:rsid w:val="00183206"/>
    <w:rsid w:val="002102A1"/>
    <w:rsid w:val="00213AA0"/>
    <w:rsid w:val="00237E52"/>
    <w:rsid w:val="00280EB8"/>
    <w:rsid w:val="002A341E"/>
    <w:rsid w:val="002B762A"/>
    <w:rsid w:val="003117C3"/>
    <w:rsid w:val="00323709"/>
    <w:rsid w:val="003267AC"/>
    <w:rsid w:val="00352515"/>
    <w:rsid w:val="00360BCF"/>
    <w:rsid w:val="00374C25"/>
    <w:rsid w:val="003F764B"/>
    <w:rsid w:val="00416F56"/>
    <w:rsid w:val="00450FD0"/>
    <w:rsid w:val="004641AB"/>
    <w:rsid w:val="00474B85"/>
    <w:rsid w:val="004A1E15"/>
    <w:rsid w:val="004C53E0"/>
    <w:rsid w:val="004C7C71"/>
    <w:rsid w:val="004D684D"/>
    <w:rsid w:val="004E630E"/>
    <w:rsid w:val="004E6ADF"/>
    <w:rsid w:val="004F7E73"/>
    <w:rsid w:val="00541BA4"/>
    <w:rsid w:val="0055236C"/>
    <w:rsid w:val="005753A1"/>
    <w:rsid w:val="005F344C"/>
    <w:rsid w:val="006E717A"/>
    <w:rsid w:val="006F0C13"/>
    <w:rsid w:val="00745E18"/>
    <w:rsid w:val="00765DCD"/>
    <w:rsid w:val="00780035"/>
    <w:rsid w:val="007B3A26"/>
    <w:rsid w:val="007D0147"/>
    <w:rsid w:val="0081419E"/>
    <w:rsid w:val="0081525E"/>
    <w:rsid w:val="008339ED"/>
    <w:rsid w:val="008573C4"/>
    <w:rsid w:val="00886AE7"/>
    <w:rsid w:val="008B4D76"/>
    <w:rsid w:val="008F0148"/>
    <w:rsid w:val="008F7FBF"/>
    <w:rsid w:val="009021D4"/>
    <w:rsid w:val="00911D72"/>
    <w:rsid w:val="009178B2"/>
    <w:rsid w:val="00990AE9"/>
    <w:rsid w:val="009A3803"/>
    <w:rsid w:val="009A3E33"/>
    <w:rsid w:val="00A06F45"/>
    <w:rsid w:val="00AA1183"/>
    <w:rsid w:val="00B65AE3"/>
    <w:rsid w:val="00B736C3"/>
    <w:rsid w:val="00B74B61"/>
    <w:rsid w:val="00BC2ED2"/>
    <w:rsid w:val="00BC31D1"/>
    <w:rsid w:val="00CA3EAF"/>
    <w:rsid w:val="00CB0F29"/>
    <w:rsid w:val="00CD4D8B"/>
    <w:rsid w:val="00CE602D"/>
    <w:rsid w:val="00CF3D94"/>
    <w:rsid w:val="00D66849"/>
    <w:rsid w:val="00D74356"/>
    <w:rsid w:val="00D7543C"/>
    <w:rsid w:val="00DA2E99"/>
    <w:rsid w:val="00DE5EB2"/>
    <w:rsid w:val="00E07405"/>
    <w:rsid w:val="00E21EA7"/>
    <w:rsid w:val="00E5176E"/>
    <w:rsid w:val="00E5523C"/>
    <w:rsid w:val="00E91539"/>
    <w:rsid w:val="00F80AFE"/>
    <w:rsid w:val="00F931BD"/>
    <w:rsid w:val="00FA3B59"/>
    <w:rsid w:val="00FC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FED13"/>
  <w15:chartTrackingRefBased/>
  <w15:docId w15:val="{7E10BF32-88C1-4BBF-A9BC-DA65AAD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4C"/>
    <w:pPr>
      <w:widowControl w:val="0"/>
      <w:spacing w:beforeLines="50" w:before="120"/>
    </w:pPr>
    <w:rPr>
      <w:rFonts w:ascii="Times New Roman" w:hAnsi="Times New Roman" w:cs="Times New Roman"/>
      <w:kern w:val="0"/>
      <w:sz w:val="32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0BCF"/>
    <w:pPr>
      <w:widowControl/>
      <w:spacing w:beforeLines="200" w:before="200"/>
      <w:jc w:val="center"/>
      <w:outlineLvl w:val="0"/>
    </w:pPr>
    <w:rPr>
      <w:rFonts w:ascii="Wide Latin" w:hAnsi="Wide Latin" w:cs="Tahoma"/>
      <w:b/>
      <w:bCs/>
      <w:i/>
      <w:color w:val="002060"/>
      <w:kern w:val="36"/>
      <w:sz w:val="40"/>
      <w:szCs w:val="72"/>
      <w:u w:val="single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60BCF"/>
    <w:pPr>
      <w:spacing w:beforeLines="100" w:before="240"/>
      <w:outlineLvl w:val="1"/>
    </w:pPr>
    <w:rPr>
      <w:rFonts w:ascii="Arial Black" w:hAnsi="Arial Black" w:cs="Tahoma"/>
      <w:b/>
      <w:bCs/>
      <w:i/>
      <w:iCs/>
      <w:color w:val="0070C0"/>
      <w:kern w:val="2"/>
      <w:sz w:val="36"/>
      <w:u w:val="single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60BCF"/>
    <w:pPr>
      <w:widowControl/>
      <w:autoSpaceDE w:val="0"/>
      <w:autoSpaceDN w:val="0"/>
      <w:adjustRightInd w:val="0"/>
      <w:spacing w:beforeLines="100" w:before="100"/>
      <w:outlineLvl w:val="2"/>
    </w:pPr>
    <w:rPr>
      <w:rFonts w:ascii="Tahoma" w:hAnsi="Tahoma" w:cs="Arial"/>
      <w:b/>
      <w:bCs/>
      <w:i/>
      <w:iCs/>
      <w:color w:val="00B0F0"/>
      <w:szCs w:val="44"/>
      <w:u w:val="single"/>
      <w:shd w:val="clear" w:color="auto" w:fill="FFFFFF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0BCF"/>
    <w:pPr>
      <w:widowControl/>
      <w:spacing w:beforeLines="100" w:before="100"/>
      <w:ind w:left="851"/>
      <w:jc w:val="right"/>
      <w:outlineLvl w:val="3"/>
    </w:pPr>
    <w:rPr>
      <w:rFonts w:ascii="Monotype Corsiva" w:hAnsi="Monotype Corsiva" w:cstheme="minorBidi"/>
      <w:b/>
      <w:i/>
      <w:iCs/>
      <w:color w:val="7030A0"/>
      <w:kern w:val="2"/>
      <w:szCs w:val="22"/>
      <w:u w:val="single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E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E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E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EA7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EA7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BCF"/>
    <w:rPr>
      <w:rFonts w:ascii="Wide Latin" w:hAnsi="Wide Latin" w:cs="Tahoma"/>
      <w:b/>
      <w:bCs/>
      <w:i/>
      <w:color w:val="002060"/>
      <w:kern w:val="36"/>
      <w:sz w:val="40"/>
      <w:szCs w:val="72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60BCF"/>
    <w:rPr>
      <w:rFonts w:ascii="Arial Black" w:hAnsi="Arial Black" w:cs="Tahoma"/>
      <w:b/>
      <w:bCs/>
      <w:i/>
      <w:iCs/>
      <w:color w:val="0070C0"/>
      <w:sz w:val="36"/>
      <w:szCs w:val="28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60BCF"/>
    <w:rPr>
      <w:rFonts w:ascii="Tahoma" w:hAnsi="Tahoma" w:cs="Arial"/>
      <w:b/>
      <w:bCs/>
      <w:i/>
      <w:iCs/>
      <w:color w:val="00B0F0"/>
      <w:kern w:val="0"/>
      <w:sz w:val="32"/>
      <w:szCs w:val="44"/>
      <w:u w:val="single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360BCF"/>
    <w:rPr>
      <w:rFonts w:ascii="Monotype Corsiva" w:hAnsi="Monotype Corsiva"/>
      <w:b/>
      <w:i/>
      <w:iCs/>
      <w:color w:val="7030A0"/>
      <w:sz w:val="32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6E717A"/>
    <w:rPr>
      <w:rFonts w:ascii="Lucida Handwriting" w:hAnsi="Lucida Handwriting"/>
      <w:color w:val="467886" w:themeColor="hyperlink"/>
      <w:sz w:val="22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8B4D76"/>
    <w:pPr>
      <w:spacing w:line="216" w:lineRule="auto"/>
    </w:pPr>
    <w:rPr>
      <w:rFonts w:ascii="Lucida Handwriting" w:hAnsi="Lucida Handwriting" w:cstheme="minorBidi"/>
      <w:iCs/>
      <w:color w:val="BF4E14" w:themeColor="accent2" w:themeShade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4D76"/>
    <w:rPr>
      <w:rFonts w:ascii="Lucida Handwriting" w:hAnsi="Lucida Handwriting"/>
      <w:iCs/>
      <w:color w:val="BF4E14" w:themeColor="accent2" w:themeShade="BF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</w:rPr>
  </w:style>
  <w:style w:type="paragraph" w:styleId="NormalWeb">
    <w:name w:val="Normal (Web)"/>
    <w:basedOn w:val="Normal"/>
    <w:uiPriority w:val="99"/>
    <w:semiHidden/>
    <w:unhideWhenUsed/>
    <w:rsid w:val="00911D72"/>
  </w:style>
  <w:style w:type="paragraph" w:customStyle="1" w:styleId="CitaoBblia0">
    <w:name w:val="Citação Bíblia"/>
    <w:basedOn w:val="Normal"/>
    <w:link w:val="CitaoBbliaChar0"/>
    <w:qFormat/>
    <w:rsid w:val="005F344C"/>
    <w:rPr>
      <w:rFonts w:ascii="Script MT Bold" w:hAnsi="Script MT Bold" w:cs="Tahoma"/>
      <w:color w:val="002060"/>
    </w:rPr>
  </w:style>
  <w:style w:type="character" w:customStyle="1" w:styleId="CitaoBbliaChar0">
    <w:name w:val="Citação Bíblia Char"/>
    <w:basedOn w:val="CitaoBBLIAChar"/>
    <w:link w:val="CitaoBblia0"/>
    <w:rsid w:val="005F344C"/>
    <w:rPr>
      <w:rFonts w:ascii="Script MT Bold" w:eastAsia="Times New Roman" w:hAnsi="Script MT Bold" w:cs="Tahoma"/>
      <w:color w:val="002060"/>
      <w:kern w:val="0"/>
      <w:sz w:val="32"/>
      <w:szCs w:val="28"/>
      <w:lang w:eastAsia="pt-BR" w:bidi="he-IL"/>
      <w14:ligatures w14:val="none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74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4B85"/>
    <w:rPr>
      <w:rFonts w:ascii="Weidemann" w:hAnsi="Weidemann" w:cstheme="majorBidi"/>
      <w:kern w:val="0"/>
      <w:sz w:val="36"/>
      <w:szCs w:val="36"/>
      <w:lang w:eastAsia="pt-BR" w:bidi="he-IL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31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D1"/>
    <w:rPr>
      <w:rFonts w:ascii="Weidemann" w:hAnsi="Weidemann" w:cstheme="majorBidi"/>
      <w:kern w:val="0"/>
      <w:sz w:val="32"/>
      <w:szCs w:val="32"/>
      <w:lang w:eastAsia="pt-BR" w:bidi="he-IL"/>
      <w14:ligatures w14:val="none"/>
    </w:rPr>
  </w:style>
  <w:style w:type="paragraph" w:customStyle="1" w:styleId="CitaVt-Nt">
    <w:name w:val="CitaVt-Nt"/>
    <w:basedOn w:val="Normal"/>
    <w:link w:val="CitaVt-NtChar"/>
    <w:rsid w:val="00BC2ED2"/>
    <w:rPr>
      <w:rFonts w:ascii="Bahnschrift" w:hAnsi="Bahnschrift" w:cs="Tahoma"/>
      <w:color w:val="002060"/>
    </w:rPr>
  </w:style>
  <w:style w:type="paragraph" w:customStyle="1" w:styleId="CitaHumano">
    <w:name w:val="Cita Humano"/>
    <w:basedOn w:val="Normal"/>
    <w:rsid w:val="000E3269"/>
    <w:rPr>
      <w:rFonts w:ascii="Lucida Handwriting" w:hAnsi="Lucida Handwriting"/>
      <w:color w:val="833C0B"/>
      <w:szCs w:val="20"/>
    </w:rPr>
  </w:style>
  <w:style w:type="character" w:customStyle="1" w:styleId="CitaVt-NtChar">
    <w:name w:val="CitaVt-Nt Char"/>
    <w:basedOn w:val="Fontepargpadro"/>
    <w:link w:val="CitaVt-Nt"/>
    <w:rsid w:val="00BC2ED2"/>
    <w:rPr>
      <w:rFonts w:ascii="Bahnschrift" w:hAnsi="Bahnschrift" w:cs="Tahoma"/>
      <w:color w:val="002060"/>
      <w:kern w:val="0"/>
      <w:sz w:val="32"/>
      <w:szCs w:val="32"/>
      <w:lang w:eastAsia="pt-BR" w:bidi="he-IL"/>
      <w14:ligatures w14:val="none"/>
    </w:rPr>
  </w:style>
  <w:style w:type="table" w:styleId="Tabelacomgrade">
    <w:name w:val="Table Grid"/>
    <w:basedOn w:val="Tabelanormal"/>
    <w:uiPriority w:val="39"/>
    <w:rsid w:val="000E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-Homem-Char">
    <w:name w:val="Cita-Homem-Char"/>
    <w:basedOn w:val="Fontepargpadro"/>
    <w:uiPriority w:val="1"/>
    <w:qFormat/>
    <w:rsid w:val="00360BCF"/>
    <w:rPr>
      <w:rFonts w:ascii="Lucida Handwriting" w:hAnsi="Lucida Handwriting"/>
      <w:color w:val="833C0B"/>
      <w:sz w:val="28"/>
    </w:rPr>
  </w:style>
  <w:style w:type="paragraph" w:customStyle="1" w:styleId="Cita-Bib-Char">
    <w:name w:val="Cita-Bib-Char"/>
    <w:basedOn w:val="Normal"/>
    <w:link w:val="Cita-Bib-CharChar"/>
    <w:qFormat/>
    <w:rsid w:val="00360BCF"/>
    <w:rPr>
      <w:rFonts w:ascii="Script MT Bold" w:hAnsi="Script MT Bold"/>
      <w:color w:val="5B9BD5"/>
    </w:rPr>
  </w:style>
  <w:style w:type="character" w:customStyle="1" w:styleId="Cita-Bib-CharChar">
    <w:name w:val="Cita-Bib-Char Char"/>
    <w:basedOn w:val="Fontepargpadro"/>
    <w:link w:val="Cita-Bib-Char"/>
    <w:rsid w:val="00360BCF"/>
    <w:rPr>
      <w:rFonts w:ascii="Script MT Bold" w:hAnsi="Script MT Bold" w:cs="Times New Roman"/>
      <w:color w:val="5B9BD5"/>
      <w:kern w:val="0"/>
      <w:sz w:val="32"/>
      <w:szCs w:val="28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EA7"/>
    <w:rPr>
      <w:rFonts w:eastAsiaTheme="majorEastAsia" w:cstheme="majorBidi"/>
      <w:color w:val="0F4761" w:themeColor="accent1" w:themeShade="BF"/>
      <w:kern w:val="0"/>
      <w:sz w:val="32"/>
      <w:szCs w:val="28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EA7"/>
    <w:rPr>
      <w:rFonts w:eastAsiaTheme="majorEastAsia" w:cstheme="majorBidi"/>
      <w:i/>
      <w:iCs/>
      <w:color w:val="595959" w:themeColor="text1" w:themeTint="A6"/>
      <w:kern w:val="0"/>
      <w:sz w:val="32"/>
      <w:szCs w:val="28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EA7"/>
    <w:rPr>
      <w:rFonts w:eastAsiaTheme="majorEastAsia" w:cstheme="majorBidi"/>
      <w:color w:val="595959" w:themeColor="text1" w:themeTint="A6"/>
      <w:kern w:val="0"/>
      <w:sz w:val="32"/>
      <w:szCs w:val="28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EA7"/>
    <w:rPr>
      <w:rFonts w:eastAsiaTheme="majorEastAsia" w:cstheme="majorBidi"/>
      <w:i/>
      <w:iCs/>
      <w:color w:val="272727" w:themeColor="text1" w:themeTint="D8"/>
      <w:kern w:val="0"/>
      <w:sz w:val="32"/>
      <w:szCs w:val="28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EA7"/>
    <w:rPr>
      <w:rFonts w:eastAsiaTheme="majorEastAsia" w:cstheme="majorBidi"/>
      <w:color w:val="272727" w:themeColor="text1" w:themeTint="D8"/>
      <w:kern w:val="0"/>
      <w:sz w:val="32"/>
      <w:szCs w:val="28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E21EA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EA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E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E21EA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E21E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E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EA7"/>
    <w:rPr>
      <w:rFonts w:ascii="Times New Roman" w:hAnsi="Times New Roman" w:cs="Times New Roman"/>
      <w:i/>
      <w:iCs/>
      <w:color w:val="0F4761" w:themeColor="accent1" w:themeShade="BF"/>
      <w:kern w:val="0"/>
      <w:sz w:val="32"/>
      <w:szCs w:val="28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E21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w://[self]?tid=10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4</cp:revision>
  <cp:lastPrinted>2024-07-04T12:19:00Z</cp:lastPrinted>
  <dcterms:created xsi:type="dcterms:W3CDTF">2024-07-04T12:32:00Z</dcterms:created>
  <dcterms:modified xsi:type="dcterms:W3CDTF">2024-07-04T21:04:00Z</dcterms:modified>
</cp:coreProperties>
</file>