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69423D63" w14:textId="0294D053" w:rsidR="00F72180" w:rsidRPr="00F72180" w:rsidRDefault="00107CBE" w:rsidP="00CA5260">
      <w:pPr>
        <w:jc w:val="center"/>
        <w:rPr>
          <w:sz w:val="32"/>
          <w:szCs w:val="32"/>
        </w:rPr>
      </w:pPr>
      <w:r w:rsidRPr="00A76D30">
        <w:rPr>
          <w:rStyle w:val="Ttulo1Char"/>
        </w:rPr>
        <w:t xml:space="preserve">2Ts. 2:3 - </w:t>
      </w:r>
      <w:r w:rsidR="00F72180" w:rsidRPr="00A76D30">
        <w:rPr>
          <w:rStyle w:val="Ttulo1Char"/>
        </w:rPr>
        <w:t xml:space="preserve">Exemplo de uso da </w:t>
      </w:r>
      <w:r w:rsidR="00F72180" w:rsidRPr="00FC50D3">
        <w:rPr>
          <w:rStyle w:val="Ttulo1Char"/>
          <w:color w:val="00B050"/>
        </w:rPr>
        <w:t>CONCORDÂNCIA</w:t>
      </w:r>
      <w:r w:rsidRPr="00FC50D3">
        <w:rPr>
          <w:rStyle w:val="Ttulo1Char"/>
          <w:color w:val="00B050"/>
        </w:rPr>
        <w:t xml:space="preserve"> da KJV</w:t>
      </w:r>
      <w:r w:rsidR="00F72180" w:rsidRPr="00FC50D3">
        <w:rPr>
          <w:rStyle w:val="Ttulo1Char"/>
          <w:color w:val="00B050"/>
        </w:rPr>
        <w:t xml:space="preserve"> </w:t>
      </w:r>
      <w:r w:rsidRPr="00A76D30">
        <w:rPr>
          <w:rStyle w:val="Ttulo1Char"/>
        </w:rPr>
        <w:t>Para G646 ἀποστασία Apostasia</w:t>
      </w:r>
      <w:r w:rsidR="00A76D30" w:rsidRPr="00A76D30">
        <w:rPr>
          <w:rStyle w:val="Ttulo1Char"/>
        </w:rPr>
        <w:t xml:space="preserve"> Retirada</w:t>
      </w:r>
      <w:r w:rsidR="00A76D30">
        <w:rPr>
          <w:sz w:val="32"/>
          <w:szCs w:val="32"/>
        </w:rPr>
        <w:t xml:space="preserve">   </w:t>
      </w:r>
      <w:r w:rsidR="00A76D30" w:rsidRPr="00F72180">
        <w:rPr>
          <w:sz w:val="32"/>
          <w:szCs w:val="32"/>
        </w:rPr>
        <w:t>(</w:t>
      </w:r>
      <w:r w:rsidR="00A76D30">
        <w:rPr>
          <w:sz w:val="32"/>
          <w:szCs w:val="32"/>
        </w:rPr>
        <w:t xml:space="preserve">desconfiemos </w:t>
      </w:r>
      <w:r w:rsidR="00A76D30" w:rsidRPr="001F3D50">
        <w:rPr>
          <w:sz w:val="32"/>
          <w:szCs w:val="32"/>
        </w:rPr>
        <w:t>de</w:t>
      </w:r>
      <w:r w:rsidR="00A76D30">
        <w:rPr>
          <w:sz w:val="32"/>
          <w:szCs w:val="32"/>
        </w:rPr>
        <w:t xml:space="preserve"> </w:t>
      </w:r>
      <w:r w:rsidR="00A76D30" w:rsidRPr="00F72180">
        <w:rPr>
          <w:sz w:val="32"/>
          <w:szCs w:val="32"/>
        </w:rPr>
        <w:t>dicionário</w:t>
      </w:r>
      <w:r w:rsidR="00A76D30">
        <w:rPr>
          <w:sz w:val="32"/>
          <w:szCs w:val="32"/>
        </w:rPr>
        <w:t>s</w:t>
      </w:r>
      <w:r w:rsidR="00A76D30" w:rsidRPr="00F72180">
        <w:rPr>
          <w:sz w:val="32"/>
          <w:szCs w:val="32"/>
        </w:rPr>
        <w:t>)</w:t>
      </w:r>
    </w:p>
    <w:p w14:paraId="2D39F820" w14:textId="3CC2845B" w:rsidR="00F72180" w:rsidRDefault="00F72180" w:rsidP="00CA5260">
      <w:pPr>
        <w:jc w:val="center"/>
        <w:rPr>
          <w:sz w:val="32"/>
          <w:szCs w:val="32"/>
        </w:rPr>
      </w:pPr>
    </w:p>
    <w:p w14:paraId="0D5C7C5D" w14:textId="180E802C" w:rsidR="00CA5260" w:rsidRDefault="00CA5260" w:rsidP="00CA5260">
      <w:pPr>
        <w:jc w:val="center"/>
        <w:rPr>
          <w:sz w:val="32"/>
          <w:szCs w:val="32"/>
        </w:rPr>
      </w:pPr>
      <w:r w:rsidRPr="00CA5260">
        <w:rPr>
          <w:color w:val="00B050"/>
          <w:sz w:val="32"/>
          <w:szCs w:val="32"/>
        </w:rPr>
        <w:t>Hélio de Menezes Silva</w:t>
      </w:r>
      <w:r>
        <w:rPr>
          <w:sz w:val="32"/>
          <w:szCs w:val="32"/>
        </w:rPr>
        <w:t xml:space="preserve"> e </w:t>
      </w:r>
      <w:r w:rsidRPr="00CA5260">
        <w:rPr>
          <w:color w:val="00B050"/>
          <w:sz w:val="32"/>
          <w:szCs w:val="32"/>
        </w:rPr>
        <w:t>Fabrício da Silva Oliveira</w:t>
      </w:r>
      <w:r>
        <w:rPr>
          <w:color w:val="00B050"/>
          <w:sz w:val="32"/>
          <w:szCs w:val="32"/>
        </w:rPr>
        <w:br/>
      </w:r>
      <w:r>
        <w:rPr>
          <w:sz w:val="32"/>
          <w:szCs w:val="32"/>
        </w:rPr>
        <w:br/>
        <w:t>set.2022</w:t>
      </w:r>
    </w:p>
    <w:p w14:paraId="347248BB" w14:textId="77777777" w:rsidR="00CA5260" w:rsidRPr="00F72180" w:rsidRDefault="00CA5260" w:rsidP="00F72180">
      <w:pPr>
        <w:rPr>
          <w:sz w:val="32"/>
          <w:szCs w:val="32"/>
        </w:rPr>
      </w:pPr>
    </w:p>
    <w:p w14:paraId="23F0B274" w14:textId="6933C622" w:rsidR="00F72180" w:rsidRPr="00F72180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 xml:space="preserve">3 Let G1818 no G3361 </w:t>
      </w:r>
      <w:proofErr w:type="spellStart"/>
      <w:r w:rsidRPr="00F72180">
        <w:rPr>
          <w:sz w:val="32"/>
          <w:szCs w:val="32"/>
        </w:rPr>
        <w:t>man</w:t>
      </w:r>
      <w:proofErr w:type="spellEnd"/>
      <w:r w:rsidRPr="00F72180">
        <w:rPr>
          <w:sz w:val="32"/>
          <w:szCs w:val="32"/>
        </w:rPr>
        <w:t xml:space="preserve"> G5100 </w:t>
      </w:r>
      <w:proofErr w:type="spellStart"/>
      <w:r w:rsidRPr="00F72180">
        <w:rPr>
          <w:sz w:val="32"/>
          <w:szCs w:val="32"/>
        </w:rPr>
        <w:t>deceive</w:t>
      </w:r>
      <w:proofErr w:type="spellEnd"/>
      <w:r w:rsidRPr="00F72180">
        <w:rPr>
          <w:sz w:val="32"/>
          <w:szCs w:val="32"/>
        </w:rPr>
        <w:t xml:space="preserve"> G1818 </w:t>
      </w:r>
      <w:proofErr w:type="spellStart"/>
      <w:r w:rsidRPr="00F72180">
        <w:rPr>
          <w:sz w:val="32"/>
          <w:szCs w:val="32"/>
        </w:rPr>
        <w:t>you</w:t>
      </w:r>
      <w:proofErr w:type="spellEnd"/>
      <w:r w:rsidRPr="00F72180">
        <w:rPr>
          <w:sz w:val="32"/>
          <w:szCs w:val="32"/>
        </w:rPr>
        <w:t xml:space="preserve"> G5209 </w:t>
      </w:r>
      <w:proofErr w:type="spellStart"/>
      <w:r w:rsidRPr="00F72180">
        <w:rPr>
          <w:sz w:val="32"/>
          <w:szCs w:val="32"/>
        </w:rPr>
        <w:t>by</w:t>
      </w:r>
      <w:proofErr w:type="spellEnd"/>
      <w:r w:rsidRPr="00F72180">
        <w:rPr>
          <w:sz w:val="32"/>
          <w:szCs w:val="32"/>
        </w:rPr>
        <w:t xml:space="preserve"> G2596 </w:t>
      </w:r>
      <w:proofErr w:type="spellStart"/>
      <w:r w:rsidRPr="00F72180">
        <w:rPr>
          <w:sz w:val="32"/>
          <w:szCs w:val="32"/>
        </w:rPr>
        <w:t>any</w:t>
      </w:r>
      <w:proofErr w:type="spellEnd"/>
      <w:r w:rsidRPr="00F72180">
        <w:rPr>
          <w:sz w:val="32"/>
          <w:szCs w:val="32"/>
        </w:rPr>
        <w:t xml:space="preserve"> G3367 </w:t>
      </w:r>
      <w:proofErr w:type="spellStart"/>
      <w:r w:rsidRPr="00F72180">
        <w:rPr>
          <w:sz w:val="32"/>
          <w:szCs w:val="32"/>
        </w:rPr>
        <w:t>means</w:t>
      </w:r>
      <w:proofErr w:type="spellEnd"/>
      <w:r w:rsidRPr="00F72180">
        <w:rPr>
          <w:sz w:val="32"/>
          <w:szCs w:val="32"/>
        </w:rPr>
        <w:t xml:space="preserve"> G5158: for G3754 </w:t>
      </w:r>
      <w:proofErr w:type="spellStart"/>
      <w:r w:rsidRPr="00F72180">
        <w:rPr>
          <w:sz w:val="32"/>
          <w:szCs w:val="32"/>
        </w:rPr>
        <w:t>that</w:t>
      </w:r>
      <w:proofErr w:type="spellEnd"/>
      <w:r w:rsidRPr="00F72180">
        <w:rPr>
          <w:sz w:val="32"/>
          <w:szCs w:val="32"/>
        </w:rPr>
        <w:t xml:space="preserve"> </w:t>
      </w:r>
      <w:proofErr w:type="spellStart"/>
      <w:r w:rsidRPr="00F72180">
        <w:rPr>
          <w:sz w:val="32"/>
          <w:szCs w:val="32"/>
        </w:rPr>
        <w:t>day</w:t>
      </w:r>
      <w:proofErr w:type="spellEnd"/>
      <w:r w:rsidRPr="00F72180">
        <w:rPr>
          <w:sz w:val="32"/>
          <w:szCs w:val="32"/>
        </w:rPr>
        <w:t xml:space="preserve"> </w:t>
      </w:r>
      <w:proofErr w:type="spellStart"/>
      <w:r w:rsidRPr="00F72180">
        <w:rPr>
          <w:sz w:val="32"/>
          <w:szCs w:val="32"/>
        </w:rPr>
        <w:t>shall</w:t>
      </w:r>
      <w:proofErr w:type="spellEnd"/>
      <w:r w:rsidRPr="00F72180">
        <w:rPr>
          <w:sz w:val="32"/>
          <w:szCs w:val="32"/>
        </w:rPr>
        <w:t xml:space="preserve"> </w:t>
      </w:r>
      <w:proofErr w:type="spellStart"/>
      <w:r w:rsidRPr="00F72180">
        <w:rPr>
          <w:sz w:val="32"/>
          <w:szCs w:val="32"/>
        </w:rPr>
        <w:t>not</w:t>
      </w:r>
      <w:proofErr w:type="spellEnd"/>
      <w:r w:rsidRPr="00F72180">
        <w:rPr>
          <w:sz w:val="32"/>
          <w:szCs w:val="32"/>
        </w:rPr>
        <w:t xml:space="preserve"> come, </w:t>
      </w:r>
      <w:proofErr w:type="spellStart"/>
      <w:r w:rsidRPr="00F72180">
        <w:rPr>
          <w:sz w:val="32"/>
          <w:szCs w:val="32"/>
        </w:rPr>
        <w:t>except</w:t>
      </w:r>
      <w:proofErr w:type="spellEnd"/>
      <w:r w:rsidRPr="00F72180">
        <w:rPr>
          <w:sz w:val="32"/>
          <w:szCs w:val="32"/>
        </w:rPr>
        <w:t xml:space="preserve"> G3362 </w:t>
      </w:r>
      <w:proofErr w:type="spellStart"/>
      <w:r w:rsidRPr="00F72180">
        <w:rPr>
          <w:sz w:val="32"/>
          <w:szCs w:val="32"/>
        </w:rPr>
        <w:t>there</w:t>
      </w:r>
      <w:proofErr w:type="spellEnd"/>
      <w:r w:rsidRPr="00F72180">
        <w:rPr>
          <w:sz w:val="32"/>
          <w:szCs w:val="32"/>
        </w:rPr>
        <w:t xml:space="preserve"> come G2064 </w:t>
      </w:r>
      <w:r w:rsidR="00A76D30" w:rsidRPr="00CA5260">
        <w:rPr>
          <w:b/>
          <w:bCs/>
          <w:color w:val="C00000"/>
          <w:sz w:val="32"/>
          <w:szCs w:val="32"/>
          <w:u w:val="single"/>
        </w:rPr>
        <w:t>A FALLING AWAY G646</w:t>
      </w:r>
      <w:r w:rsidR="00A76D30" w:rsidRPr="00CA5260">
        <w:rPr>
          <w:color w:val="C00000"/>
          <w:sz w:val="32"/>
          <w:szCs w:val="32"/>
        </w:rPr>
        <w:t xml:space="preserve"> </w:t>
      </w:r>
      <w:proofErr w:type="spellStart"/>
      <w:r w:rsidRPr="00F72180">
        <w:rPr>
          <w:sz w:val="32"/>
          <w:szCs w:val="32"/>
        </w:rPr>
        <w:t>first</w:t>
      </w:r>
      <w:proofErr w:type="spellEnd"/>
      <w:r w:rsidRPr="00F72180">
        <w:rPr>
          <w:sz w:val="32"/>
          <w:szCs w:val="32"/>
        </w:rPr>
        <w:t xml:space="preserve"> G4412, and G2532 </w:t>
      </w:r>
      <w:proofErr w:type="spellStart"/>
      <w:r w:rsidRPr="00F72180">
        <w:rPr>
          <w:sz w:val="32"/>
          <w:szCs w:val="32"/>
        </w:rPr>
        <w:t>that</w:t>
      </w:r>
      <w:proofErr w:type="spellEnd"/>
      <w:r w:rsidRPr="00F72180">
        <w:rPr>
          <w:sz w:val="32"/>
          <w:szCs w:val="32"/>
        </w:rPr>
        <w:t xml:space="preserve"> </w:t>
      </w:r>
      <w:proofErr w:type="spellStart"/>
      <w:r w:rsidRPr="00F72180">
        <w:rPr>
          <w:sz w:val="32"/>
          <w:szCs w:val="32"/>
        </w:rPr>
        <w:t>man</w:t>
      </w:r>
      <w:proofErr w:type="spellEnd"/>
      <w:r w:rsidRPr="00F72180">
        <w:rPr>
          <w:sz w:val="32"/>
          <w:szCs w:val="32"/>
        </w:rPr>
        <w:t xml:space="preserve"> G444 of </w:t>
      </w:r>
      <w:proofErr w:type="spellStart"/>
      <w:r w:rsidRPr="00F72180">
        <w:rPr>
          <w:sz w:val="32"/>
          <w:szCs w:val="32"/>
        </w:rPr>
        <w:t>sin</w:t>
      </w:r>
      <w:proofErr w:type="spellEnd"/>
      <w:r w:rsidRPr="00F72180">
        <w:rPr>
          <w:sz w:val="32"/>
          <w:szCs w:val="32"/>
        </w:rPr>
        <w:t xml:space="preserve"> G266 </w:t>
      </w:r>
      <w:proofErr w:type="spellStart"/>
      <w:r w:rsidRPr="00F72180">
        <w:rPr>
          <w:sz w:val="32"/>
          <w:szCs w:val="32"/>
        </w:rPr>
        <w:t>be</w:t>
      </w:r>
      <w:proofErr w:type="spellEnd"/>
      <w:r w:rsidRPr="00F72180">
        <w:rPr>
          <w:sz w:val="32"/>
          <w:szCs w:val="32"/>
        </w:rPr>
        <w:t xml:space="preserve"> </w:t>
      </w:r>
      <w:proofErr w:type="spellStart"/>
      <w:r w:rsidRPr="00F72180">
        <w:rPr>
          <w:sz w:val="32"/>
          <w:szCs w:val="32"/>
        </w:rPr>
        <w:t>revealed</w:t>
      </w:r>
      <w:proofErr w:type="spellEnd"/>
      <w:r w:rsidRPr="00F72180">
        <w:rPr>
          <w:sz w:val="32"/>
          <w:szCs w:val="32"/>
        </w:rPr>
        <w:t xml:space="preserve"> G601, the </w:t>
      </w:r>
      <w:proofErr w:type="spellStart"/>
      <w:r w:rsidRPr="00F72180">
        <w:rPr>
          <w:sz w:val="32"/>
          <w:szCs w:val="32"/>
        </w:rPr>
        <w:t>son</w:t>
      </w:r>
      <w:proofErr w:type="spellEnd"/>
      <w:r w:rsidRPr="00F72180">
        <w:rPr>
          <w:sz w:val="32"/>
          <w:szCs w:val="32"/>
        </w:rPr>
        <w:t xml:space="preserve"> G5207 of </w:t>
      </w:r>
      <w:proofErr w:type="spellStart"/>
      <w:r w:rsidRPr="00F72180">
        <w:rPr>
          <w:sz w:val="32"/>
          <w:szCs w:val="32"/>
        </w:rPr>
        <w:t>perdition</w:t>
      </w:r>
      <w:proofErr w:type="spellEnd"/>
      <w:r w:rsidRPr="00F72180">
        <w:rPr>
          <w:sz w:val="32"/>
          <w:szCs w:val="32"/>
        </w:rPr>
        <w:t xml:space="preserve"> G684;</w:t>
      </w:r>
    </w:p>
    <w:p w14:paraId="63FAC2E9" w14:textId="77777777" w:rsidR="00F72180" w:rsidRPr="00F72180" w:rsidRDefault="00F72180" w:rsidP="00F72180">
      <w:pPr>
        <w:rPr>
          <w:sz w:val="32"/>
          <w:szCs w:val="32"/>
        </w:rPr>
      </w:pPr>
    </w:p>
    <w:p w14:paraId="26145C62" w14:textId="6260B0E7" w:rsidR="00F72180" w:rsidRPr="00F72180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>Que significa "</w:t>
      </w:r>
      <w:r w:rsidRPr="00FC50D3">
        <w:rPr>
          <w:i/>
          <w:iCs/>
          <w:sz w:val="32"/>
          <w:szCs w:val="32"/>
        </w:rPr>
        <w:t>falling away</w:t>
      </w:r>
      <w:r w:rsidRPr="00F72180">
        <w:rPr>
          <w:sz w:val="32"/>
          <w:szCs w:val="32"/>
        </w:rPr>
        <w:t>" da KJV, que algumas Bíblias não traduzem, mas</w:t>
      </w:r>
      <w:r w:rsidR="00FC50D3">
        <w:rPr>
          <w:sz w:val="32"/>
          <w:szCs w:val="32"/>
        </w:rPr>
        <w:t>, ao contrário,</w:t>
      </w:r>
      <w:r w:rsidRPr="00F72180">
        <w:rPr>
          <w:sz w:val="32"/>
          <w:szCs w:val="32"/>
        </w:rPr>
        <w:t xml:space="preserve"> </w:t>
      </w:r>
      <w:r w:rsidRPr="00FC50D3">
        <w:rPr>
          <w:i/>
          <w:iCs/>
          <w:sz w:val="32"/>
          <w:szCs w:val="32"/>
        </w:rPr>
        <w:t>transliteram</w:t>
      </w:r>
      <w:r w:rsidRPr="00F72180">
        <w:rPr>
          <w:sz w:val="32"/>
          <w:szCs w:val="32"/>
        </w:rPr>
        <w:t xml:space="preserve"> como APOSTASIA, e toda pessoa que ouve isso fica pensando</w:t>
      </w:r>
      <w:r w:rsidR="00FC50D3">
        <w:rPr>
          <w:sz w:val="32"/>
          <w:szCs w:val="32"/>
        </w:rPr>
        <w:t xml:space="preserve">, erroneamente, </w:t>
      </w:r>
      <w:r w:rsidRPr="00F72180">
        <w:rPr>
          <w:sz w:val="32"/>
          <w:szCs w:val="32"/>
        </w:rPr>
        <w:t xml:space="preserve">que </w:t>
      </w:r>
      <w:r w:rsidR="00FC50D3">
        <w:rPr>
          <w:sz w:val="32"/>
          <w:szCs w:val="32"/>
        </w:rPr>
        <w:t>isso tem que ser nem mais nem menos que</w:t>
      </w:r>
      <w:r w:rsidRPr="00F72180">
        <w:rPr>
          <w:sz w:val="32"/>
          <w:szCs w:val="32"/>
        </w:rPr>
        <w:t xml:space="preserve"> uma </w:t>
      </w:r>
      <w:r w:rsidRPr="00FC50D3">
        <w:rPr>
          <w:i/>
          <w:iCs/>
          <w:sz w:val="32"/>
          <w:szCs w:val="32"/>
        </w:rPr>
        <w:t>revolta contra a fé</w:t>
      </w:r>
      <w:r w:rsidRPr="00F72180">
        <w:rPr>
          <w:sz w:val="32"/>
          <w:szCs w:val="32"/>
        </w:rPr>
        <w:t xml:space="preserve"> (uma "apostasia </w:t>
      </w:r>
      <w:r w:rsidR="00CA5260" w:rsidRPr="00CA5260">
        <w:rPr>
          <w:sz w:val="32"/>
          <w:szCs w:val="32"/>
          <w:u w:val="single"/>
        </w:rPr>
        <w:t>DA FÉ</w:t>
      </w:r>
      <w:r w:rsidRPr="00F72180">
        <w:rPr>
          <w:sz w:val="32"/>
          <w:szCs w:val="32"/>
        </w:rPr>
        <w:t>")?</w:t>
      </w:r>
      <w:r w:rsidR="00FC50D3">
        <w:rPr>
          <w:sz w:val="32"/>
          <w:szCs w:val="32"/>
        </w:rPr>
        <w:br/>
      </w:r>
      <w:r w:rsidR="00FC50D3" w:rsidRPr="00FC50D3">
        <w:rPr>
          <w:sz w:val="32"/>
          <w:szCs w:val="32"/>
          <w:vertAlign w:val="superscript"/>
        </w:rPr>
        <w:t>(transliterar é quase sempre um sujo truque para esconder verdade)</w:t>
      </w:r>
    </w:p>
    <w:p w14:paraId="7628D91D" w14:textId="3D4D40BC" w:rsidR="00F72180" w:rsidRDefault="00F72180" w:rsidP="00F72180">
      <w:pPr>
        <w:rPr>
          <w:sz w:val="32"/>
          <w:szCs w:val="32"/>
        </w:rPr>
      </w:pPr>
    </w:p>
    <w:p w14:paraId="57B9526C" w14:textId="6EB0338C" w:rsidR="00FC50D3" w:rsidRDefault="00CA5260" w:rsidP="00F72180">
      <w:pPr>
        <w:rPr>
          <w:sz w:val="32"/>
          <w:szCs w:val="32"/>
        </w:rPr>
      </w:pPr>
      <w:r>
        <w:rPr>
          <w:sz w:val="32"/>
          <w:szCs w:val="32"/>
        </w:rPr>
        <w:t>Hélio e Fabrício</w:t>
      </w:r>
      <w:r w:rsidR="00FC50D3">
        <w:rPr>
          <w:sz w:val="32"/>
          <w:szCs w:val="32"/>
        </w:rPr>
        <w:t xml:space="preserve"> proced</w:t>
      </w:r>
      <w:r>
        <w:rPr>
          <w:sz w:val="32"/>
          <w:szCs w:val="32"/>
        </w:rPr>
        <w:t>em</w:t>
      </w:r>
      <w:r w:rsidR="00FC50D3">
        <w:rPr>
          <w:sz w:val="32"/>
          <w:szCs w:val="32"/>
        </w:rPr>
        <w:t xml:space="preserve"> mais ou menos assim, em todos os casos que precis</w:t>
      </w:r>
      <w:r>
        <w:rPr>
          <w:sz w:val="32"/>
          <w:szCs w:val="32"/>
        </w:rPr>
        <w:t>am</w:t>
      </w:r>
      <w:r w:rsidR="00FC50D3">
        <w:rPr>
          <w:sz w:val="32"/>
          <w:szCs w:val="32"/>
        </w:rPr>
        <w:t xml:space="preserve"> saber o sentido de uma palavra</w:t>
      </w:r>
      <w:r>
        <w:rPr>
          <w:sz w:val="32"/>
          <w:szCs w:val="32"/>
        </w:rPr>
        <w:t xml:space="preserve"> da KJV (e do TR e </w:t>
      </w:r>
      <w:proofErr w:type="spellStart"/>
      <w:r>
        <w:rPr>
          <w:sz w:val="32"/>
          <w:szCs w:val="32"/>
        </w:rPr>
        <w:t>T.Mas</w:t>
      </w:r>
      <w:proofErr w:type="spellEnd"/>
      <w:r>
        <w:rPr>
          <w:sz w:val="32"/>
          <w:szCs w:val="32"/>
        </w:rPr>
        <w:t>.)</w:t>
      </w:r>
    </w:p>
    <w:p w14:paraId="274D4B6D" w14:textId="77777777" w:rsidR="00FC50D3" w:rsidRPr="00F72180" w:rsidRDefault="00FC50D3" w:rsidP="00F72180">
      <w:pPr>
        <w:rPr>
          <w:sz w:val="32"/>
          <w:szCs w:val="32"/>
        </w:rPr>
      </w:pPr>
    </w:p>
    <w:p w14:paraId="598854ED" w14:textId="08670D71" w:rsidR="00F72180" w:rsidRPr="00F72180" w:rsidRDefault="00FC50D3" w:rsidP="00F72180">
      <w:pPr>
        <w:rPr>
          <w:sz w:val="32"/>
          <w:szCs w:val="32"/>
        </w:rPr>
      </w:pPr>
      <w:r>
        <w:rPr>
          <w:sz w:val="32"/>
          <w:szCs w:val="32"/>
        </w:rPr>
        <w:t>0) Desc</w:t>
      </w:r>
      <w:r w:rsidR="009638DE">
        <w:rPr>
          <w:sz w:val="32"/>
          <w:szCs w:val="32"/>
        </w:rPr>
        <w:t>o</w:t>
      </w:r>
      <w:r>
        <w:rPr>
          <w:sz w:val="32"/>
          <w:szCs w:val="32"/>
        </w:rPr>
        <w:t>br</w:t>
      </w:r>
      <w:r w:rsidR="00CA5260">
        <w:rPr>
          <w:sz w:val="32"/>
          <w:szCs w:val="32"/>
        </w:rPr>
        <w:t>imos</w:t>
      </w:r>
      <w:r>
        <w:rPr>
          <w:sz w:val="32"/>
          <w:szCs w:val="32"/>
        </w:rPr>
        <w:t xml:space="preserve"> qual é o número de Strong da palavra em foco, é G646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F72180" w:rsidRPr="00F72180">
        <w:rPr>
          <w:sz w:val="32"/>
          <w:szCs w:val="32"/>
        </w:rPr>
        <w:t>1) Procur</w:t>
      </w:r>
      <w:r w:rsidR="00850CB6">
        <w:rPr>
          <w:sz w:val="32"/>
          <w:szCs w:val="32"/>
        </w:rPr>
        <w:t>amos</w:t>
      </w:r>
      <w:r w:rsidR="00F72180" w:rsidRPr="00F72180">
        <w:rPr>
          <w:sz w:val="32"/>
          <w:szCs w:val="32"/>
        </w:rPr>
        <w:t xml:space="preserve"> </w:t>
      </w:r>
      <w:r w:rsidR="00114D58">
        <w:rPr>
          <w:sz w:val="32"/>
          <w:szCs w:val="32"/>
        </w:rPr>
        <w:t xml:space="preserve">o substantivo </w:t>
      </w:r>
      <w:r w:rsidR="00F72180" w:rsidRPr="00F72180">
        <w:rPr>
          <w:sz w:val="32"/>
          <w:szCs w:val="32"/>
        </w:rPr>
        <w:t>G646 (ἀποστασία apostasia a-po-sta-siy'-a)</w:t>
      </w:r>
      <w:r w:rsidR="00F11E82">
        <w:rPr>
          <w:sz w:val="32"/>
          <w:szCs w:val="32"/>
        </w:rPr>
        <w:t xml:space="preserve"> em alguns dos mais bem reputados dicionários, mas nenhum deles superior ao estudo da KJV como um todo e em suficiente profundidade</w:t>
      </w:r>
      <w:r w:rsidR="00F11E82">
        <w:rPr>
          <w:sz w:val="32"/>
          <w:szCs w:val="32"/>
        </w:rPr>
        <w:br/>
        <w:t>1.a) E</w:t>
      </w:r>
      <w:r w:rsidR="00F72180" w:rsidRPr="00F72180">
        <w:rPr>
          <w:sz w:val="32"/>
          <w:szCs w:val="32"/>
        </w:rPr>
        <w:t xml:space="preserve">m </w:t>
      </w:r>
      <w:r w:rsidR="00F72180" w:rsidRPr="00114D58">
        <w:rPr>
          <w:b/>
          <w:bCs/>
          <w:i/>
          <w:iCs/>
          <w:sz w:val="32"/>
          <w:szCs w:val="32"/>
        </w:rPr>
        <w:t>Mickelson's Enhanced Strong's DICTIONARIES</w:t>
      </w:r>
      <w:r w:rsidR="00F72180" w:rsidRPr="00F33539">
        <w:rPr>
          <w:i/>
          <w:iCs/>
          <w:sz w:val="32"/>
          <w:szCs w:val="32"/>
        </w:rPr>
        <w:t xml:space="preserve"> of the Greek and Hebrew Testaments</w:t>
      </w:r>
      <w:r w:rsidR="00F72180" w:rsidRPr="00F72180">
        <w:rPr>
          <w:sz w:val="32"/>
          <w:szCs w:val="32"/>
        </w:rPr>
        <w:t xml:space="preserve">) obtenho duas respostas </w:t>
      </w:r>
      <w:r w:rsidR="00F11E82">
        <w:rPr>
          <w:sz w:val="32"/>
          <w:szCs w:val="32"/>
        </w:rPr>
        <w:t>que formam uma distorção</w:t>
      </w:r>
      <w:r w:rsidR="00F72180" w:rsidRPr="00F72180">
        <w:rPr>
          <w:sz w:val="32"/>
          <w:szCs w:val="32"/>
        </w:rPr>
        <w:t>:</w:t>
      </w:r>
    </w:p>
    <w:p w14:paraId="5E2EE229" w14:textId="7CE4CB18" w:rsidR="00F72180" w:rsidRPr="00F72180" w:rsidRDefault="00F72180" w:rsidP="00FC50D3">
      <w:pPr>
        <w:ind w:left="708"/>
        <w:rPr>
          <w:sz w:val="32"/>
          <w:szCs w:val="32"/>
        </w:rPr>
      </w:pPr>
      <w:r w:rsidRPr="00F72180">
        <w:rPr>
          <w:sz w:val="32"/>
          <w:szCs w:val="32"/>
        </w:rPr>
        <w:t xml:space="preserve">a. </w:t>
      </w:r>
      <w:r w:rsidR="00F33539">
        <w:rPr>
          <w:sz w:val="32"/>
          <w:szCs w:val="32"/>
        </w:rPr>
        <w:t>pode significar "</w:t>
      </w:r>
      <w:r w:rsidRPr="00F33539">
        <w:rPr>
          <w:i/>
          <w:iCs/>
          <w:sz w:val="32"/>
          <w:szCs w:val="32"/>
        </w:rPr>
        <w:t>deserção</w:t>
      </w:r>
      <w:r w:rsidR="00F33539">
        <w:rPr>
          <w:sz w:val="32"/>
          <w:szCs w:val="32"/>
        </w:rPr>
        <w:t>"</w:t>
      </w:r>
      <w:r w:rsidRPr="00F72180">
        <w:rPr>
          <w:sz w:val="32"/>
          <w:szCs w:val="32"/>
        </w:rPr>
        <w:t xml:space="preserve">, </w:t>
      </w:r>
      <w:r w:rsidR="00F33539" w:rsidRPr="00F33539">
        <w:rPr>
          <w:sz w:val="32"/>
          <w:szCs w:val="32"/>
        </w:rPr>
        <w:t>"</w:t>
      </w:r>
      <w:r w:rsidRPr="00F33539">
        <w:rPr>
          <w:i/>
          <w:iCs/>
          <w:sz w:val="32"/>
          <w:szCs w:val="32"/>
        </w:rPr>
        <w:t>abandono da verdade</w:t>
      </w:r>
      <w:r w:rsidR="00F33539">
        <w:rPr>
          <w:sz w:val="32"/>
          <w:szCs w:val="32"/>
        </w:rPr>
        <w:t>"</w:t>
      </w:r>
      <w:r w:rsidRPr="00F72180">
        <w:rPr>
          <w:sz w:val="32"/>
          <w:szCs w:val="32"/>
        </w:rPr>
        <w:t xml:space="preserve"> (mais propriamente, </w:t>
      </w:r>
      <w:r w:rsidR="00F33539">
        <w:rPr>
          <w:sz w:val="32"/>
          <w:szCs w:val="32"/>
        </w:rPr>
        <w:t>"</w:t>
      </w:r>
      <w:r w:rsidRPr="00F72180">
        <w:rPr>
          <w:sz w:val="32"/>
          <w:szCs w:val="32"/>
        </w:rPr>
        <w:t>o estado de deserção e abandono da verdade</w:t>
      </w:r>
      <w:r w:rsidR="00F33539">
        <w:rPr>
          <w:sz w:val="32"/>
          <w:szCs w:val="32"/>
        </w:rPr>
        <w:t>,</w:t>
      </w:r>
      <w:r w:rsidRPr="00F72180">
        <w:rPr>
          <w:sz w:val="32"/>
          <w:szCs w:val="32"/>
        </w:rPr>
        <w:t xml:space="preserve"> não a ação</w:t>
      </w:r>
      <w:r w:rsidR="00F33539">
        <w:rPr>
          <w:sz w:val="32"/>
          <w:szCs w:val="32"/>
        </w:rPr>
        <w:t>"</w:t>
      </w:r>
      <w:r w:rsidRPr="00F72180">
        <w:rPr>
          <w:sz w:val="32"/>
          <w:szCs w:val="32"/>
        </w:rPr>
        <w:t>)</w:t>
      </w:r>
    </w:p>
    <w:p w14:paraId="47A72579" w14:textId="01476174" w:rsidR="00F72180" w:rsidRPr="00F72180" w:rsidRDefault="00F72180" w:rsidP="00FC50D3">
      <w:pPr>
        <w:ind w:left="708"/>
        <w:rPr>
          <w:sz w:val="32"/>
          <w:szCs w:val="32"/>
        </w:rPr>
      </w:pPr>
      <w:r w:rsidRPr="00F72180">
        <w:rPr>
          <w:sz w:val="32"/>
          <w:szCs w:val="32"/>
        </w:rPr>
        <w:t>b. “</w:t>
      </w:r>
      <w:r w:rsidRPr="00F33539">
        <w:rPr>
          <w:i/>
          <w:iCs/>
          <w:sz w:val="32"/>
          <w:szCs w:val="32"/>
        </w:rPr>
        <w:t>apostas</w:t>
      </w:r>
      <w:r w:rsidR="00F33539" w:rsidRPr="00F33539">
        <w:rPr>
          <w:i/>
          <w:iCs/>
          <w:sz w:val="32"/>
          <w:szCs w:val="32"/>
        </w:rPr>
        <w:t>ia</w:t>
      </w:r>
      <w:r w:rsidRPr="00F72180">
        <w:rPr>
          <w:sz w:val="32"/>
          <w:szCs w:val="32"/>
        </w:rPr>
        <w:t>.” (Ora, isto não é traduzir, é somente tra</w:t>
      </w:r>
      <w:r w:rsidR="00F33539">
        <w:rPr>
          <w:sz w:val="32"/>
          <w:szCs w:val="32"/>
        </w:rPr>
        <w:t>n</w:t>
      </w:r>
      <w:r w:rsidRPr="00F72180">
        <w:rPr>
          <w:sz w:val="32"/>
          <w:szCs w:val="32"/>
        </w:rPr>
        <w:t xml:space="preserve">sliterar, </w:t>
      </w:r>
      <w:r w:rsidR="00F33539">
        <w:rPr>
          <w:sz w:val="32"/>
          <w:szCs w:val="32"/>
        </w:rPr>
        <w:t xml:space="preserve">é </w:t>
      </w:r>
      <w:r w:rsidRPr="00F72180">
        <w:rPr>
          <w:sz w:val="32"/>
          <w:szCs w:val="32"/>
        </w:rPr>
        <w:t xml:space="preserve">escrever em português </w:t>
      </w:r>
      <w:r w:rsidR="00F33539">
        <w:rPr>
          <w:sz w:val="32"/>
          <w:szCs w:val="32"/>
        </w:rPr>
        <w:t>de modo a</w:t>
      </w:r>
      <w:r w:rsidRPr="00F72180">
        <w:rPr>
          <w:sz w:val="32"/>
          <w:szCs w:val="32"/>
        </w:rPr>
        <w:t>o som ficar parecido com o da língua original)</w:t>
      </w:r>
    </w:p>
    <w:p w14:paraId="35A94AD9" w14:textId="67E3CAEF" w:rsidR="00F11E82" w:rsidRDefault="00F11E82" w:rsidP="00F11E82">
      <w:pPr>
        <w:rPr>
          <w:sz w:val="32"/>
          <w:szCs w:val="32"/>
        </w:rPr>
      </w:pPr>
      <w:r>
        <w:rPr>
          <w:sz w:val="32"/>
          <w:szCs w:val="32"/>
        </w:rPr>
        <w:t xml:space="preserve">1.b) Em </w:t>
      </w:r>
      <w:r w:rsidRPr="00114D58">
        <w:rPr>
          <w:b/>
          <w:bCs/>
          <w:sz w:val="32"/>
          <w:szCs w:val="32"/>
        </w:rPr>
        <w:t>HELPS Word Studies</w:t>
      </w:r>
      <w:r w:rsidR="001F3D50">
        <w:rPr>
          <w:sz w:val="32"/>
          <w:szCs w:val="32"/>
        </w:rPr>
        <w:t xml:space="preserve"> (não conheço bem, pode ter muitos erros, mas não aqui</w:t>
      </w:r>
      <w:r w:rsidR="0065427B">
        <w:rPr>
          <w:sz w:val="32"/>
          <w:szCs w:val="32"/>
        </w:rPr>
        <w:t>)</w:t>
      </w:r>
      <w:r>
        <w:rPr>
          <w:sz w:val="32"/>
          <w:szCs w:val="32"/>
        </w:rPr>
        <w:t>:</w:t>
      </w:r>
      <w:r>
        <w:rPr>
          <w:sz w:val="32"/>
          <w:szCs w:val="32"/>
        </w:rPr>
        <w:br/>
      </w:r>
      <w:r w:rsidR="00114D58">
        <w:rPr>
          <w:b/>
          <w:bCs/>
          <w:sz w:val="32"/>
          <w:szCs w:val="32"/>
        </w:rPr>
        <w:t>V</w:t>
      </w:r>
      <w:r w:rsidR="00114D58" w:rsidRPr="00114D58">
        <w:rPr>
          <w:b/>
          <w:bCs/>
          <w:sz w:val="32"/>
          <w:szCs w:val="32"/>
        </w:rPr>
        <w:t xml:space="preserve">erbo </w:t>
      </w:r>
      <w:r w:rsidRPr="00114D58">
        <w:rPr>
          <w:b/>
          <w:bCs/>
          <w:sz w:val="32"/>
          <w:szCs w:val="32"/>
        </w:rPr>
        <w:t>646</w:t>
      </w:r>
      <w:r w:rsidRPr="00F11E82">
        <w:rPr>
          <w:sz w:val="32"/>
          <w:szCs w:val="32"/>
        </w:rPr>
        <w:t xml:space="preserve"> apostasía (de 868 /aphístēmi, "</w:t>
      </w:r>
      <w:r w:rsidRPr="00410E90">
        <w:rPr>
          <w:i/>
          <w:iCs/>
          <w:sz w:val="32"/>
          <w:szCs w:val="32"/>
        </w:rPr>
        <w:t>sair, partir</w:t>
      </w:r>
      <w:r w:rsidRPr="00F11E82">
        <w:rPr>
          <w:sz w:val="32"/>
          <w:szCs w:val="32"/>
        </w:rPr>
        <w:t>", que é derivada de 575 /apó, "</w:t>
      </w:r>
      <w:r w:rsidR="00E92DE4" w:rsidRPr="00410E90">
        <w:rPr>
          <w:i/>
          <w:iCs/>
          <w:sz w:val="32"/>
          <w:szCs w:val="32"/>
        </w:rPr>
        <w:t xml:space="preserve">para </w:t>
      </w:r>
      <w:r w:rsidRPr="00410E90">
        <w:rPr>
          <w:i/>
          <w:iCs/>
          <w:sz w:val="32"/>
          <w:szCs w:val="32"/>
        </w:rPr>
        <w:t>longe</w:t>
      </w:r>
      <w:r w:rsidR="00E92DE4" w:rsidRPr="00410E90">
        <w:rPr>
          <w:i/>
          <w:iCs/>
          <w:sz w:val="32"/>
          <w:szCs w:val="32"/>
        </w:rPr>
        <w:t xml:space="preserve"> de</w:t>
      </w:r>
      <w:r w:rsidRPr="00F11E82">
        <w:rPr>
          <w:sz w:val="32"/>
          <w:szCs w:val="32"/>
        </w:rPr>
        <w:t>" e 2476 /histémi, "</w:t>
      </w:r>
      <w:r w:rsidR="00E92DE4" w:rsidRPr="00410E90">
        <w:rPr>
          <w:i/>
          <w:iCs/>
          <w:sz w:val="32"/>
          <w:szCs w:val="32"/>
        </w:rPr>
        <w:t>postar-se, firmar-se de pé</w:t>
      </w:r>
      <w:r w:rsidRPr="00F11E82">
        <w:rPr>
          <w:sz w:val="32"/>
          <w:szCs w:val="32"/>
        </w:rPr>
        <w:t xml:space="preserve">") – propriamente, </w:t>
      </w:r>
      <w:r w:rsidRPr="00410E90">
        <w:rPr>
          <w:i/>
          <w:iCs/>
          <w:sz w:val="32"/>
          <w:szCs w:val="32"/>
        </w:rPr>
        <w:t>partida</w:t>
      </w:r>
      <w:r w:rsidRPr="00F11E82">
        <w:rPr>
          <w:sz w:val="32"/>
          <w:szCs w:val="32"/>
        </w:rPr>
        <w:t xml:space="preserve"> (implicando deserção); </w:t>
      </w:r>
      <w:r w:rsidRPr="00410E90">
        <w:rPr>
          <w:i/>
          <w:iCs/>
          <w:sz w:val="32"/>
          <w:szCs w:val="32"/>
        </w:rPr>
        <w:t>apostasia</w:t>
      </w:r>
      <w:r w:rsidRPr="00F11E82">
        <w:rPr>
          <w:sz w:val="32"/>
          <w:szCs w:val="32"/>
        </w:rPr>
        <w:t xml:space="preserve"> – literalmente, "</w:t>
      </w:r>
      <w:r w:rsidRPr="00410E90">
        <w:rPr>
          <w:i/>
          <w:iCs/>
          <w:sz w:val="32"/>
          <w:szCs w:val="32"/>
        </w:rPr>
        <w:t>uma saída, de uma posição anterio</w:t>
      </w:r>
      <w:r w:rsidRPr="00F11E82">
        <w:rPr>
          <w:sz w:val="32"/>
          <w:szCs w:val="32"/>
        </w:rPr>
        <w:t>r."</w:t>
      </w:r>
    </w:p>
    <w:p w14:paraId="72555FFB" w14:textId="3AA92F5D" w:rsidR="00F72180" w:rsidRPr="00F72180" w:rsidRDefault="00F72180" w:rsidP="00F72180">
      <w:pPr>
        <w:rPr>
          <w:sz w:val="32"/>
          <w:szCs w:val="32"/>
        </w:rPr>
      </w:pPr>
    </w:p>
    <w:p w14:paraId="505015E5" w14:textId="31BB5E27" w:rsidR="00F72180" w:rsidRPr="00F72180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 xml:space="preserve">2) Mas não podemos confiar </w:t>
      </w:r>
      <w:r w:rsidR="00F11E82">
        <w:rPr>
          <w:sz w:val="32"/>
          <w:szCs w:val="32"/>
        </w:rPr>
        <w:t xml:space="preserve">completamente </w:t>
      </w:r>
      <w:r w:rsidRPr="00F72180">
        <w:rPr>
          <w:sz w:val="32"/>
          <w:szCs w:val="32"/>
        </w:rPr>
        <w:t xml:space="preserve">em nenhum dicionário. Ao invés disso, podemos usar a CONCORDÂNCIA </w:t>
      </w:r>
      <w:r w:rsidR="00410E90">
        <w:rPr>
          <w:sz w:val="32"/>
          <w:szCs w:val="32"/>
        </w:rPr>
        <w:t>organizada</w:t>
      </w:r>
      <w:r w:rsidRPr="00F72180">
        <w:rPr>
          <w:sz w:val="32"/>
          <w:szCs w:val="32"/>
        </w:rPr>
        <w:t xml:space="preserve"> </w:t>
      </w:r>
      <w:r w:rsidR="00410E90">
        <w:rPr>
          <w:sz w:val="32"/>
          <w:szCs w:val="32"/>
        </w:rPr>
        <w:t xml:space="preserve">por </w:t>
      </w:r>
      <w:r w:rsidRPr="00F72180">
        <w:rPr>
          <w:sz w:val="32"/>
          <w:szCs w:val="32"/>
        </w:rPr>
        <w:t xml:space="preserve">Strong e, lá, vermos </w:t>
      </w:r>
      <w:r w:rsidR="00850CB6">
        <w:rPr>
          <w:sz w:val="32"/>
          <w:szCs w:val="32"/>
        </w:rPr>
        <w:t xml:space="preserve">o número de Strong, finalmente checarmos </w:t>
      </w:r>
      <w:r w:rsidRPr="00F72180">
        <w:rPr>
          <w:sz w:val="32"/>
          <w:szCs w:val="32"/>
        </w:rPr>
        <w:t>todos os modos em que a palavra foi traduzida</w:t>
      </w:r>
      <w:r w:rsidR="00850CB6">
        <w:rPr>
          <w:sz w:val="32"/>
          <w:szCs w:val="32"/>
        </w:rPr>
        <w:t>, na KJV.</w:t>
      </w:r>
    </w:p>
    <w:p w14:paraId="2B64D9D2" w14:textId="747B52C2" w:rsidR="00F72180" w:rsidRPr="00F72180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>a) De qualquer forma que você prefira, descubr</w:t>
      </w:r>
      <w:r w:rsidR="00850CB6">
        <w:rPr>
          <w:sz w:val="32"/>
          <w:szCs w:val="32"/>
        </w:rPr>
        <w:t>a</w:t>
      </w:r>
      <w:r w:rsidRPr="00F72180">
        <w:rPr>
          <w:sz w:val="32"/>
          <w:szCs w:val="32"/>
        </w:rPr>
        <w:t xml:space="preserve"> o número Strong que </w:t>
      </w:r>
      <w:r w:rsidR="00850CB6">
        <w:rPr>
          <w:sz w:val="32"/>
          <w:szCs w:val="32"/>
        </w:rPr>
        <w:t xml:space="preserve">você </w:t>
      </w:r>
      <w:r w:rsidRPr="00F72180">
        <w:rPr>
          <w:sz w:val="32"/>
          <w:szCs w:val="32"/>
        </w:rPr>
        <w:t>deseja</w:t>
      </w:r>
      <w:r w:rsidR="00850CB6">
        <w:rPr>
          <w:sz w:val="32"/>
          <w:szCs w:val="32"/>
        </w:rPr>
        <w:t xml:space="preserve"> estudar</w:t>
      </w:r>
      <w:r w:rsidRPr="00F72180">
        <w:rPr>
          <w:sz w:val="32"/>
          <w:szCs w:val="32"/>
        </w:rPr>
        <w:t>. Por exemplo, em 2Ts 2:3</w:t>
      </w:r>
    </w:p>
    <w:p w14:paraId="570508C8" w14:textId="01A98BEE" w:rsidR="00F72180" w:rsidRPr="00F72180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 xml:space="preserve">b) Vá em </w:t>
      </w:r>
      <w:hyperlink r:id="rId4" w:history="1">
        <w:r w:rsidR="00F956FF" w:rsidRPr="007F0154">
          <w:rPr>
            <w:rStyle w:val="Hyperlink"/>
            <w:rFonts w:asciiTheme="majorBidi" w:hAnsiTheme="majorBidi"/>
            <w:sz w:val="32"/>
            <w:szCs w:val="32"/>
          </w:rPr>
          <w:t>https://biblehub.com/strongs.htm</w:t>
        </w:r>
      </w:hyperlink>
      <w:r w:rsidR="00F956FF">
        <w:rPr>
          <w:sz w:val="32"/>
          <w:szCs w:val="32"/>
        </w:rPr>
        <w:t xml:space="preserve"> </w:t>
      </w:r>
      <w:r w:rsidRPr="00F72180">
        <w:rPr>
          <w:sz w:val="32"/>
          <w:szCs w:val="32"/>
        </w:rPr>
        <w:t>, escolha Grego 0001 a 0999, depois escolha 0646. apostasia (ap-os-tas-ee'-ah)</w:t>
      </w:r>
    </w:p>
    <w:p w14:paraId="772EC309" w14:textId="4247E4BD" w:rsidR="00F72180" w:rsidRPr="00F72180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 xml:space="preserve">c) Em Strong's Concordance </w:t>
      </w:r>
      <w:r w:rsidR="00F956FF">
        <w:rPr>
          <w:sz w:val="32"/>
          <w:szCs w:val="32"/>
        </w:rPr>
        <w:t>(</w:t>
      </w:r>
      <w:r w:rsidRPr="00F72180">
        <w:rPr>
          <w:sz w:val="32"/>
          <w:szCs w:val="32"/>
        </w:rPr>
        <w:t>não confie no dicionário</w:t>
      </w:r>
      <w:r w:rsidR="00F956FF">
        <w:rPr>
          <w:sz w:val="32"/>
          <w:szCs w:val="32"/>
        </w:rPr>
        <w:t xml:space="preserve">, </w:t>
      </w:r>
      <w:r w:rsidRPr="00F72180">
        <w:rPr>
          <w:sz w:val="32"/>
          <w:szCs w:val="32"/>
        </w:rPr>
        <w:t xml:space="preserve">aqui e acolá pervertido por Strong) diz apenas: </w:t>
      </w:r>
      <w:r w:rsidR="00850CB6">
        <w:rPr>
          <w:sz w:val="32"/>
          <w:szCs w:val="32"/>
        </w:rPr>
        <w:t>"</w:t>
      </w:r>
      <w:r w:rsidRPr="00F72180">
        <w:rPr>
          <w:sz w:val="32"/>
          <w:szCs w:val="32"/>
        </w:rPr>
        <w:t>deserção, revolta.</w:t>
      </w:r>
      <w:r w:rsidR="00850CB6">
        <w:rPr>
          <w:sz w:val="32"/>
          <w:szCs w:val="32"/>
        </w:rPr>
        <w:t>"</w:t>
      </w:r>
      <w:r w:rsidRPr="00F72180">
        <w:rPr>
          <w:sz w:val="32"/>
          <w:szCs w:val="32"/>
        </w:rPr>
        <w:t xml:space="preserve"> E concentre-se na Usage (como a KJV traduz, isto é confiável): </w:t>
      </w:r>
    </w:p>
    <w:p w14:paraId="57FD1D10" w14:textId="77777777" w:rsidR="00F72180" w:rsidRPr="00F72180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>Clique em "falling away"</w:t>
      </w:r>
    </w:p>
    <w:p w14:paraId="436FABEA" w14:textId="4B663154" w:rsidR="00F72180" w:rsidRPr="00F72180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>Aparecerá o TDNT Thayer’s Greek Definitions with KJV Analysis. Não é 100</w:t>
      </w:r>
      <w:r w:rsidR="0065427B">
        <w:rPr>
          <w:sz w:val="32"/>
          <w:szCs w:val="32"/>
        </w:rPr>
        <w:t>%</w:t>
      </w:r>
      <w:r w:rsidRPr="00F72180">
        <w:rPr>
          <w:sz w:val="32"/>
          <w:szCs w:val="32"/>
        </w:rPr>
        <w:t xml:space="preserve"> confiável, Thayer era unicista, não cria na Trindade, e </w:t>
      </w:r>
      <w:r w:rsidR="00850CB6">
        <w:rPr>
          <w:sz w:val="32"/>
          <w:szCs w:val="32"/>
        </w:rPr>
        <w:t xml:space="preserve">tinha outros </w:t>
      </w:r>
      <w:r w:rsidRPr="00F72180">
        <w:rPr>
          <w:sz w:val="32"/>
          <w:szCs w:val="32"/>
        </w:rPr>
        <w:t>graves problemas, mas</w:t>
      </w:r>
      <w:r w:rsidR="00850CB6">
        <w:rPr>
          <w:sz w:val="32"/>
          <w:szCs w:val="32"/>
        </w:rPr>
        <w:t>,</w:t>
      </w:r>
      <w:r w:rsidRPr="00F72180">
        <w:rPr>
          <w:sz w:val="32"/>
          <w:szCs w:val="32"/>
        </w:rPr>
        <w:t xml:space="preserve"> honestamente (pelo menos aqui)</w:t>
      </w:r>
      <w:r w:rsidR="00850CB6">
        <w:rPr>
          <w:sz w:val="32"/>
          <w:szCs w:val="32"/>
        </w:rPr>
        <w:t>,</w:t>
      </w:r>
      <w:r w:rsidRPr="00F72180">
        <w:rPr>
          <w:sz w:val="32"/>
          <w:szCs w:val="32"/>
        </w:rPr>
        <w:t xml:space="preserve"> reconhece que significa</w:t>
      </w:r>
      <w:r w:rsidR="00850CB6">
        <w:rPr>
          <w:sz w:val="32"/>
          <w:szCs w:val="32"/>
        </w:rPr>
        <w:t>:</w:t>
      </w:r>
      <w:r w:rsidR="00850CB6">
        <w:rPr>
          <w:sz w:val="32"/>
          <w:szCs w:val="32"/>
        </w:rPr>
        <w:br/>
      </w:r>
      <w:r w:rsidRPr="00F956FF">
        <w:rPr>
          <w:i/>
          <w:iCs/>
          <w:sz w:val="32"/>
          <w:szCs w:val="32"/>
        </w:rPr>
        <w:t>separação</w:t>
      </w:r>
      <w:r w:rsidR="00F956FF">
        <w:rPr>
          <w:i/>
          <w:iCs/>
          <w:sz w:val="32"/>
          <w:szCs w:val="32"/>
        </w:rPr>
        <w:t xml:space="preserve">;    </w:t>
      </w:r>
      <w:r w:rsidRPr="00F956FF">
        <w:rPr>
          <w:i/>
          <w:iCs/>
          <w:sz w:val="32"/>
          <w:szCs w:val="32"/>
        </w:rPr>
        <w:t>deserção</w:t>
      </w:r>
      <w:r w:rsidR="00F956FF">
        <w:rPr>
          <w:i/>
          <w:iCs/>
          <w:sz w:val="32"/>
          <w:szCs w:val="32"/>
        </w:rPr>
        <w:t xml:space="preserve">;    </w:t>
      </w:r>
      <w:r w:rsidRPr="00F956FF">
        <w:rPr>
          <w:i/>
          <w:iCs/>
          <w:sz w:val="32"/>
          <w:szCs w:val="32"/>
        </w:rPr>
        <w:t>apostasia</w:t>
      </w:r>
      <w:r w:rsidRPr="00F72180">
        <w:rPr>
          <w:sz w:val="32"/>
          <w:szCs w:val="32"/>
        </w:rPr>
        <w:t xml:space="preserve"> </w:t>
      </w:r>
      <w:r w:rsidR="00F956FF">
        <w:rPr>
          <w:sz w:val="32"/>
          <w:szCs w:val="32"/>
        </w:rPr>
        <w:t>[</w:t>
      </w:r>
      <w:r w:rsidRPr="00F72180">
        <w:rPr>
          <w:sz w:val="32"/>
          <w:szCs w:val="32"/>
        </w:rPr>
        <w:t>mas</w:t>
      </w:r>
      <w:r w:rsidR="00850CB6">
        <w:rPr>
          <w:sz w:val="32"/>
          <w:szCs w:val="32"/>
        </w:rPr>
        <w:t>, perguntamos,</w:t>
      </w:r>
      <w:r w:rsidRPr="00F72180">
        <w:rPr>
          <w:sz w:val="32"/>
          <w:szCs w:val="32"/>
        </w:rPr>
        <w:t xml:space="preserve"> s</w:t>
      </w:r>
      <w:r w:rsidR="0065427B">
        <w:rPr>
          <w:sz w:val="32"/>
          <w:szCs w:val="32"/>
        </w:rPr>
        <w:t>e</w:t>
      </w:r>
      <w:r w:rsidRPr="00F72180">
        <w:rPr>
          <w:sz w:val="32"/>
          <w:szCs w:val="32"/>
        </w:rPr>
        <w:t>p</w:t>
      </w:r>
      <w:r w:rsidR="0065427B">
        <w:rPr>
          <w:sz w:val="32"/>
          <w:szCs w:val="32"/>
        </w:rPr>
        <w:t>a</w:t>
      </w:r>
      <w:r w:rsidRPr="00F72180">
        <w:rPr>
          <w:sz w:val="32"/>
          <w:szCs w:val="32"/>
        </w:rPr>
        <w:t>ração de que??</w:t>
      </w:r>
      <w:r w:rsidR="00F956FF">
        <w:rPr>
          <w:sz w:val="32"/>
          <w:szCs w:val="32"/>
        </w:rPr>
        <w:t>!!]</w:t>
      </w:r>
    </w:p>
    <w:p w14:paraId="2E230042" w14:textId="1E0154A2" w:rsidR="00F72180" w:rsidRDefault="00F72180" w:rsidP="00F72180">
      <w:pPr>
        <w:rPr>
          <w:sz w:val="32"/>
          <w:szCs w:val="32"/>
        </w:rPr>
      </w:pPr>
    </w:p>
    <w:p w14:paraId="34189123" w14:textId="2F761589" w:rsidR="009638DE" w:rsidRPr="00F72180" w:rsidRDefault="009638DE" w:rsidP="009638DE">
      <w:pPr>
        <w:rPr>
          <w:sz w:val="32"/>
          <w:szCs w:val="32"/>
        </w:rPr>
      </w:pPr>
      <w:r>
        <w:rPr>
          <w:sz w:val="32"/>
          <w:szCs w:val="32"/>
        </w:rPr>
        <w:t xml:space="preserve">Outro modo: </w:t>
      </w:r>
      <w:hyperlink r:id="rId5" w:history="1">
        <w:r w:rsidRPr="00EA00AB">
          <w:rPr>
            <w:rStyle w:val="Hyperlink"/>
            <w:rFonts w:asciiTheme="majorBidi" w:hAnsiTheme="majorBidi"/>
            <w:sz w:val="32"/>
            <w:szCs w:val="32"/>
          </w:rPr>
          <w:t>https://www.blueletterbible.org/</w:t>
        </w:r>
      </w:hyperlink>
      <w:r>
        <w:rPr>
          <w:sz w:val="32"/>
          <w:szCs w:val="32"/>
        </w:rPr>
        <w:t xml:space="preserve"> </w:t>
      </w:r>
      <w:r w:rsidRPr="009638DE">
        <w:rPr>
          <w:sz w:val="32"/>
          <w:szCs w:val="32"/>
        </w:rPr>
        <w:t>escolha KJV -&gt; referência do verso -&gt; tools -&gt; interlinear -&gt; número de Strong para a palavra desejada  -&gt; veja por quais palavras a KJV traduz, e não se prenda às definições de Strong e Thayer  -&gt; se quiser, veja todos os versos na KJV</w:t>
      </w:r>
      <w:r>
        <w:rPr>
          <w:sz w:val="32"/>
          <w:szCs w:val="32"/>
        </w:rPr>
        <w:br/>
      </w:r>
    </w:p>
    <w:p w14:paraId="0FCDAC10" w14:textId="77777777" w:rsidR="00F72180" w:rsidRPr="00F72180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>d) Procure as palavras aparentadas dela. São</w:t>
      </w:r>
    </w:p>
    <w:p w14:paraId="604E8B3F" w14:textId="11783056" w:rsidR="00F72180" w:rsidRPr="00F72180" w:rsidRDefault="00F956FF" w:rsidP="00F72180">
      <w:pPr>
        <w:rPr>
          <w:sz w:val="32"/>
          <w:szCs w:val="32"/>
        </w:rPr>
      </w:pPr>
      <w:r>
        <w:rPr>
          <w:sz w:val="32"/>
          <w:szCs w:val="32"/>
        </w:rPr>
        <w:t>#</w:t>
      </w:r>
      <w:r w:rsidR="00F72180" w:rsidRPr="00F72180">
        <w:rPr>
          <w:sz w:val="32"/>
          <w:szCs w:val="32"/>
        </w:rPr>
        <w:t xml:space="preserve"> </w:t>
      </w:r>
      <w:r w:rsidR="00114D58" w:rsidRPr="00114D58">
        <w:rPr>
          <w:b/>
          <w:bCs/>
          <w:sz w:val="32"/>
          <w:szCs w:val="32"/>
        </w:rPr>
        <w:t xml:space="preserve">Substantivo </w:t>
      </w:r>
      <w:r w:rsidR="00F72180" w:rsidRPr="00114D58">
        <w:rPr>
          <w:b/>
          <w:bCs/>
          <w:sz w:val="32"/>
          <w:szCs w:val="32"/>
        </w:rPr>
        <w:t>G647</w:t>
      </w:r>
      <w:r w:rsidR="00F72180" w:rsidRPr="00F72180">
        <w:rPr>
          <w:sz w:val="32"/>
          <w:szCs w:val="32"/>
        </w:rPr>
        <w:t xml:space="preserve"> ἀποστάσιον apostasion: na KJV significa algo que está separado, divórcio (a carta dele)</w:t>
      </w:r>
    </w:p>
    <w:p w14:paraId="2FA91E69" w14:textId="2E27C3C2" w:rsidR="00F956FF" w:rsidRPr="00F956FF" w:rsidRDefault="00F956FF" w:rsidP="00F956FF">
      <w:pPr>
        <w:rPr>
          <w:sz w:val="32"/>
          <w:szCs w:val="32"/>
        </w:rPr>
      </w:pPr>
      <w:r>
        <w:rPr>
          <w:sz w:val="32"/>
          <w:szCs w:val="32"/>
        </w:rPr>
        <w:t>#</w:t>
      </w:r>
      <w:r w:rsidR="00F72180" w:rsidRPr="00F72180">
        <w:rPr>
          <w:sz w:val="32"/>
          <w:szCs w:val="32"/>
        </w:rPr>
        <w:t xml:space="preserve"> </w:t>
      </w:r>
      <w:r w:rsidR="00114D58" w:rsidRPr="00114D58">
        <w:rPr>
          <w:b/>
          <w:bCs/>
          <w:sz w:val="32"/>
          <w:szCs w:val="32"/>
        </w:rPr>
        <w:t xml:space="preserve">Verbo </w:t>
      </w:r>
      <w:r w:rsidR="00F72180" w:rsidRPr="00114D58">
        <w:rPr>
          <w:b/>
          <w:bCs/>
          <w:sz w:val="32"/>
          <w:szCs w:val="32"/>
        </w:rPr>
        <w:t>G868</w:t>
      </w:r>
      <w:r w:rsidR="00F72180" w:rsidRPr="00F72180">
        <w:rPr>
          <w:sz w:val="32"/>
          <w:szCs w:val="32"/>
        </w:rPr>
        <w:t xml:space="preserve"> ἀφίστημι aphistemi: na KJV significa remover, sair, partir para longe, retirar a si mesmo, retrair-se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  <w:r w:rsidRPr="00F956FF">
        <w:rPr>
          <w:sz w:val="32"/>
          <w:szCs w:val="32"/>
        </w:rPr>
        <w:t xml:space="preserve">868 em </w:t>
      </w:r>
      <w:hyperlink r:id="rId6" w:history="1">
        <w:r w:rsidRPr="007F0154">
          <w:rPr>
            <w:rStyle w:val="Hyperlink"/>
            <w:rFonts w:asciiTheme="majorBidi" w:hAnsiTheme="majorBidi"/>
            <w:sz w:val="32"/>
            <w:szCs w:val="32"/>
          </w:rPr>
          <w:t>https://www.billmounce.com/greek-dictionary/aphistemi</w:t>
        </w:r>
      </w:hyperlink>
      <w:r w:rsidRPr="00F956FF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14:paraId="5A1775EF" w14:textId="283CE8DF" w:rsidR="00F956FF" w:rsidRPr="00F956FF" w:rsidRDefault="00F956FF" w:rsidP="00F956FF">
      <w:pPr>
        <w:rPr>
          <w:sz w:val="32"/>
          <w:szCs w:val="32"/>
        </w:rPr>
      </w:pPr>
      <w:r w:rsidRPr="00F956FF">
        <w:rPr>
          <w:sz w:val="32"/>
          <w:szCs w:val="32"/>
        </w:rPr>
        <w:t xml:space="preserve">- Sentidos principais mais distintos: </w:t>
      </w:r>
      <w:r w:rsidRPr="00F956FF">
        <w:rPr>
          <w:i/>
          <w:iCs/>
          <w:sz w:val="32"/>
          <w:szCs w:val="32"/>
        </w:rPr>
        <w:t>sair</w:t>
      </w:r>
      <w:r w:rsidRPr="00F956FF">
        <w:rPr>
          <w:sz w:val="32"/>
          <w:szCs w:val="32"/>
        </w:rPr>
        <w:t xml:space="preserve">, </w:t>
      </w:r>
      <w:r w:rsidRPr="00F956FF">
        <w:rPr>
          <w:i/>
          <w:iCs/>
          <w:sz w:val="32"/>
          <w:szCs w:val="32"/>
        </w:rPr>
        <w:t>retirar-se</w:t>
      </w:r>
      <w:r w:rsidRPr="00F956FF">
        <w:rPr>
          <w:sz w:val="32"/>
          <w:szCs w:val="32"/>
        </w:rPr>
        <w:t>, abandonar; revoltar-se, desencaminhar (levar para fora)</w:t>
      </w:r>
    </w:p>
    <w:p w14:paraId="511446B6" w14:textId="43BE8A4E" w:rsidR="00F956FF" w:rsidRPr="00F956FF" w:rsidRDefault="00F956FF" w:rsidP="00F956FF">
      <w:pPr>
        <w:rPr>
          <w:sz w:val="32"/>
          <w:szCs w:val="32"/>
        </w:rPr>
      </w:pPr>
      <w:r w:rsidRPr="00F956FF">
        <w:rPr>
          <w:sz w:val="32"/>
          <w:szCs w:val="32"/>
        </w:rPr>
        <w:t>- Todos os sentidos</w:t>
      </w:r>
      <w:r>
        <w:rPr>
          <w:sz w:val="32"/>
          <w:szCs w:val="32"/>
        </w:rPr>
        <w:t>:</w:t>
      </w:r>
    </w:p>
    <w:p w14:paraId="11E99BBF" w14:textId="77777777" w:rsidR="00F956FF" w:rsidRPr="00F956FF" w:rsidRDefault="00F956FF" w:rsidP="00F956FF">
      <w:pPr>
        <w:rPr>
          <w:sz w:val="32"/>
          <w:szCs w:val="32"/>
        </w:rPr>
      </w:pPr>
      <w:r w:rsidRPr="00F956FF">
        <w:rPr>
          <w:sz w:val="32"/>
          <w:szCs w:val="32"/>
        </w:rPr>
        <w:t xml:space="preserve">. V. Transitivo: Repudiar, separar; retirar ou afastar, </w:t>
      </w:r>
      <w:r w:rsidRPr="00F956FF">
        <w:rPr>
          <w:i/>
          <w:iCs/>
          <w:sz w:val="32"/>
          <w:szCs w:val="32"/>
        </w:rPr>
        <w:t>retirar</w:t>
      </w:r>
      <w:r w:rsidRPr="00F956FF">
        <w:rPr>
          <w:sz w:val="32"/>
          <w:szCs w:val="32"/>
        </w:rPr>
        <w:t xml:space="preserve">, induzir a revolta, Atos 5:37. </w:t>
      </w:r>
    </w:p>
    <w:p w14:paraId="4A08A9E1" w14:textId="3E7EB562" w:rsidR="00F956FF" w:rsidRPr="00F956FF" w:rsidRDefault="00F956FF" w:rsidP="00F956FF">
      <w:pPr>
        <w:rPr>
          <w:sz w:val="32"/>
          <w:szCs w:val="32"/>
        </w:rPr>
      </w:pPr>
      <w:r w:rsidRPr="00F956FF">
        <w:rPr>
          <w:sz w:val="32"/>
          <w:szCs w:val="32"/>
        </w:rPr>
        <w:t xml:space="preserve">. V. Intransitivo e mid.: </w:t>
      </w:r>
      <w:r w:rsidRPr="00F956FF">
        <w:rPr>
          <w:i/>
          <w:iCs/>
          <w:sz w:val="32"/>
          <w:szCs w:val="32"/>
        </w:rPr>
        <w:t>partir</w:t>
      </w:r>
      <w:r w:rsidRPr="00F956FF">
        <w:rPr>
          <w:sz w:val="32"/>
          <w:szCs w:val="32"/>
        </w:rPr>
        <w:t xml:space="preserve"> (</w:t>
      </w:r>
      <w:r w:rsidRPr="00F956FF">
        <w:rPr>
          <w:i/>
          <w:iCs/>
          <w:sz w:val="32"/>
          <w:szCs w:val="32"/>
        </w:rPr>
        <w:t>sair em viagem para longe</w:t>
      </w:r>
      <w:r w:rsidRPr="00F956FF">
        <w:rPr>
          <w:sz w:val="32"/>
          <w:szCs w:val="32"/>
        </w:rPr>
        <w:t xml:space="preserve">), </w:t>
      </w:r>
      <w:r w:rsidRPr="00F956FF">
        <w:rPr>
          <w:i/>
          <w:iCs/>
          <w:sz w:val="32"/>
          <w:szCs w:val="32"/>
        </w:rPr>
        <w:t>ir embora</w:t>
      </w:r>
      <w:r w:rsidRPr="00F956FF">
        <w:rPr>
          <w:sz w:val="32"/>
          <w:szCs w:val="32"/>
        </w:rPr>
        <w:t>, L</w:t>
      </w:r>
      <w:r w:rsidR="009638DE">
        <w:rPr>
          <w:sz w:val="32"/>
          <w:szCs w:val="32"/>
        </w:rPr>
        <w:t>c</w:t>
      </w:r>
      <w:r w:rsidRPr="00F956FF">
        <w:rPr>
          <w:sz w:val="32"/>
          <w:szCs w:val="32"/>
        </w:rPr>
        <w:t xml:space="preserve"> 2:37; </w:t>
      </w:r>
    </w:p>
    <w:p w14:paraId="1319F8A1" w14:textId="30774800" w:rsidR="00F72180" w:rsidRPr="00F72180" w:rsidRDefault="00F956FF" w:rsidP="00F72180">
      <w:pPr>
        <w:rPr>
          <w:sz w:val="32"/>
          <w:szCs w:val="32"/>
        </w:rPr>
      </w:pPr>
      <w:r w:rsidRPr="00F956FF">
        <w:rPr>
          <w:sz w:val="32"/>
          <w:szCs w:val="32"/>
        </w:rPr>
        <w:t xml:space="preserve">. Metaforicamente: desistir de ou abster-se de, deixar para trás e </w:t>
      </w:r>
      <w:r w:rsidRPr="00F956FF">
        <w:rPr>
          <w:i/>
          <w:iCs/>
          <w:sz w:val="32"/>
          <w:szCs w:val="32"/>
        </w:rPr>
        <w:t>afastar-se para longe</w:t>
      </w:r>
      <w:r w:rsidRPr="00F956FF">
        <w:rPr>
          <w:sz w:val="32"/>
          <w:szCs w:val="32"/>
        </w:rPr>
        <w:t xml:space="preserve"> Atos 5:38; 22:29; 2 Cor 12:8; desertar, cair, desviar-se, </w:t>
      </w:r>
      <w:r w:rsidRPr="00F956FF">
        <w:rPr>
          <w:i/>
          <w:iCs/>
          <w:sz w:val="32"/>
          <w:szCs w:val="32"/>
        </w:rPr>
        <w:t>apartar-se</w:t>
      </w:r>
      <w:r w:rsidRPr="00F956FF">
        <w:rPr>
          <w:sz w:val="32"/>
          <w:szCs w:val="32"/>
        </w:rPr>
        <w:t xml:space="preserve">, abandonar, Lc 8:13; 1Tim 4:1; Heb. 3:12; apartar-se, não ter relacionamento com, 1Tim 6:5; </w:t>
      </w:r>
      <w:r w:rsidRPr="00F956FF">
        <w:rPr>
          <w:i/>
          <w:iCs/>
          <w:sz w:val="32"/>
          <w:szCs w:val="32"/>
        </w:rPr>
        <w:t>apartar-se para longe</w:t>
      </w:r>
      <w:r w:rsidRPr="00F956FF">
        <w:rPr>
          <w:sz w:val="32"/>
          <w:szCs w:val="32"/>
        </w:rPr>
        <w:t>, 2Tim 2:19</w:t>
      </w:r>
      <w:r>
        <w:rPr>
          <w:sz w:val="32"/>
          <w:szCs w:val="32"/>
        </w:rPr>
        <w:br/>
        <w:t>#</w:t>
      </w:r>
      <w:r w:rsidR="00F72180" w:rsidRPr="00F72180">
        <w:rPr>
          <w:sz w:val="32"/>
          <w:szCs w:val="32"/>
        </w:rPr>
        <w:t xml:space="preserve"> G647 vem, etimologicamente</w:t>
      </w:r>
    </w:p>
    <w:p w14:paraId="6663FADF" w14:textId="77777777" w:rsidR="00F72180" w:rsidRPr="00F72180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>.. de  575 apó, na KJV significa "</w:t>
      </w:r>
      <w:r w:rsidRPr="00F956FF">
        <w:rPr>
          <w:i/>
          <w:iCs/>
          <w:sz w:val="32"/>
          <w:szCs w:val="32"/>
        </w:rPr>
        <w:t>para longe de</w:t>
      </w:r>
      <w:r w:rsidRPr="00F72180">
        <w:rPr>
          <w:sz w:val="32"/>
          <w:szCs w:val="32"/>
        </w:rPr>
        <w:t xml:space="preserve">" </w:t>
      </w:r>
    </w:p>
    <w:p w14:paraId="249C3AAB" w14:textId="6DC95B96" w:rsidR="00F72180" w:rsidRPr="00F72180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>.. e de 2476 histémi, na KJV significa "</w:t>
      </w:r>
      <w:r w:rsidR="005A025B" w:rsidRPr="00F956FF">
        <w:rPr>
          <w:i/>
          <w:iCs/>
          <w:sz w:val="32"/>
          <w:szCs w:val="32"/>
        </w:rPr>
        <w:t>postar-se de pé</w:t>
      </w:r>
      <w:r w:rsidR="005A025B">
        <w:rPr>
          <w:sz w:val="32"/>
          <w:szCs w:val="32"/>
        </w:rPr>
        <w:t>, etc.</w:t>
      </w:r>
      <w:r w:rsidRPr="00F72180">
        <w:rPr>
          <w:sz w:val="32"/>
          <w:szCs w:val="32"/>
        </w:rPr>
        <w:t xml:space="preserve">") </w:t>
      </w:r>
    </w:p>
    <w:p w14:paraId="18837D0D" w14:textId="6B11F9E5" w:rsidR="00F72180" w:rsidRDefault="00F72180" w:rsidP="00F72180">
      <w:pPr>
        <w:rPr>
          <w:sz w:val="32"/>
          <w:szCs w:val="32"/>
        </w:rPr>
      </w:pPr>
    </w:p>
    <w:p w14:paraId="2BACB47D" w14:textId="77777777" w:rsidR="00F956FF" w:rsidRPr="00F72180" w:rsidRDefault="00F956FF" w:rsidP="00F72180">
      <w:pPr>
        <w:rPr>
          <w:sz w:val="32"/>
          <w:szCs w:val="32"/>
        </w:rPr>
      </w:pPr>
    </w:p>
    <w:p w14:paraId="69E3FC25" w14:textId="756AE96D" w:rsidR="003267AC" w:rsidRPr="009E0434" w:rsidRDefault="00F72180" w:rsidP="00F72180">
      <w:pPr>
        <w:rPr>
          <w:sz w:val="32"/>
          <w:szCs w:val="32"/>
        </w:rPr>
      </w:pPr>
      <w:r w:rsidRPr="00F72180">
        <w:rPr>
          <w:sz w:val="32"/>
          <w:szCs w:val="32"/>
        </w:rPr>
        <w:t>A conclusão é que</w:t>
      </w:r>
      <w:r w:rsidR="00F956FF">
        <w:rPr>
          <w:sz w:val="32"/>
          <w:szCs w:val="32"/>
        </w:rPr>
        <w:t xml:space="preserve"> (Nota de Rodapé da Bíblia LTT)</w:t>
      </w:r>
      <w:r w:rsidRPr="00F72180">
        <w:rPr>
          <w:sz w:val="32"/>
          <w:szCs w:val="32"/>
        </w:rPr>
        <w:t>:</w:t>
      </w:r>
    </w:p>
    <w:p w14:paraId="4547F403" w14:textId="7468E696" w:rsidR="009E0434" w:rsidRPr="009E0434" w:rsidRDefault="009E0434" w:rsidP="009E0434">
      <w:pPr>
        <w:rPr>
          <w:sz w:val="32"/>
          <w:szCs w:val="32"/>
        </w:rPr>
      </w:pPr>
    </w:p>
    <w:p w14:paraId="4C6DD38B" w14:textId="77777777" w:rsidR="009E0434" w:rsidRPr="009E0434" w:rsidRDefault="009E0434" w:rsidP="009E0434">
      <w:pPr>
        <w:ind w:firstLine="142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</w:pPr>
      <w:r w:rsidRPr="009E0434">
        <w:rPr>
          <w:rFonts w:ascii="Times New Roman" w:eastAsia="Times New Roman" w:hAnsi="Times New Roman" w:cs="Times New Roman"/>
          <w:color w:val="C00000"/>
          <w:sz w:val="32"/>
          <w:szCs w:val="32"/>
          <w:lang w:bidi="ar-SA"/>
        </w:rPr>
        <w:t>2Ts 2:3</w:t>
      </w:r>
      <w:r w:rsidRPr="009E0434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 xml:space="preserve"> - 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</w:t>
      </w:r>
      <w:r w:rsidRPr="009E0434">
        <w:rPr>
          <w:rFonts w:ascii="Times New Roman" w:eastAsia="Times New Roman" w:hAnsi="Times New Roman" w:cs="Times New Roman"/>
          <w:iCs/>
          <w:color w:val="C00000"/>
          <w:sz w:val="32"/>
          <w:szCs w:val="32"/>
          <w:lang w:bidi="ar-SA"/>
        </w:rPr>
        <w:t xml:space="preserve">a RETIRADA </w:t>
      </w:r>
      <w:r w:rsidRPr="009E0434">
        <w:rPr>
          <w:rFonts w:ascii="Times New Roman" w:eastAsia="Times New Roman" w:hAnsi="Times New Roman" w:cs="Times New Roman"/>
          <w:i/>
          <w:iCs/>
          <w:strike/>
          <w:color w:val="C00000"/>
          <w:sz w:val="32"/>
          <w:szCs w:val="32"/>
          <w:lang w:bidi="ar-SA"/>
        </w:rPr>
        <w:t>(dos</w:t>
      </w:r>
      <w:r w:rsidRPr="009E0434">
        <w:rPr>
          <w:rFonts w:ascii="Times New Roman" w:eastAsia="Times New Roman" w:hAnsi="Times New Roman" w:cs="Times New Roman"/>
          <w:strike/>
          <w:color w:val="C00000"/>
          <w:sz w:val="32"/>
          <w:szCs w:val="32"/>
          <w:lang w:bidi="ar-SA"/>
        </w:rPr>
        <w:t xml:space="preserve"> </w:t>
      </w:r>
      <w:r w:rsidRPr="009E0434">
        <w:rPr>
          <w:rFonts w:ascii="Times New Roman" w:eastAsia="Times New Roman" w:hAnsi="Times New Roman" w:cs="Times New Roman"/>
          <w:i/>
          <w:iCs/>
          <w:strike/>
          <w:color w:val="C00000"/>
          <w:sz w:val="32"/>
          <w:szCs w:val="32"/>
          <w:lang w:bidi="ar-SA"/>
        </w:rPr>
        <w:t>crentes)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" O grego {646 apostasia} várias vezes não significa "apostasia DA 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u w:val="single"/>
          <w:lang w:bidi="ar-SA"/>
        </w:rPr>
        <w:t>FÉ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".</w:t>
      </w:r>
    </w:p>
    <w:p w14:paraId="2C596B97" w14:textId="7DE28CFF" w:rsidR="009E0434" w:rsidRPr="009E0434" w:rsidRDefault="009E0434" w:rsidP="009E0434">
      <w:pPr>
        <w:ind w:left="284" w:firstLine="142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</w:pP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.O substantivo {646 apostasia}: o léxico de Liddell and Scott lhe dá o 2º sentido de "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saída, desaparecimento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"; o léxico de Lampe para o grego patrístico dá um exemplo de livro apócrifo do NT do século V onde significa a "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assunção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" 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[subida, elevação] 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de Maria. </w:t>
      </w:r>
      <w:r w:rsidRPr="009E043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ar-SA"/>
        </w:rPr>
        <w:t>Quando aparece isoladamente (sem ser seguida de "da fé"), então o substantivo {646 apostasia} somente significa "SEPARAÇÃO" ou "RETIRADA"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, e é o contexto que esclarece para longe de que é esta separação: em At 21:21, é "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separar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[de Moisés]"; somente em 1Tm 4:1 (acompanhado de "da fé"), é que "868 apostêsontai 5100 tines 3588 tês 4102 pistews" deve ser entendido como "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se separarão, alguns, da fé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 ou "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apostatarão alguns da fé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".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br/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br/>
        <w:t xml:space="preserve">. O substantivo relacionado {647 apostasion} é "carta de 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separação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[divórcio]" em Mt 5:31 e 19:7 e Mc 10:4.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br/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br/>
        <w:t>. O verbo relacionado {868 aphistemi} é "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separar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[do templo]" em Lc 2:37; é "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ausentar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 em Lc 4:13; é "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apartar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 em Lc 13:27 e At 12:10 e 15:38 e 22:29 e 1Tm 6:5 e 2Tm 2:19 e Hb 3:12; é "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levar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 em At 5:37; é "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deixar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 em At 5:38; é "</w:t>
      </w:r>
      <w:r w:rsidRPr="009E0434">
        <w:rPr>
          <w:rFonts w:ascii="Times New Roman" w:eastAsia="Times New Roman" w:hAnsi="Times New Roman" w:cs="Times New Roman"/>
          <w:i/>
          <w:color w:val="000000"/>
          <w:sz w:val="32"/>
          <w:szCs w:val="32"/>
          <w:lang w:bidi="ar-SA"/>
        </w:rPr>
        <w:t>retirar</w:t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 em At 19:9, e é "desviar" em 2Co 12:8.</w:t>
      </w:r>
    </w:p>
    <w:p w14:paraId="0591EDDC" w14:textId="600CCAC8" w:rsidR="00E8523A" w:rsidRDefault="009E0434" w:rsidP="009E0434">
      <w:pPr>
        <w:ind w:firstLine="142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br/>
      </w:r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Portanto, neste presente verso 2Ts 2:3, todo o contexto, todas as evidências indicam que {</w:t>
      </w:r>
      <w:proofErr w:type="gramStart"/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646 apostasia</w:t>
      </w:r>
      <w:proofErr w:type="gramEnd"/>
      <w:r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} se refere ao ARREBATAMENTO dos verdadeiros salvos (vivos ou mortos) da dispensação das assembleias locais, se refere à retirada deles para- fora- deste mundo.</w:t>
      </w:r>
      <w:r w:rsidR="00B75C0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Sim, pois o contexto da carta anterior</w:t>
      </w:r>
      <w:r w:rsidR="002A3CC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de Paulo aos Tessalonicenses </w:t>
      </w:r>
      <w:r w:rsidR="00B75C0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fala do arrebatamento (o dia de o Cristo, de arrebatamento dos amados salvos</w:t>
      </w:r>
      <w:r w:rsidR="00775CF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)</w:t>
      </w:r>
      <w:r w:rsidR="00114D58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, às vezes em conjunto (Lei dos Dois Picos de Montanha) ou indistinto com </w:t>
      </w:r>
      <w:r w:rsidR="00775CF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o</w:t>
      </w:r>
      <w:r w:rsidR="00B75C0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dia de o Senhor, de ira sobre os ímpios) em pelo menos </w:t>
      </w:r>
      <w:r w:rsidR="00D73EC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1</w:t>
      </w:r>
      <w:r w:rsidR="00B75C0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verso de cada um de seus 5 capítulos:     </w:t>
      </w:r>
      <w:r w:rsidR="00775CF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1</w:t>
      </w:r>
      <w:r w:rsidR="00B75C0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Ts </w:t>
      </w:r>
      <w:r w:rsidR="003D219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1:9-10; </w:t>
      </w:r>
      <w:r w:rsidR="0049152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1Ts </w:t>
      </w:r>
      <w:r w:rsidR="00B75C0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2:1</w:t>
      </w:r>
      <w:r w:rsidR="0049152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9</w:t>
      </w:r>
      <w:r w:rsidR="00B75C0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-</w:t>
      </w:r>
      <w:r w:rsidR="0049152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2</w:t>
      </w:r>
      <w:r w:rsidR="00B75C03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0</w:t>
      </w:r>
      <w:r w:rsidR="00D73EC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; </w:t>
      </w:r>
      <w:r w:rsidR="002A3CC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1Ts </w:t>
      </w:r>
      <w:r w:rsidR="00E8523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3:12-13; </w:t>
      </w:r>
      <w:r w:rsidR="002A3CC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1Ts </w:t>
      </w:r>
      <w:r w:rsidR="00A260F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4:13-18; </w:t>
      </w:r>
      <w:r w:rsidR="002A3CC6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1Ts </w:t>
      </w:r>
      <w:r w:rsidR="00C57CE5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5:9</w:t>
      </w:r>
      <w:r w:rsidR="00E8523A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)</w:t>
      </w:r>
    </w:p>
    <w:p w14:paraId="253F2188" w14:textId="02872B30" w:rsidR="00E8523A" w:rsidRDefault="00E8523A" w:rsidP="00E8523A">
      <w:pP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</w:pPr>
    </w:p>
    <w:p w14:paraId="3A2AEE7C" w14:textId="67DFFC29" w:rsidR="00775CFE" w:rsidRDefault="00000000" w:rsidP="00775CFE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7" w:history="1">
        <w:r w:rsidR="00775CF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1Ts 1:9-10 </w:t>
        </w:r>
      </w:hyperlink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</w:t>
      </w:r>
      <w:r w:rsidR="0049152B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eastAsia="en-US" w:bidi="ar-SA"/>
        </w:rPr>
        <w:t>...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10 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 para </w:t>
      </w:r>
      <w:r w:rsidR="00775CFE" w:rsidRPr="00775CFE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>esperar</w:t>
      </w:r>
      <w:r w:rsidR="00775CFE" w:rsidRP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des</w:t>
      </w:r>
      <w:r w:rsidR="00775CFE" w:rsidRPr="00775CFE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</w:t>
      </w:r>
      <w:r w:rsid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eastAsia="en-US" w:bidi="ar-SA"/>
        </w:rPr>
        <w:t xml:space="preserve"> </w:t>
      </w:r>
      <w:r w:rsidR="00775CFE" w:rsidRPr="00775CFE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>o Seu Filho proveniente- de- dentro- dos céus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(a Quem Ele ressuscitou para- fora- de- entre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os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mortos),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 saber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</w:t>
      </w:r>
      <w:r w:rsidR="00775CFE" w:rsidRPr="00775CFE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Jesus, Aquele </w:t>
      </w:r>
      <w:r w:rsidR="00775CFE" w:rsidRP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que</w:t>
      </w:r>
      <w:r w:rsidR="00775CFE" w:rsidRPr="00775CFE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nos </w:t>
      </w:r>
      <w:r w:rsidR="00775CFE" w:rsidRP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está</w:t>
      </w:r>
      <w:r w:rsidR="00775CFE" w:rsidRPr="00775CFE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livrando para- longe- da ira </w:t>
      </w:r>
      <w:r w:rsidR="00775CFE" w:rsidRP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que está</w:t>
      </w:r>
      <w:r w:rsidR="00775CFE" w:rsidRPr="00775CFE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vindo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.</w:t>
      </w:r>
      <w:hyperlink r:id="rId8" w:history="1">
        <w:r w:rsidR="00775CFE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 w:rsidR="00775CFE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775CFE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📜</w:t>
      </w:r>
      <w:r w:rsidR="00775CFE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>LTT-Literal-TT</w:t>
      </w:r>
    </w:p>
    <w:p w14:paraId="0714D36D" w14:textId="0BCACFB8" w:rsidR="0049152B" w:rsidRPr="002A3CC6" w:rsidRDefault="0049152B" w:rsidP="0049152B">
      <w:pPr>
        <w:autoSpaceDE w:val="0"/>
        <w:autoSpaceDN w:val="0"/>
        <w:adjustRightInd w:val="0"/>
        <w:spacing w:before="30"/>
        <w:ind w:right="45"/>
        <w:rPr>
          <w:rFonts w:ascii="Franklin Gothic Demi Cond" w:hAnsi="Franklin Gothic Demi Cond" w:cs="Franklin Gothic Demi Cond"/>
          <w:color w:val="0066FF"/>
          <w:sz w:val="28"/>
          <w:szCs w:val="28"/>
          <w:lang w:eastAsia="en-US" w:bidi="ar-SA"/>
        </w:rPr>
      </w:pPr>
      <w:r>
        <w:rPr>
          <w:rFonts w:ascii="Segoe UI" w:hAnsi="Segoe UI" w:cs="Segoe UI"/>
          <w:color w:val="417CBE"/>
          <w:sz w:val="20"/>
          <w:szCs w:val="20"/>
          <w:lang w:val="x-none" w:eastAsia="en-US" w:bidi="ar-SA"/>
        </w:rPr>
        <w:t xml:space="preserve">(2:19-20) </w:t>
      </w:r>
      <w:r>
        <w:rPr>
          <w:rFonts w:ascii="Segoe UI" w:hAnsi="Segoe UI" w:cs="Segoe UI"/>
          <w:b/>
          <w:bCs/>
          <w:color w:val="800000"/>
          <w:position w:val="4"/>
          <w:sz w:val="16"/>
          <w:szCs w:val="16"/>
          <w:lang w:val="x-none" w:eastAsia="en-US" w:bidi="ar-SA"/>
        </w:rPr>
        <w:t xml:space="preserve"> 19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Porque, qual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 nossa esperança, ou gozo, ou coroa- louro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ato- de- regozijar-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nos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? Ou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porventura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não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 sois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mesmo *vós*, </w:t>
      </w:r>
      <w:r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>diante de o nosso Senhor Jesus Cristo, na vinda dEle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?</w:t>
      </w:r>
      <w:r>
        <w:rPr>
          <w:rFonts w:ascii="Segoe UI" w:hAnsi="Segoe UI" w:cs="Segoe UI"/>
          <w:b/>
          <w:bCs/>
          <w:color w:val="800000"/>
          <w:position w:val="4"/>
          <w:sz w:val="16"/>
          <w:szCs w:val="16"/>
          <w:lang w:val="x-none" w:eastAsia="en-US" w:bidi="ar-SA"/>
        </w:rPr>
        <w:t xml:space="preserve"> 20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Porque vós sois a nossa glória e 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nosso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gozo.</w:t>
      </w:r>
      <w:hyperlink r:id="rId9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 w:rsidR="002A3CC6">
        <w:rPr>
          <w:rFonts w:ascii="Franklin Gothic Demi Cond" w:hAnsi="Franklin Gothic Demi Cond" w:cs="Franklin Gothic Demi Cond"/>
          <w:color w:val="0066FF"/>
          <w:sz w:val="28"/>
          <w:szCs w:val="28"/>
          <w:lang w:eastAsia="en-US" w:bidi="ar-SA"/>
        </w:rPr>
        <w:t>...</w:t>
      </w:r>
    </w:p>
    <w:p w14:paraId="0F8C67D0" w14:textId="0157CA45" w:rsidR="00775CFE" w:rsidRDefault="00000000" w:rsidP="00775CFE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0" w:history="1">
        <w:r w:rsidR="00775CF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1Ts 3:12-13 </w:t>
        </w:r>
      </w:hyperlink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</w:t>
      </w:r>
      <w:r w:rsidR="002A3CC6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eastAsia="en-US" w:bidi="ar-SA"/>
        </w:rPr>
        <w:t>...</w:t>
      </w:r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13 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Para firmar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Ele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os vossos corações irrepreensíveis em santidade na presença de Deus (a saber ,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nosso Pai) 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na vinda de o nosso Senhor Jesus Cristo  com todos os santos </w:t>
      </w:r>
      <w:proofErr w:type="spellStart"/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>dEle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.</w:t>
      </w:r>
      <w:proofErr w:type="spellEnd"/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775CFE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775CFE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📜</w:t>
      </w:r>
      <w:r w:rsidR="00775CFE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>LTT-Literal-TT</w:t>
      </w:r>
    </w:p>
    <w:p w14:paraId="18774C24" w14:textId="77777777" w:rsidR="00775CFE" w:rsidRDefault="00000000" w:rsidP="00775CFE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1" w:history="1">
        <w:r w:rsidR="00775CF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1Ts 4:13-18 </w:t>
        </w:r>
      </w:hyperlink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13 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Não desejo, porém, vós desconhecer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des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ó irmãos, concernente àqueles tendo sido adormecidos, a fim de que não sejais entristecidos exatamente- conforme também os demais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homens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os quais não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estão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tendo esperança,</w:t>
      </w:r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14 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Porque, uma vez  que estamos crendo que Jesus morreu e ressuscitou, assim também Deus,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quanto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àqueles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já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havendo sido adormecidos em  Jesus, os trará juntamente- com Ele, </w:t>
      </w:r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15 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Porque isto vos dizemos dentro de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Palavra de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Senhor: que 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*nós*, aqueles vivendo, aqueles restando para a vinda de o Senhor, de modo nenhum precedamos aqueles </w:t>
      </w:r>
      <w:r w:rsidR="00775CFE" w:rsidRPr="002A3CC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já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havendo sido adormecidos.</w:t>
      </w:r>
      <w:r w:rsidR="00775CFE" w:rsidRPr="002A3CC6">
        <w:rPr>
          <w:rFonts w:ascii="Segoe UI" w:hAnsi="Segoe UI" w:cs="Segoe UI"/>
          <w:b/>
          <w:bCs/>
          <w:color w:val="417CBE"/>
          <w:position w:val="4"/>
          <w:sz w:val="14"/>
          <w:szCs w:val="14"/>
          <w:u w:val="single"/>
          <w:lang w:val="x-none" w:eastAsia="en-US" w:bidi="ar-SA"/>
        </w:rPr>
        <w:t xml:space="preserve"> 16 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Porque Ele mesmo, o Senhor, em </w:t>
      </w:r>
      <w:r w:rsidR="00775CFE" w:rsidRPr="002A3CC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um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brado de comando, n</w:t>
      </w:r>
      <w:r w:rsidR="00775CFE" w:rsidRPr="002A3CC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a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voz d</w:t>
      </w:r>
      <w:r w:rsidR="00775CFE" w:rsidRPr="002A3CC6">
        <w:rPr>
          <w:rFonts w:ascii="Franklin Gothic Demi Cond" w:hAnsi="Franklin Gothic Demi Cond" w:cs="Franklin Gothic Demi Cond"/>
          <w:i/>
          <w:iCs/>
          <w:color w:val="0066FF"/>
          <w:sz w:val="28"/>
          <w:szCs w:val="28"/>
          <w:u w:val="single"/>
          <w:lang w:val="x-none" w:eastAsia="en-US" w:bidi="ar-SA"/>
        </w:rPr>
        <w:t>o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arcanjo  e n</w:t>
      </w:r>
      <w:r w:rsidR="00775CFE" w:rsidRPr="002A3CC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o som da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trompa de Deus, descerá proveniente- de- junto- do céu. E os mortos dentro de </w:t>
      </w:r>
      <w:r w:rsidR="00775CFE" w:rsidRPr="002A3CC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o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Cristo ressuscitarão primeiramente; </w:t>
      </w:r>
      <w:r w:rsidR="00775CFE" w:rsidRPr="002A3CC6">
        <w:rPr>
          <w:rFonts w:ascii="Segoe UI" w:hAnsi="Segoe UI" w:cs="Segoe UI"/>
          <w:b/>
          <w:bCs/>
          <w:color w:val="417CBE"/>
          <w:position w:val="4"/>
          <w:sz w:val="14"/>
          <w:szCs w:val="14"/>
          <w:u w:val="single"/>
          <w:lang w:val="x-none" w:eastAsia="en-US" w:bidi="ar-SA"/>
        </w:rPr>
        <w:t xml:space="preserve"> 17 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Depois *nós*, aqueles </w:t>
      </w:r>
      <w:r w:rsidR="00775CFE" w:rsidRPr="002A3CC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que estaremos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vivendo, aqueles </w:t>
      </w:r>
      <w:r w:rsidR="00775CFE" w:rsidRPr="002A3CC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que estaremos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restando, simultânea- </w:t>
      </w:r>
      <w:r w:rsidR="00775CFE" w:rsidRPr="002A3CC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e-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juntamente- com eles seremos arrebatados- para- cima, dentro d</w:t>
      </w:r>
      <w:r w:rsidR="00775CFE" w:rsidRPr="002A3CC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as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nuvens, para o encontro de o Senhor, para dentro d</w:t>
      </w:r>
      <w:r w:rsidR="00775CFE" w:rsidRPr="002A3CC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o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ar. E, assim, sempre com </w:t>
      </w:r>
      <w:r w:rsidR="00775CFE" w:rsidRPr="002A3CC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o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Senhor estaremos.</w:t>
      </w:r>
      <w:r w:rsidR="00775CFE" w:rsidRPr="002A3CC6">
        <w:rPr>
          <w:rFonts w:ascii="Segoe UI" w:hAnsi="Segoe UI" w:cs="Segoe UI"/>
          <w:b/>
          <w:bCs/>
          <w:color w:val="417CBE"/>
          <w:position w:val="4"/>
          <w:sz w:val="14"/>
          <w:szCs w:val="14"/>
          <w:u w:val="single"/>
          <w:lang w:val="x-none" w:eastAsia="en-US" w:bidi="ar-SA"/>
        </w:rPr>
        <w:t xml:space="preserve"> 18 </w:t>
      </w:r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Portanto, consolai- encorajai- vos cada um </w:t>
      </w:r>
      <w:proofErr w:type="spellStart"/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>a</w:t>
      </w:r>
      <w:proofErr w:type="spellEnd"/>
      <w:r w:rsidR="00775CFE" w:rsidRPr="002A3CC6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os outros, dentro destas palavras.</w:t>
      </w:r>
      <w:r w:rsidR="00775CFE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775CFE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📜</w:t>
      </w:r>
      <w:r w:rsidR="00775CFE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>LTT-Literal-TT</w:t>
      </w:r>
    </w:p>
    <w:p w14:paraId="5CF04379" w14:textId="1280A851" w:rsidR="00775CFE" w:rsidRDefault="00000000" w:rsidP="00775CFE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2" w:history="1">
        <w:r w:rsidR="00775CF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1Ts 3:12-13 </w:t>
        </w:r>
      </w:hyperlink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</w:t>
      </w:r>
      <w:r w:rsidR="00A21398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eastAsia="en-US" w:bidi="ar-SA"/>
        </w:rPr>
        <w:t>...</w:t>
      </w:r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13 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Para firmar 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Ele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os vossos corações irrepreensíveis em santidade na presença de Deus (a saber , 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o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nosso Pai) na vinda de o nosso Senhor Jesus Cristo  com todos os santos </w:t>
      </w:r>
      <w:proofErr w:type="spellStart"/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>dEle.</w:t>
      </w:r>
      <w:proofErr w:type="spellEnd"/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775CFE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775CFE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📜</w:t>
      </w:r>
      <w:r w:rsidR="00775CFE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>LTT-Literal-TT</w:t>
      </w:r>
    </w:p>
    <w:p w14:paraId="08595533" w14:textId="77777777" w:rsidR="00775CFE" w:rsidRDefault="00000000" w:rsidP="00775CFE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3" w:history="1">
        <w:r w:rsidR="00775CF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1Ts 4:13-18 </w:t>
        </w:r>
      </w:hyperlink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13 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Não desejo, porém, vós desconhecer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des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ó irmãos, concernente àqueles tendo sido adormecidos, a fim de que não sejais entristecidos exatamente- conforme também os demais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homens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os quais não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estão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tendo esperança,</w:t>
      </w:r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14 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Porque, uma vez  que estamos crendo que Jesus morreu e ressuscitou, assim também Deus,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quanto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àqueles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já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havendo sido adormecidos em  Jesus, os trará juntamente- com Ele, </w:t>
      </w:r>
      <w:r w:rsidR="00775CFE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15 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Porque isto vos dizemos dentro de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Palavra de </w:t>
      </w:r>
      <w:r w:rsidR="00775CFE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775CFE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Senhor: que 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*nós*, aqueles vivendo, aqueles restando para a vinda de o Senhor, de modo nenhum precedamos aqueles 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já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havendo sido adormecidos.</w:t>
      </w:r>
      <w:r w:rsidR="00775CFE" w:rsidRPr="00A21398">
        <w:rPr>
          <w:rFonts w:ascii="Segoe UI" w:hAnsi="Segoe UI" w:cs="Segoe UI"/>
          <w:b/>
          <w:bCs/>
          <w:color w:val="417CBE"/>
          <w:position w:val="4"/>
          <w:sz w:val="14"/>
          <w:szCs w:val="14"/>
          <w:u w:val="single"/>
          <w:lang w:val="x-none" w:eastAsia="en-US" w:bidi="ar-SA"/>
        </w:rPr>
        <w:t xml:space="preserve"> 16 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Porque Ele mesmo, o Senhor, em 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um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brado de comando, n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a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voz d</w:t>
      </w:r>
      <w:r w:rsidR="00775CFE" w:rsidRPr="00A21398">
        <w:rPr>
          <w:rFonts w:ascii="Franklin Gothic Demi Cond" w:hAnsi="Franklin Gothic Demi Cond" w:cs="Franklin Gothic Demi Cond"/>
          <w:i/>
          <w:iCs/>
          <w:color w:val="0066FF"/>
          <w:sz w:val="28"/>
          <w:szCs w:val="28"/>
          <w:u w:val="single"/>
          <w:lang w:val="x-none" w:eastAsia="en-US" w:bidi="ar-SA"/>
        </w:rPr>
        <w:t>o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arcanjo  e n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o som da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trompa de Deus, descerá proveniente- de- junto- do céu. E os mortos dentro de 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o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Cristo ressuscitarão primeiramente; </w:t>
      </w:r>
      <w:r w:rsidR="00775CFE" w:rsidRPr="00A21398">
        <w:rPr>
          <w:rFonts w:ascii="Segoe UI" w:hAnsi="Segoe UI" w:cs="Segoe UI"/>
          <w:b/>
          <w:bCs/>
          <w:color w:val="417CBE"/>
          <w:position w:val="4"/>
          <w:sz w:val="14"/>
          <w:szCs w:val="14"/>
          <w:u w:val="single"/>
          <w:lang w:val="x-none" w:eastAsia="en-US" w:bidi="ar-SA"/>
        </w:rPr>
        <w:t xml:space="preserve"> 17 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Depois *nós*, aqueles 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que estaremos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vivendo, aqueles 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que estaremos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restando, simultânea- 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e-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juntamente- com eles seremos arrebatados- para- cima, dentro d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as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nuvens, para o encontro de o Senhor, para dentro d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o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ar. E, assim, sempre com </w:t>
      </w:r>
      <w:r w:rsidR="00775CFE" w:rsidRPr="00A21398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o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Senhor estaremos.</w:t>
      </w:r>
      <w:r w:rsidR="00775CFE" w:rsidRPr="00A21398">
        <w:rPr>
          <w:rFonts w:ascii="Segoe UI" w:hAnsi="Segoe UI" w:cs="Segoe UI"/>
          <w:b/>
          <w:bCs/>
          <w:color w:val="417CBE"/>
          <w:position w:val="4"/>
          <w:sz w:val="14"/>
          <w:szCs w:val="14"/>
          <w:u w:val="single"/>
          <w:lang w:val="x-none" w:eastAsia="en-US" w:bidi="ar-SA"/>
        </w:rPr>
        <w:t xml:space="preserve"> 18 </w:t>
      </w:r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Portanto, consolai- encorajai- vos cada um </w:t>
      </w:r>
      <w:proofErr w:type="spellStart"/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>a</w:t>
      </w:r>
      <w:proofErr w:type="spellEnd"/>
      <w:r w:rsidR="00775CFE" w:rsidRPr="00A21398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os outros, dentro destas palavras.</w:t>
      </w:r>
      <w:r w:rsidR="00775CFE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775CFE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📜</w:t>
      </w:r>
      <w:r w:rsidR="00775CFE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>LTT-Literal-TT</w:t>
      </w:r>
    </w:p>
    <w:p w14:paraId="696F6741" w14:textId="1E7D3A72" w:rsidR="00E8523A" w:rsidRDefault="00E8523A" w:rsidP="00E8523A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color w:val="808000"/>
          <w:sz w:val="16"/>
          <w:szCs w:val="16"/>
          <w:lang w:val="x-none" w:eastAsia="en-US" w:bidi="ar-SA"/>
        </w:rPr>
      </w:pPr>
      <w:r w:rsidRPr="00A2139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>1Ts 5:</w:t>
      </w:r>
      <w:r w:rsidRPr="00A21398">
        <w:rPr>
          <w:rFonts w:ascii="Segoe UI" w:hAnsi="Segoe UI" w:cs="Segoe UI"/>
          <w:b/>
          <w:bCs/>
          <w:color w:val="417CBE"/>
          <w:position w:val="4"/>
          <w:sz w:val="28"/>
          <w:szCs w:val="28"/>
          <w:lang w:val="x-none" w:eastAsia="en-US" w:bidi="ar-SA"/>
        </w:rPr>
        <w:t xml:space="preserve"> 8 </w:t>
      </w:r>
      <w:r w:rsidRPr="00A21398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*Nós*,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porém,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dia sendo, sejamos sóbrios- vigilantes, havendo-nos vestido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couraça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fé e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amor, 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tendo por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capacete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esperança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salvação.</w:t>
      </w:r>
      <w:r>
        <w:rPr>
          <w:rFonts w:ascii="Franklin Gothic Demi Cond" w:hAnsi="Franklin Gothic Demi Cond" w:cs="Franklin Gothic Demi Cond"/>
          <w:i/>
          <w:iCs/>
          <w:color w:val="0066FF"/>
          <w:sz w:val="22"/>
          <w:szCs w:val="22"/>
          <w:vertAlign w:val="superscript"/>
          <w:lang w:val="x-none" w:eastAsia="en-US" w:bidi="ar-SA"/>
        </w:rPr>
        <w:t xml:space="preserve"> </w:t>
      </w:r>
      <w:hyperlink r:id="rId14" w:history="1">
        <w:proofErr w:type="spellStart"/>
        <w:r>
          <w:rPr>
            <w:rFonts w:ascii="Franklin Gothic Demi Cond" w:hAnsi="Franklin Gothic Demi Cond" w:cs="Franklin Gothic Demi Cond"/>
            <w:i/>
            <w:iCs/>
            <w:color w:val="003333"/>
            <w:sz w:val="22"/>
            <w:szCs w:val="22"/>
            <w:vertAlign w:val="superscript"/>
            <w:lang w:val="x-none" w:eastAsia="en-US" w:bidi="ar-SA"/>
          </w:rPr>
          <w:t>Is</w:t>
        </w:r>
        <w:proofErr w:type="spellEnd"/>
        <w:r>
          <w:rPr>
            <w:rFonts w:ascii="Franklin Gothic Demi Cond" w:hAnsi="Franklin Gothic Demi Cond" w:cs="Franklin Gothic Demi Cond"/>
            <w:i/>
            <w:iCs/>
            <w:color w:val="003333"/>
            <w:sz w:val="22"/>
            <w:szCs w:val="22"/>
            <w:vertAlign w:val="superscript"/>
            <w:lang w:val="x-none" w:eastAsia="en-US" w:bidi="ar-SA"/>
          </w:rPr>
          <w:t xml:space="preserve"> 59:17</w:t>
        </w:r>
      </w:hyperlink>
      <w:r>
        <w:rPr>
          <w:rFonts w:ascii="Segoe UI" w:hAnsi="Segoe UI" w:cs="Segoe UI"/>
          <w:color w:val="808000"/>
          <w:sz w:val="16"/>
          <w:szCs w:val="16"/>
          <w:lang w:val="x-none" w:eastAsia="en-US" w:bidi="ar-SA"/>
        </w:rPr>
        <w:t xml:space="preserve"> [</w:t>
      </w:r>
      <w:hyperlink r:id="rId15" w:history="1">
        <w:r>
          <w:rPr>
            <w:rFonts w:ascii="Segoe UI" w:hAnsi="Segoe UI" w:cs="Segoe UI"/>
            <w:color w:val="808000"/>
            <w:sz w:val="16"/>
            <w:szCs w:val="16"/>
            <w:lang w:val="x-none" w:eastAsia="en-US" w:bidi="ar-SA"/>
          </w:rPr>
          <w:t>DTN</w:t>
        </w:r>
      </w:hyperlink>
      <w:r>
        <w:rPr>
          <w:rFonts w:ascii="Segoe UI" w:hAnsi="Segoe UI" w:cs="Segoe UI"/>
          <w:color w:val="808000"/>
          <w:sz w:val="16"/>
          <w:szCs w:val="16"/>
          <w:lang w:val="x-none" w:eastAsia="en-US" w:bidi="ar-SA"/>
        </w:rPr>
        <w:t xml:space="preserve">, </w:t>
      </w:r>
      <w:hyperlink r:id="rId16" w:history="1">
        <w:r>
          <w:rPr>
            <w:rFonts w:ascii="Segoe UI" w:hAnsi="Segoe UI" w:cs="Segoe UI"/>
            <w:color w:val="808000"/>
            <w:sz w:val="16"/>
            <w:szCs w:val="16"/>
            <w:lang w:val="x-none" w:eastAsia="en-US" w:bidi="ar-SA"/>
          </w:rPr>
          <w:t>TSK</w:t>
        </w:r>
      </w:hyperlink>
      <w:r>
        <w:rPr>
          <w:rFonts w:ascii="Segoe UI" w:hAnsi="Segoe UI" w:cs="Segoe UI"/>
          <w:color w:val="808000"/>
          <w:sz w:val="16"/>
          <w:szCs w:val="16"/>
          <w:lang w:val="x-none" w:eastAsia="en-US" w:bidi="ar-SA"/>
        </w:rPr>
        <w:t>]</w:t>
      </w:r>
    </w:p>
    <w:p w14:paraId="71D92A76" w14:textId="77777777" w:rsidR="00E8523A" w:rsidRDefault="00E8523A" w:rsidP="00E8523A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color w:val="808000"/>
          <w:sz w:val="16"/>
          <w:szCs w:val="16"/>
          <w:lang w:val="x-none" w:eastAsia="en-US" w:bidi="ar-SA"/>
        </w:rPr>
      </w:pPr>
      <w:r>
        <w:rPr>
          <w:rFonts w:ascii="Segoe UI" w:hAnsi="Segoe UI" w:cs="Segoe UI"/>
          <w:b/>
          <w:bCs/>
          <w:color w:val="417CBE"/>
          <w:position w:val="4"/>
          <w:sz w:val="16"/>
          <w:szCs w:val="16"/>
          <w:lang w:val="x-none" w:eastAsia="en-US" w:bidi="ar-SA"/>
        </w:rPr>
        <w:t xml:space="preserve">9 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Porque </w:t>
      </w:r>
      <w:r w:rsidRPr="00E8523A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não nos destinou Deus para </w:t>
      </w:r>
      <w:r w:rsidRPr="00E8523A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a</w:t>
      </w:r>
      <w:r w:rsidRPr="00E8523A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ira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mas para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possessão da salvação, por- ação- de o nosso Senhor Jesus Cristo,</w:t>
      </w:r>
      <w:r>
        <w:rPr>
          <w:rFonts w:ascii="Segoe UI" w:hAnsi="Segoe UI" w:cs="Segoe UI"/>
          <w:color w:val="808000"/>
          <w:sz w:val="16"/>
          <w:szCs w:val="16"/>
          <w:lang w:val="x-none" w:eastAsia="en-US" w:bidi="ar-SA"/>
        </w:rPr>
        <w:t xml:space="preserve"> [</w:t>
      </w:r>
      <w:hyperlink r:id="rId17" w:history="1">
        <w:r>
          <w:rPr>
            <w:rFonts w:ascii="Segoe UI" w:hAnsi="Segoe UI" w:cs="Segoe UI"/>
            <w:color w:val="808000"/>
            <w:sz w:val="16"/>
            <w:szCs w:val="16"/>
            <w:lang w:val="x-none" w:eastAsia="en-US" w:bidi="ar-SA"/>
          </w:rPr>
          <w:t>TSK</w:t>
        </w:r>
      </w:hyperlink>
      <w:r>
        <w:rPr>
          <w:rFonts w:ascii="Segoe UI" w:hAnsi="Segoe UI" w:cs="Segoe UI"/>
          <w:color w:val="808000"/>
          <w:sz w:val="16"/>
          <w:szCs w:val="16"/>
          <w:lang w:val="x-none" w:eastAsia="en-US" w:bidi="ar-SA"/>
        </w:rPr>
        <w:t>]</w:t>
      </w:r>
    </w:p>
    <w:p w14:paraId="53CF8A4F" w14:textId="70203424" w:rsidR="00E8523A" w:rsidRDefault="00E8523A" w:rsidP="00E8523A">
      <w:pP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</w:pPr>
    </w:p>
    <w:p w14:paraId="7D814F80" w14:textId="3E00B8E8" w:rsidR="009E0434" w:rsidRPr="009E0434" w:rsidRDefault="00E8523A" w:rsidP="00F72180">
      <w:pPr>
        <w:autoSpaceDE w:val="0"/>
        <w:autoSpaceDN w:val="0"/>
        <w:adjustRightInd w:val="0"/>
        <w:spacing w:before="30"/>
        <w:ind w:right="45"/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Ademais, o verso </w:t>
      </w:r>
      <w:r w:rsidR="00F7218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1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do mesmo capítulo</w:t>
      </w:r>
      <w:r w:rsidR="00F7218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2 do verso em pauta (que é</w:t>
      </w:r>
      <w:r w:rsidR="00A21398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2Ts 2</w:t>
      </w:r>
      <w:r w:rsidR="00F7218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:3) também tem o contexto do Arrebatamento</w:t>
      </w:r>
      <w:r w:rsidR="007E21B5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, isto é muito importante, é o verso </w:t>
      </w:r>
      <w:proofErr w:type="spellStart"/>
      <w:r w:rsidR="007E21B5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imediattamente</w:t>
      </w:r>
      <w:proofErr w:type="spellEnd"/>
      <w:r w:rsidR="007E21B5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antes do verso em </w:t>
      </w:r>
      <w:proofErr w:type="spellStart"/>
      <w:r w:rsidR="007E21B5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pautga</w:t>
      </w:r>
      <w:proofErr w:type="spellEnd"/>
      <w:r w:rsidR="00F7218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br/>
      </w:r>
      <w:r w:rsidR="00F72180">
        <w:rPr>
          <w:rFonts w:ascii="Segoe UI" w:hAnsi="Segoe UI" w:cs="Segoe UI"/>
          <w:b/>
          <w:bCs/>
          <w:color w:val="417CBE"/>
          <w:position w:val="4"/>
          <w:sz w:val="16"/>
          <w:szCs w:val="16"/>
          <w:lang w:eastAsia="en-US" w:bidi="ar-SA"/>
        </w:rPr>
        <w:t>2Ts 2:1</w:t>
      </w:r>
      <w:r w:rsidR="00F72180">
        <w:rPr>
          <w:rFonts w:ascii="Segoe UI" w:hAnsi="Segoe UI" w:cs="Segoe UI"/>
          <w:b/>
          <w:bCs/>
          <w:color w:val="417CBE"/>
          <w:position w:val="4"/>
          <w:sz w:val="16"/>
          <w:szCs w:val="16"/>
          <w:lang w:val="x-none" w:eastAsia="en-US" w:bidi="ar-SA"/>
        </w:rPr>
        <w:t xml:space="preserve"> </w:t>
      </w:r>
      <w:bookmarkStart w:id="0" w:name="_HEADER_SECTION_"/>
      <w:bookmarkEnd w:id="0"/>
      <w:r w:rsidR="00F72180">
        <w:rPr>
          <w:rFonts w:ascii="Segoe UI" w:hAnsi="Segoe UI" w:cs="Segoe UI"/>
          <w:b/>
          <w:bCs/>
          <w:color w:val="417CBE"/>
          <w:position w:val="4"/>
          <w:sz w:val="16"/>
          <w:szCs w:val="16"/>
          <w:lang w:val="x-none" w:eastAsia="en-US" w:bidi="ar-SA"/>
        </w:rPr>
        <w:t xml:space="preserve">1 </w:t>
      </w:r>
      <w:r w:rsidR="00F72180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Rogamos, porém, ó irmãos, em razão da </w:t>
      </w:r>
      <w:hyperlink r:id="rId18" w:history="1">
        <w:r w:rsidR="00F72180">
          <w:rPr>
            <w:rFonts w:ascii="Franklin Gothic Demi Cond" w:hAnsi="Franklin Gothic Demi Cond" w:cs="Franklin Gothic Demi Cond"/>
            <w:i/>
            <w:iCs/>
            <w:color w:val="FF8040"/>
            <w:vertAlign w:val="superscript"/>
            <w:lang w:val="x-none" w:eastAsia="en-US" w:bidi="ar-SA"/>
          </w:rPr>
          <w:t xml:space="preserve"># </w:t>
        </w:r>
      </w:hyperlink>
      <w:r w:rsidR="00F72180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F72180" w:rsidRPr="00F72180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vinda de o nosso Senhor </w:t>
      </w:r>
      <w:r w:rsidR="00F72180" w:rsidRPr="007E21B5">
        <w:rPr>
          <w:rFonts w:ascii="Franklin Gothic Demi Cond" w:hAnsi="Franklin Gothic Demi Cond" w:cs="Franklin Gothic Demi Cond"/>
          <w:color w:val="0066FF"/>
          <w:sz w:val="28"/>
          <w:szCs w:val="28"/>
          <w:highlight w:val="yellow"/>
          <w:u w:val="single"/>
          <w:lang w:val="x-none" w:eastAsia="en-US" w:bidi="ar-SA"/>
        </w:rPr>
        <w:t>Jesus Cristo</w:t>
      </w:r>
      <w:r w:rsidR="00F72180" w:rsidRPr="00F72180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e nosso </w:t>
      </w:r>
      <w:proofErr w:type="spellStart"/>
      <w:r w:rsidR="00F72180" w:rsidRPr="00F72180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>reunir</w:t>
      </w:r>
      <w:r w:rsidR="00F72180" w:rsidRPr="00F72180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u w:val="single"/>
          <w:lang w:val="x-none" w:eastAsia="en-US" w:bidi="ar-SA"/>
        </w:rPr>
        <w:t>mos-nos</w:t>
      </w:r>
      <w:proofErr w:type="spellEnd"/>
      <w:r w:rsidR="00F72180" w:rsidRPr="00F72180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- juntamente </w:t>
      </w:r>
      <w:hyperlink r:id="rId19" w:history="1">
        <w:r w:rsidR="00F72180" w:rsidRPr="00F72180">
          <w:rPr>
            <w:rFonts w:ascii="Cambria Math" w:hAnsi="Cambria Math" w:cs="Cambria Math"/>
            <w:i/>
            <w:iCs/>
            <w:color w:val="FF8040"/>
            <w:u w:val="single"/>
            <w:vertAlign w:val="superscript"/>
            <w:lang w:val="x-none" w:eastAsia="en-US" w:bidi="ar-SA"/>
          </w:rPr>
          <w:t>①</w:t>
        </w:r>
        <w:r w:rsidR="00F72180" w:rsidRPr="00F72180">
          <w:rPr>
            <w:rFonts w:ascii="Franklin Gothic Demi Cond" w:hAnsi="Franklin Gothic Demi Cond" w:cs="Franklin Gothic Demi Cond"/>
            <w:i/>
            <w:iCs/>
            <w:color w:val="FF8040"/>
            <w:u w:val="single"/>
            <w:vertAlign w:val="superscript"/>
            <w:lang w:val="x-none" w:eastAsia="en-US" w:bidi="ar-SA"/>
          </w:rPr>
          <w:t xml:space="preserve"> </w:t>
        </w:r>
      </w:hyperlink>
      <w:r w:rsidR="00F72180" w:rsidRPr="00F72180">
        <w:rPr>
          <w:rFonts w:ascii="Franklin Gothic Demi Cond" w:hAnsi="Franklin Gothic Demi Cond" w:cs="Franklin Gothic Demi Cond"/>
          <w:color w:val="0066FF"/>
          <w:sz w:val="28"/>
          <w:szCs w:val="28"/>
          <w:u w:val="single"/>
          <w:lang w:val="x-none" w:eastAsia="en-US" w:bidi="ar-SA"/>
        </w:rPr>
        <w:t xml:space="preserve"> a Ele</w:t>
      </w:r>
      <w:hyperlink r:id="rId20" w:history="1">
        <w:r w:rsidR="00F72180" w:rsidRPr="00F72180">
          <w:rPr>
            <w:rFonts w:ascii="Franklin Gothic Demi Cond" w:hAnsi="Franklin Gothic Demi Cond" w:cs="Franklin Gothic Demi Cond"/>
            <w:i/>
            <w:iCs/>
            <w:color w:val="FF8040"/>
            <w:u w:val="single"/>
            <w:vertAlign w:val="superscript"/>
            <w:lang w:val="x-none" w:eastAsia="en-US" w:bidi="ar-SA"/>
          </w:rPr>
          <w:t>1372</w:t>
        </w:r>
        <w:r w:rsidR="00F72180">
          <w:rPr>
            <w:rFonts w:ascii="Franklin Gothic Demi Cond" w:hAnsi="Franklin Gothic Demi Cond" w:cs="Franklin Gothic Demi Cond"/>
            <w:i/>
            <w:iCs/>
            <w:color w:val="FF8040"/>
            <w:vertAlign w:val="superscript"/>
            <w:lang w:val="x-none" w:eastAsia="en-US" w:bidi="ar-SA"/>
          </w:rPr>
          <w:t xml:space="preserve"> </w:t>
        </w:r>
      </w:hyperlink>
      <w:r w:rsidR="00F7218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br/>
        <w:t xml:space="preserve"> em</w:t>
      </w:r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br/>
        <w:t xml:space="preserve">- </w:t>
      </w:r>
      <w:r w:rsidR="007E21B5" w:rsidRPr="009E043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bidi="ar-SA"/>
        </w:rPr>
        <w:t>TODAS</w:t>
      </w:r>
      <w:r w:rsidR="007E21B5" w:rsidRPr="009E043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ar-SA"/>
        </w:rPr>
        <w:t xml:space="preserve"> </w:t>
      </w:r>
      <w:r w:rsidR="009E0434" w:rsidRPr="009E043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ar-SA"/>
        </w:rPr>
        <w:t>as 7 primeiras traduções inglesas de largo uso (Wycliffe-1384; Tyndale-1526; Coverdale-1535; Cranmer-1539; Breeches-1576; Beza- Tomson-1583; Geneva-1608) traduziram {646 apostasia} para "partida, separação, retirada".</w:t>
      </w:r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Somente depois tal palavra começou a ser </w:t>
      </w:r>
      <w:r w:rsidR="009E0434" w:rsidRPr="009E04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bidi="ar-SA"/>
        </w:rPr>
        <w:t>transliterada</w:t>
      </w:r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ao invés de </w:t>
      </w:r>
      <w:r w:rsidR="009E0434" w:rsidRPr="009E043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bidi="ar-SA"/>
        </w:rPr>
        <w:t>traduzida</w:t>
      </w:r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, isto sempre tem o perigo de causar confusão... A </w:t>
      </w:r>
      <w:r w:rsidR="009E0434" w:rsidRPr="009E043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ar-SA"/>
        </w:rPr>
        <w:t>Vulgata</w:t>
      </w:r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de Jerônimo-400 tem "</w:t>
      </w:r>
      <w:proofErr w:type="spellStart"/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discessio</w:t>
      </w:r>
      <w:proofErr w:type="spellEnd"/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" (partida, retirada). A Bíblia francesa de </w:t>
      </w:r>
      <w:r w:rsidR="009E0434" w:rsidRPr="009E043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ar-SA"/>
        </w:rPr>
        <w:t>Olivétan</w:t>
      </w:r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 (veio do Anabatismo),1535, tem "</w:t>
      </w:r>
      <w:proofErr w:type="spellStart"/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departemẽt</w:t>
      </w:r>
      <w:proofErr w:type="spellEnd"/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 xml:space="preserve">" ("saída, retirada"); a Bíblia polonesa </w:t>
      </w:r>
      <w:r w:rsidR="009E0434" w:rsidRPr="009E043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ar-SA"/>
        </w:rPr>
        <w:t>Brzeska</w:t>
      </w:r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-1563 tem "</w:t>
      </w:r>
      <w:proofErr w:type="spellStart"/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odstąpienie</w:t>
      </w:r>
      <w:proofErr w:type="spellEnd"/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 (substantivo) tal como tem em Pv 16:17 (verbo), portanto pode significar "separação</w:t>
      </w:r>
      <w:r w:rsidR="00CA526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-partida-</w:t>
      </w:r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retirada</w:t>
      </w:r>
      <w:r w:rsidR="00CA526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, para longe</w:t>
      </w:r>
      <w:r w:rsidR="009E0434" w:rsidRPr="009E043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bidi="ar-SA"/>
        </w:rPr>
        <w:t>"; etc.</w:t>
      </w:r>
    </w:p>
    <w:p w14:paraId="7762FDFA" w14:textId="19BCD0A4" w:rsidR="009E0434" w:rsidRDefault="009E0434" w:rsidP="009E0434">
      <w:pPr>
        <w:rPr>
          <w:sz w:val="32"/>
          <w:szCs w:val="32"/>
        </w:rPr>
      </w:pPr>
    </w:p>
    <w:p w14:paraId="7B9CEC68" w14:textId="4E2640E6" w:rsidR="006007E9" w:rsidRDefault="006007E9" w:rsidP="009E0434">
      <w:pPr>
        <w:rPr>
          <w:sz w:val="32"/>
          <w:szCs w:val="32"/>
        </w:rPr>
      </w:pPr>
    </w:p>
    <w:p w14:paraId="331441F3" w14:textId="77777777" w:rsidR="006007E9" w:rsidRPr="006007E9" w:rsidRDefault="006007E9" w:rsidP="006007E9">
      <w:pPr>
        <w:rPr>
          <w:sz w:val="32"/>
          <w:szCs w:val="32"/>
        </w:rPr>
      </w:pPr>
      <w:r>
        <w:rPr>
          <w:sz w:val="32"/>
          <w:szCs w:val="32"/>
        </w:rPr>
        <w:t>*************************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6007E9">
        <w:rPr>
          <w:sz w:val="32"/>
          <w:szCs w:val="32"/>
        </w:rPr>
        <w:t>**********</w:t>
      </w:r>
    </w:p>
    <w:p w14:paraId="2B32C818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 xml:space="preserve">Sugestão 1: tomar: </w:t>
      </w:r>
    </w:p>
    <w:p w14:paraId="5632F8C4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 xml:space="preserve">G1174 </w:t>
      </w:r>
      <w:proofErr w:type="spellStart"/>
      <w:r w:rsidRPr="006007E9">
        <w:rPr>
          <w:sz w:val="32"/>
          <w:szCs w:val="32"/>
        </w:rPr>
        <w:t>δεισιδ</w:t>
      </w:r>
      <w:proofErr w:type="spellEnd"/>
      <w:r w:rsidRPr="006007E9">
        <w:rPr>
          <w:sz w:val="32"/>
          <w:szCs w:val="32"/>
        </w:rPr>
        <w:t xml:space="preserve">αιμονέστερος </w:t>
      </w:r>
      <w:proofErr w:type="spellStart"/>
      <w:r w:rsidRPr="006007E9">
        <w:rPr>
          <w:sz w:val="32"/>
          <w:szCs w:val="32"/>
        </w:rPr>
        <w:t>deisidaimonesteros</w:t>
      </w:r>
      <w:proofErr w:type="spellEnd"/>
      <w:r w:rsidRPr="006007E9">
        <w:rPr>
          <w:sz w:val="32"/>
          <w:szCs w:val="32"/>
        </w:rPr>
        <w:t xml:space="preserve"> (em At 17:22)</w:t>
      </w:r>
    </w:p>
    <w:p w14:paraId="7C7E4BF2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 xml:space="preserve">e mostrar que a definição de STRONG </w:t>
      </w:r>
    </w:p>
    <w:p w14:paraId="14346D77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 xml:space="preserve">"mais religiosos que outras pessoas" </w:t>
      </w:r>
    </w:p>
    <w:p w14:paraId="3A582D19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>está ERRADA</w:t>
      </w:r>
    </w:p>
    <w:p w14:paraId="63C6DAC4" w14:textId="77777777" w:rsidR="006007E9" w:rsidRPr="006007E9" w:rsidRDefault="006007E9" w:rsidP="006007E9">
      <w:pPr>
        <w:rPr>
          <w:sz w:val="32"/>
          <w:szCs w:val="32"/>
        </w:rPr>
      </w:pPr>
    </w:p>
    <w:p w14:paraId="5EC3845E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>e que a ETIMOLOGIA, proveniente das raízes:</w:t>
      </w:r>
    </w:p>
    <w:p w14:paraId="0DB9EAF6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 xml:space="preserve">G1169 </w:t>
      </w:r>
      <w:proofErr w:type="spellStart"/>
      <w:r w:rsidRPr="006007E9">
        <w:rPr>
          <w:sz w:val="32"/>
          <w:szCs w:val="32"/>
        </w:rPr>
        <w:t>δειλός</w:t>
      </w:r>
      <w:proofErr w:type="spellEnd"/>
      <w:r w:rsidRPr="006007E9">
        <w:rPr>
          <w:sz w:val="32"/>
          <w:szCs w:val="32"/>
        </w:rPr>
        <w:t xml:space="preserve"> </w:t>
      </w:r>
      <w:proofErr w:type="spellStart"/>
      <w:r w:rsidRPr="006007E9">
        <w:rPr>
          <w:sz w:val="32"/>
          <w:szCs w:val="32"/>
        </w:rPr>
        <w:t>deilos</w:t>
      </w:r>
      <w:proofErr w:type="spellEnd"/>
      <w:r w:rsidRPr="006007E9">
        <w:rPr>
          <w:sz w:val="32"/>
          <w:szCs w:val="32"/>
        </w:rPr>
        <w:t xml:space="preserve">  = "temente"</w:t>
      </w:r>
    </w:p>
    <w:p w14:paraId="3077868E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>G1142 δα</w:t>
      </w:r>
      <w:proofErr w:type="spellStart"/>
      <w:r w:rsidRPr="006007E9">
        <w:rPr>
          <w:sz w:val="32"/>
          <w:szCs w:val="32"/>
        </w:rPr>
        <w:t>ίμων</w:t>
      </w:r>
      <w:proofErr w:type="spellEnd"/>
      <w:r w:rsidRPr="006007E9">
        <w:rPr>
          <w:sz w:val="32"/>
          <w:szCs w:val="32"/>
        </w:rPr>
        <w:t xml:space="preserve"> </w:t>
      </w:r>
      <w:proofErr w:type="spellStart"/>
      <w:r w:rsidRPr="006007E9">
        <w:rPr>
          <w:sz w:val="32"/>
          <w:szCs w:val="32"/>
        </w:rPr>
        <w:t>daimon</w:t>
      </w:r>
      <w:proofErr w:type="spellEnd"/>
      <w:r w:rsidRPr="006007E9">
        <w:rPr>
          <w:sz w:val="32"/>
          <w:szCs w:val="32"/>
        </w:rPr>
        <w:t xml:space="preserve"> = "demônio"</w:t>
      </w:r>
    </w:p>
    <w:p w14:paraId="7471CF59" w14:textId="77777777" w:rsidR="006007E9" w:rsidRPr="006007E9" w:rsidRDefault="006007E9" w:rsidP="006007E9">
      <w:pPr>
        <w:rPr>
          <w:sz w:val="32"/>
          <w:szCs w:val="32"/>
        </w:rPr>
      </w:pPr>
    </w:p>
    <w:p w14:paraId="4D2C7A66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>dá a tradução correta</w:t>
      </w:r>
    </w:p>
    <w:p w14:paraId="3E6078A4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>"muito- tementes a deuses- demônios"</w:t>
      </w:r>
    </w:p>
    <w:p w14:paraId="16010066" w14:textId="77777777" w:rsidR="006007E9" w:rsidRPr="006007E9" w:rsidRDefault="006007E9" w:rsidP="006007E9">
      <w:pPr>
        <w:rPr>
          <w:sz w:val="32"/>
          <w:szCs w:val="32"/>
        </w:rPr>
      </w:pPr>
    </w:p>
    <w:p w14:paraId="3F791435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>e a KJV está corretíssima em traduzir (e os tradutores, diferentes de nós, se obrigavam a sempre traduzir 1 palavra por 1 palavra) como</w:t>
      </w:r>
    </w:p>
    <w:p w14:paraId="23091637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>"muito supersticiosos"</w:t>
      </w:r>
    </w:p>
    <w:p w14:paraId="2EA5F11B" w14:textId="77777777" w:rsidR="006007E9" w:rsidRPr="006007E9" w:rsidRDefault="006007E9" w:rsidP="006007E9">
      <w:pPr>
        <w:rPr>
          <w:sz w:val="32"/>
          <w:szCs w:val="32"/>
        </w:rPr>
      </w:pPr>
    </w:p>
    <w:p w14:paraId="2F1F6A55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 xml:space="preserve">porque uma definição de </w:t>
      </w:r>
    </w:p>
    <w:p w14:paraId="633F0A54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>supersticioso</w:t>
      </w:r>
    </w:p>
    <w:p w14:paraId="047C355A" w14:textId="77777777" w:rsidR="006007E9" w:rsidRPr="006007E9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>é</w:t>
      </w:r>
    </w:p>
    <w:p w14:paraId="2C949FC8" w14:textId="2C176256" w:rsidR="006007E9" w:rsidRPr="009E0434" w:rsidRDefault="006007E9" w:rsidP="006007E9">
      <w:pPr>
        <w:rPr>
          <w:sz w:val="32"/>
          <w:szCs w:val="32"/>
        </w:rPr>
      </w:pPr>
      <w:r w:rsidRPr="006007E9">
        <w:rPr>
          <w:sz w:val="32"/>
          <w:szCs w:val="32"/>
        </w:rPr>
        <w:t>muito temente às forças do mundo invisível e aos objetos, animais, plantas, coisas inanimadas, gestos e rituais que os representem</w:t>
      </w:r>
    </w:p>
    <w:sectPr w:rsidR="006007E9" w:rsidRPr="009E0434" w:rsidSect="0055236C">
      <w:pgSz w:w="11906" w:h="16838" w:code="9"/>
      <w:pgMar w:top="851" w:right="851" w:bottom="907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34"/>
    <w:rsid w:val="000056E3"/>
    <w:rsid w:val="00065CA9"/>
    <w:rsid w:val="0009153B"/>
    <w:rsid w:val="00107CBE"/>
    <w:rsid w:val="00114D58"/>
    <w:rsid w:val="00183206"/>
    <w:rsid w:val="001F3D50"/>
    <w:rsid w:val="002A341E"/>
    <w:rsid w:val="002A3CC6"/>
    <w:rsid w:val="003117C3"/>
    <w:rsid w:val="003267AC"/>
    <w:rsid w:val="003D219A"/>
    <w:rsid w:val="00410E90"/>
    <w:rsid w:val="0049152B"/>
    <w:rsid w:val="004C53E0"/>
    <w:rsid w:val="004E630E"/>
    <w:rsid w:val="004F7E73"/>
    <w:rsid w:val="0055236C"/>
    <w:rsid w:val="005A025B"/>
    <w:rsid w:val="006007E9"/>
    <w:rsid w:val="00647A5F"/>
    <w:rsid w:val="0065427B"/>
    <w:rsid w:val="006F0C13"/>
    <w:rsid w:val="00775CFE"/>
    <w:rsid w:val="00780035"/>
    <w:rsid w:val="007B3A26"/>
    <w:rsid w:val="007E21B5"/>
    <w:rsid w:val="00850CB6"/>
    <w:rsid w:val="008D4DCD"/>
    <w:rsid w:val="008F7FBF"/>
    <w:rsid w:val="00911D72"/>
    <w:rsid w:val="009178B2"/>
    <w:rsid w:val="009638DE"/>
    <w:rsid w:val="00990AE9"/>
    <w:rsid w:val="009E0434"/>
    <w:rsid w:val="00A21398"/>
    <w:rsid w:val="00A260F1"/>
    <w:rsid w:val="00A76D30"/>
    <w:rsid w:val="00B75C03"/>
    <w:rsid w:val="00C57CE5"/>
    <w:rsid w:val="00CA5260"/>
    <w:rsid w:val="00D73EC1"/>
    <w:rsid w:val="00E8523A"/>
    <w:rsid w:val="00E92DE4"/>
    <w:rsid w:val="00F11E82"/>
    <w:rsid w:val="00F33539"/>
    <w:rsid w:val="00F72180"/>
    <w:rsid w:val="00F956FF"/>
    <w:rsid w:val="00FA3B59"/>
    <w:rsid w:val="00FC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4A0D"/>
  <w15:chartTrackingRefBased/>
  <w15:docId w15:val="{CF0696F7-A67A-48A5-A696-BFA2E6BF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72"/>
    <w:rPr>
      <w:rFonts w:asciiTheme="majorBidi" w:hAnsiTheme="majorBidi" w:cstheme="majorBidi"/>
      <w:sz w:val="24"/>
      <w:szCs w:val="24"/>
      <w:lang w:eastAsia="pt-BR" w:bidi="he-IL"/>
    </w:rPr>
  </w:style>
  <w:style w:type="paragraph" w:styleId="Ttulo1">
    <w:name w:val="heading 1"/>
    <w:basedOn w:val="Normal"/>
    <w:next w:val="Normal"/>
    <w:link w:val="Ttulo1Char"/>
    <w:uiPriority w:val="9"/>
    <w:qFormat/>
    <w:rsid w:val="00911D72"/>
    <w:pPr>
      <w:keepNext/>
      <w:keepLines/>
      <w:spacing w:afterLines="75" w:after="180"/>
      <w:jc w:val="center"/>
      <w:outlineLvl w:val="0"/>
    </w:pPr>
    <w:rPr>
      <w:rFonts w:ascii="Tahoma" w:eastAsiaTheme="majorEastAsia" w:hAnsi="Tahoma" w:cs="Tahoma"/>
      <w:b/>
      <w:bCs/>
      <w:color w:val="C00000"/>
      <w:sz w:val="72"/>
      <w:szCs w:val="72"/>
      <w:lang w:eastAsia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911D72"/>
    <w:pPr>
      <w:spacing w:before="800" w:after="400" w:line="276" w:lineRule="auto"/>
      <w:jc w:val="center"/>
      <w:outlineLvl w:val="1"/>
    </w:pPr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paragraph" w:styleId="Ttulo3">
    <w:name w:val="heading 3"/>
    <w:next w:val="Normal"/>
    <w:link w:val="Ttulo3Char"/>
    <w:uiPriority w:val="9"/>
    <w:unhideWhenUsed/>
    <w:qFormat/>
    <w:rsid w:val="00911D72"/>
    <w:pPr>
      <w:keepNext/>
      <w:keepLines/>
      <w:autoSpaceDE w:val="0"/>
      <w:autoSpaceDN w:val="0"/>
      <w:adjustRightInd w:val="0"/>
      <w:spacing w:before="640" w:after="320" w:line="276" w:lineRule="auto"/>
      <w:outlineLvl w:val="2"/>
    </w:pPr>
    <w:rPr>
      <w:rFonts w:asciiTheme="minorBidi" w:eastAsia="Times New Roman" w:hAnsiTheme="minorBidi"/>
      <w:b/>
      <w:bCs/>
      <w:i/>
      <w:iCs/>
      <w:color w:val="002060"/>
      <w:sz w:val="32"/>
      <w:szCs w:val="32"/>
      <w:shd w:val="clear" w:color="auto" w:fill="FFFFFF"/>
    </w:rPr>
  </w:style>
  <w:style w:type="paragraph" w:styleId="Ttulo4">
    <w:name w:val="heading 4"/>
    <w:next w:val="Normal"/>
    <w:link w:val="Ttulo4Char"/>
    <w:uiPriority w:val="9"/>
    <w:unhideWhenUsed/>
    <w:qFormat/>
    <w:rsid w:val="00911D72"/>
    <w:pPr>
      <w:keepNext/>
      <w:keepLines/>
      <w:spacing w:before="480" w:after="240" w:line="276" w:lineRule="auto"/>
      <w:ind w:left="709"/>
      <w:jc w:val="center"/>
      <w:outlineLvl w:val="3"/>
    </w:pPr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1D72"/>
    <w:rPr>
      <w:rFonts w:ascii="Tahoma" w:eastAsiaTheme="majorEastAsia" w:hAnsi="Tahoma" w:cs="Tahoma"/>
      <w:b/>
      <w:bCs/>
      <w:color w:val="C00000"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911D72"/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911D72"/>
    <w:rPr>
      <w:rFonts w:asciiTheme="minorBidi" w:eastAsia="Times New Roman" w:hAnsiTheme="minorBidi"/>
      <w:b/>
      <w:bCs/>
      <w:i/>
      <w:iCs/>
      <w:color w:val="002060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911D72"/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D7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next w:val="Normal"/>
    <w:link w:val="CitaoChar"/>
    <w:uiPriority w:val="29"/>
    <w:qFormat/>
    <w:rsid w:val="00911D72"/>
    <w:pPr>
      <w:spacing w:before="120" w:after="120"/>
    </w:pPr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11D72"/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911D72"/>
    <w:rPr>
      <w:rFonts w:ascii="Franklin Gothic Demi Cond" w:hAnsi="Franklin Gothic Demi Cond" w:cs="Tahoma"/>
      <w:color w:val="00206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1D72"/>
    <w:rPr>
      <w:rFonts w:ascii="Times New Roman" w:hAnsi="Times New Roman"/>
    </w:rPr>
  </w:style>
  <w:style w:type="paragraph" w:customStyle="1" w:styleId="CitaoBblia0">
    <w:name w:val="Citação Bíblia"/>
    <w:basedOn w:val="CitaoBBLIA"/>
    <w:link w:val="CitaoBbliaChar0"/>
    <w:qFormat/>
    <w:rsid w:val="00911D72"/>
  </w:style>
  <w:style w:type="character" w:customStyle="1" w:styleId="CitaoBbliaChar0">
    <w:name w:val="Citação Bíblia Char"/>
    <w:basedOn w:val="CitaoBBLIAChar"/>
    <w:link w:val="CitaoBblia0"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daBblia">
    <w:name w:val="Citação da Bíblia"/>
    <w:link w:val="CitaodaBbliaChar"/>
    <w:qFormat/>
    <w:rsid w:val="00911D72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911D72"/>
    <w:rPr>
      <w:rFonts w:ascii="Arial Rounded MT Bold" w:hAnsi="Arial Rounded MT Bold" w:cs="Aharoni"/>
      <w:color w:val="0070C0"/>
      <w:sz w:val="24"/>
      <w:szCs w:val="24"/>
    </w:rPr>
  </w:style>
  <w:style w:type="character" w:styleId="Forte">
    <w:name w:val="Strong"/>
    <w:basedOn w:val="Fontepargpadro"/>
    <w:uiPriority w:val="22"/>
    <w:qFormat/>
    <w:rsid w:val="00911D72"/>
    <w:rPr>
      <w:b/>
      <w:bCs/>
    </w:rPr>
  </w:style>
  <w:style w:type="character" w:styleId="nfase">
    <w:name w:val="Emphasis"/>
    <w:basedOn w:val="Fontepargpadro"/>
    <w:uiPriority w:val="20"/>
    <w:qFormat/>
    <w:rsid w:val="00911D7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11D7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C5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NOLINK_|_IGNORE_|VLIDX:0|verse:52.1.10|modid:ltt2009" TargetMode="External"/><Relationship Id="rId13" Type="http://schemas.openxmlformats.org/officeDocument/2006/relationships/hyperlink" Target="VLIDX:7|_VLVREF_" TargetMode="External"/><Relationship Id="rId18" Type="http://schemas.openxmlformats.org/officeDocument/2006/relationships/hyperlink" Target="tw://_mem_obj_1204538296?tid=1|_IGNORE_|_BIBLEVIEWPOPUP_|verse:53.2.1|modid:ltt200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VLIDX:0|_VLVREF_" TargetMode="External"/><Relationship Id="rId12" Type="http://schemas.openxmlformats.org/officeDocument/2006/relationships/hyperlink" Target="VLIDX:6|_VLVREF_" TargetMode="External"/><Relationship Id="rId17" Type="http://schemas.openxmlformats.org/officeDocument/2006/relationships/hyperlink" Target="tw://cmt.c4?tid=29668&amp;popup=2|_CMTLINK_" TargetMode="External"/><Relationship Id="rId2" Type="http://schemas.openxmlformats.org/officeDocument/2006/relationships/settings" Target="settings.xml"/><Relationship Id="rId16" Type="http://schemas.openxmlformats.org/officeDocument/2006/relationships/hyperlink" Target="tw://cmt.c4?tid=29667&amp;popup=2|_CMTLINK_" TargetMode="External"/><Relationship Id="rId20" Type="http://schemas.openxmlformats.org/officeDocument/2006/relationships/hyperlink" Target="tw://_mem_obj_1204538296?tid=3|_IGNORE_|_BIBLEVIEWPOPUP_|verse:53.2.1|modid:ltt2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llmounce.com/greek-dictionary/aphistemi" TargetMode="External"/><Relationship Id="rId11" Type="http://schemas.openxmlformats.org/officeDocument/2006/relationships/hyperlink" Target="VLIDX:3|_VLVREF_" TargetMode="External"/><Relationship Id="rId5" Type="http://schemas.openxmlformats.org/officeDocument/2006/relationships/hyperlink" Target="https://www.blueletterbible.org/" TargetMode="External"/><Relationship Id="rId15" Type="http://schemas.openxmlformats.org/officeDocument/2006/relationships/hyperlink" Target="tw://cmt.c3?tid=8175&amp;popup=2|_CMTLINK_" TargetMode="External"/><Relationship Id="rId10" Type="http://schemas.openxmlformats.org/officeDocument/2006/relationships/hyperlink" Target="VLIDX:2|_VLVREF_" TargetMode="External"/><Relationship Id="rId19" Type="http://schemas.openxmlformats.org/officeDocument/2006/relationships/hyperlink" Target="tw://_mem_obj_1204538296?tid=2|_IGNORE_|_BIBLEVIEWPOPUP_|verse:53.2.1|modid:ltt2009" TargetMode="External"/><Relationship Id="rId4" Type="http://schemas.openxmlformats.org/officeDocument/2006/relationships/hyperlink" Target="https://biblehub.com/strongs.htm" TargetMode="External"/><Relationship Id="rId9" Type="http://schemas.openxmlformats.org/officeDocument/2006/relationships/hyperlink" Target="_NOLINK_|_IGNORE_|verse:52.2.20|modid:ltt2009" TargetMode="External"/><Relationship Id="rId14" Type="http://schemas.openxmlformats.org/officeDocument/2006/relationships/hyperlink" Target="tw://bible.ltt-notes?id=23.59.17|verse:52.5.8|modid:ltt20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1943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6</cp:revision>
  <dcterms:created xsi:type="dcterms:W3CDTF">2022-09-28T13:56:00Z</dcterms:created>
  <dcterms:modified xsi:type="dcterms:W3CDTF">2022-09-30T01:23:00Z</dcterms:modified>
</cp:coreProperties>
</file>