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598" w:rsidRPr="00875EE6" w:rsidRDefault="00BA3598" w:rsidP="00875EE6">
      <w:pPr>
        <w:pStyle w:val="Ttulo1"/>
        <w:jc w:val="center"/>
        <w:rPr>
          <w:rFonts w:ascii="Wide Latin" w:hAnsi="Wide Latin"/>
          <w:color w:val="FF0000"/>
          <w:sz w:val="36"/>
          <w:u w:val="single"/>
        </w:rPr>
      </w:pPr>
      <w:r w:rsidRPr="00875EE6">
        <w:rPr>
          <w:rFonts w:ascii="Wide Latin" w:hAnsi="Wide Latin"/>
          <w:color w:val="FF0000"/>
          <w:sz w:val="22"/>
          <w:u w:val="single"/>
        </w:rPr>
        <w:t xml:space="preserve">A Doutrina da Igreja: </w:t>
      </w:r>
      <w:r w:rsidR="00875EE6" w:rsidRPr="00875EE6">
        <w:rPr>
          <w:rFonts w:ascii="Wide Latin" w:hAnsi="Wide Latin"/>
          <w:color w:val="FF0000"/>
          <w:sz w:val="22"/>
          <w:u w:val="single"/>
        </w:rPr>
        <w:br/>
      </w:r>
      <w:r w:rsidR="00875EE6">
        <w:rPr>
          <w:rFonts w:ascii="Wide Latin" w:hAnsi="Wide Latin"/>
          <w:color w:val="FF0000"/>
          <w:sz w:val="36"/>
          <w:u w:val="single"/>
        </w:rPr>
        <w:br/>
      </w:r>
      <w:r w:rsidRPr="00875EE6">
        <w:rPr>
          <w:rFonts w:ascii="Wide Latin" w:hAnsi="Wide Latin"/>
          <w:color w:val="FF0000"/>
          <w:sz w:val="36"/>
          <w:u w:val="single"/>
        </w:rPr>
        <w:t>Reformadores versus Anabatistas</w:t>
      </w:r>
      <w:r w:rsidR="00875EE6">
        <w:rPr>
          <w:rFonts w:ascii="Wide Latin" w:hAnsi="Wide Latin"/>
          <w:color w:val="FF0000"/>
          <w:sz w:val="36"/>
          <w:u w:val="single"/>
        </w:rPr>
        <w:br/>
      </w:r>
    </w:p>
    <w:p w:rsidR="00A57DEC" w:rsidRDefault="005837DF" w:rsidP="00BA3598">
      <w:pPr>
        <w:jc w:val="center"/>
        <w:rPr>
          <w:rFonts w:ascii="Verdana" w:hAnsi="Verdana"/>
          <w:sz w:val="16"/>
          <w:szCs w:val="16"/>
        </w:rPr>
      </w:pPr>
      <w:r w:rsidRPr="005837DF">
        <w:rPr>
          <w:rFonts w:ascii="Verdana" w:hAnsi="Verdana"/>
          <w:sz w:val="16"/>
          <w:szCs w:val="16"/>
        </w:rPr>
        <w:t xml:space="preserve">Por </w:t>
      </w:r>
      <w:r w:rsidRPr="00875EE6">
        <w:rPr>
          <w:rFonts w:ascii="Verdana" w:hAnsi="Verdana"/>
          <w:b/>
          <w:sz w:val="20"/>
          <w:szCs w:val="16"/>
        </w:rPr>
        <w:t>Ernest Pickering</w:t>
      </w:r>
    </w:p>
    <w:p w:rsidR="005837DF" w:rsidRDefault="005837DF" w:rsidP="005837DF">
      <w:pPr>
        <w:jc w:val="both"/>
      </w:pPr>
    </w:p>
    <w:p w:rsidR="005837DF" w:rsidRDefault="005837DF" w:rsidP="005837DF">
      <w:pPr>
        <w:jc w:val="both"/>
      </w:pPr>
      <w:r>
        <w:t>Nota do Tradutor</w:t>
      </w:r>
      <w:r w:rsidR="00875EE6">
        <w:t xml:space="preserve"> (Pr</w:t>
      </w:r>
      <w:r w:rsidR="00875EE6" w:rsidRPr="00875EE6">
        <w:rPr>
          <w:b/>
          <w:i/>
        </w:rPr>
        <w:t>. Miguel Ângelo Luís Maciel</w:t>
      </w:r>
      <w:r w:rsidR="00875EE6">
        <w:t>)</w:t>
      </w:r>
      <w:r>
        <w:t xml:space="preserve">: O texto abaixo é tradução de enxertos de um subitem do Capítulo 3 – </w:t>
      </w:r>
      <w:proofErr w:type="spellStart"/>
      <w:r w:rsidRPr="00BA3598">
        <w:rPr>
          <w:b/>
          <w:i/>
        </w:rPr>
        <w:t>Separatism</w:t>
      </w:r>
      <w:proofErr w:type="spellEnd"/>
      <w:r w:rsidRPr="00BA3598">
        <w:rPr>
          <w:b/>
          <w:i/>
        </w:rPr>
        <w:t xml:space="preserve"> </w:t>
      </w:r>
      <w:proofErr w:type="spellStart"/>
      <w:r w:rsidRPr="00BA3598">
        <w:rPr>
          <w:b/>
          <w:i/>
        </w:rPr>
        <w:t>and</w:t>
      </w:r>
      <w:proofErr w:type="spellEnd"/>
      <w:r w:rsidRPr="00BA3598">
        <w:rPr>
          <w:b/>
          <w:i/>
        </w:rPr>
        <w:t xml:space="preserve"> The </w:t>
      </w:r>
      <w:proofErr w:type="spellStart"/>
      <w:r w:rsidRPr="00BA3598">
        <w:rPr>
          <w:b/>
          <w:i/>
        </w:rPr>
        <w:t>Anabaptists</w:t>
      </w:r>
      <w:proofErr w:type="spellEnd"/>
      <w:r>
        <w:t xml:space="preserve">, parte do livro </w:t>
      </w:r>
      <w:bookmarkStart w:id="0" w:name="_GoBack"/>
      <w:r w:rsidRPr="00F433E4">
        <w:rPr>
          <w:b/>
          <w:i/>
          <w:color w:val="FF0000"/>
        </w:rPr>
        <w:t>BIBLICAL SEPARATION: THE STRUGGLE FOR A PURE CHURCH</w:t>
      </w:r>
      <w:bookmarkEnd w:id="0"/>
      <w:r w:rsidRPr="00551C28">
        <w:rPr>
          <w:vertAlign w:val="superscript"/>
        </w:rPr>
        <w:t>1</w:t>
      </w:r>
      <w:r>
        <w:rPr>
          <w:b/>
          <w:i/>
        </w:rPr>
        <w:t xml:space="preserve"> </w:t>
      </w:r>
      <w:r w:rsidRPr="00EB6BB5">
        <w:t>(</w:t>
      </w:r>
      <w:r w:rsidRPr="00BA3598">
        <w:t>SEPARAÇÃO BÍBLICA: A LUTA POR UMA IGREJA PURA</w:t>
      </w:r>
      <w:r>
        <w:t>), de autoria de Ernest Pickering.</w:t>
      </w:r>
    </w:p>
    <w:p w:rsidR="005837DF" w:rsidRDefault="005837DF" w:rsidP="005837DF">
      <w:pPr>
        <w:jc w:val="both"/>
      </w:pPr>
      <w:r>
        <w:t xml:space="preserve">Deixo claro que </w:t>
      </w:r>
      <w:r w:rsidRPr="005837DF">
        <w:t>não concordo 100% com Pickering</w:t>
      </w:r>
      <w:r>
        <w:t>, especialmente com seu entendimento sobre Associações de Igrejas (dentre outras). Porém, neste livro, Pickering faz um tratado excepcional sobre a História das Igrejas Locais em busca de pureza doutrinária e, este item em especial, traz alguns importantes esclarecimentos.</w:t>
      </w:r>
    </w:p>
    <w:p w:rsidR="005837DF" w:rsidRDefault="005837DF" w:rsidP="005837DF">
      <w:pPr>
        <w:jc w:val="both"/>
      </w:pPr>
      <w:r>
        <w:t xml:space="preserve">Acredito que, pela graça de Deus, será de edificação bíblica para muitos irmãos. Tenho pesquisado e estudado este assunto e tenho chegado à conclusão que a doutrina da igreja católica (universal) invisível tem sido uma grande e forte motivação que tem gerado alguns pecados em particular praticados em algumas igrejas anteriormente fiéis, tais como: ausência de separação bíblica, </w:t>
      </w:r>
      <w:proofErr w:type="spellStart"/>
      <w:r>
        <w:t>inclusivismo</w:t>
      </w:r>
      <w:proofErr w:type="spellEnd"/>
      <w:r>
        <w:t xml:space="preserve"> emergente, ausência de disciplina eclesiástica, ceia inclusiva (aberta), envolvimento com associações, convenções e ligas, seminários defensores de criticismo textual, </w:t>
      </w:r>
      <w:proofErr w:type="spellStart"/>
      <w:r>
        <w:t>denominacionalismo</w:t>
      </w:r>
      <w:proofErr w:type="spellEnd"/>
      <w:r>
        <w:t xml:space="preserve"> estruturado (</w:t>
      </w:r>
      <w:proofErr w:type="spellStart"/>
      <w:r>
        <w:t>nicolaísmo</w:t>
      </w:r>
      <w:proofErr w:type="spellEnd"/>
      <w:r>
        <w:t>), dentre outros.</w:t>
      </w:r>
    </w:p>
    <w:p w:rsidR="005837DF" w:rsidRDefault="005837DF" w:rsidP="005837DF">
      <w:pPr>
        <w:jc w:val="both"/>
      </w:pPr>
      <w:r>
        <w:t xml:space="preserve">Em português foi preferida a utilização do termo “Católica” ao invés de seu sinônimo “Universal”, </w:t>
      </w:r>
      <w:r w:rsidR="00F84582">
        <w:t>por se adaptar melhor à contextualização da época em que ocorreram as perseguições aos Anabatistas, embora deva</w:t>
      </w:r>
      <w:r>
        <w:t>mos entender que amb</w:t>
      </w:r>
      <w:r w:rsidR="00F84582">
        <w:t>a</w:t>
      </w:r>
      <w:r>
        <w:t>s</w:t>
      </w:r>
      <w:r w:rsidR="00F84582">
        <w:t xml:space="preserve"> as palavras</w:t>
      </w:r>
      <w:r>
        <w:t xml:space="preserve"> </w:t>
      </w:r>
      <w:r w:rsidR="00F84582">
        <w:t xml:space="preserve">são uma única e a mesma </w:t>
      </w:r>
      <w:r>
        <w:t xml:space="preserve">definição </w:t>
      </w:r>
      <w:r w:rsidR="00F84582">
        <w:t xml:space="preserve">que compõem </w:t>
      </w:r>
      <w:r>
        <w:t>a doutrina antibíblica da igreja invisível.</w:t>
      </w:r>
    </w:p>
    <w:p w:rsidR="005837DF" w:rsidRDefault="005837DF" w:rsidP="005837DF">
      <w:pPr>
        <w:rPr>
          <w:rFonts w:ascii="Verdana" w:hAnsi="Verdana"/>
          <w:b/>
          <w:sz w:val="24"/>
          <w:szCs w:val="24"/>
        </w:rPr>
      </w:pPr>
    </w:p>
    <w:p w:rsidR="005837DF" w:rsidRPr="00C16437" w:rsidRDefault="005837DF" w:rsidP="00C16437">
      <w:pPr>
        <w:pStyle w:val="Ttulo2"/>
        <w:rPr>
          <w:b/>
          <w:sz w:val="36"/>
          <w:u w:val="single"/>
        </w:rPr>
      </w:pPr>
      <w:r w:rsidRPr="00C16437">
        <w:rPr>
          <w:b/>
          <w:sz w:val="36"/>
          <w:u w:val="single"/>
        </w:rPr>
        <w:t>A Divergência Entre Anabatista e Reformados</w:t>
      </w:r>
    </w:p>
    <w:p w:rsidR="005837DF" w:rsidRDefault="005837DF" w:rsidP="00217698">
      <w:pPr>
        <w:jc w:val="both"/>
        <w:rPr>
          <w:rFonts w:ascii="Verdana" w:hAnsi="Verdana"/>
          <w:sz w:val="24"/>
          <w:szCs w:val="24"/>
        </w:rPr>
      </w:pPr>
    </w:p>
    <w:p w:rsidR="00BA3598" w:rsidRDefault="00451038" w:rsidP="00217698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Particularmente na área da eclesiologia, os A</w:t>
      </w:r>
      <w:r w:rsidR="00BA3598" w:rsidRPr="00BA3598">
        <w:rPr>
          <w:rFonts w:ascii="Verdana" w:hAnsi="Verdana"/>
          <w:sz w:val="24"/>
          <w:szCs w:val="24"/>
        </w:rPr>
        <w:t>nabatistas discordaram fortemente de Calvino, Lutero e dos outros reformadores.</w:t>
      </w:r>
    </w:p>
    <w:p w:rsidR="00576F32" w:rsidRDefault="00576F32" w:rsidP="00217698">
      <w:pPr>
        <w:jc w:val="both"/>
        <w:rPr>
          <w:rFonts w:ascii="Verdana" w:hAnsi="Verdana"/>
          <w:sz w:val="24"/>
          <w:szCs w:val="24"/>
        </w:rPr>
      </w:pPr>
      <w:r w:rsidRPr="00576F32">
        <w:rPr>
          <w:rFonts w:ascii="Verdana" w:hAnsi="Verdana"/>
          <w:sz w:val="24"/>
          <w:szCs w:val="24"/>
        </w:rPr>
        <w:t xml:space="preserve">Os principais reformadores acreditavam que a igreja </w:t>
      </w:r>
      <w:r w:rsidRPr="00576F32">
        <w:rPr>
          <w:rFonts w:ascii="Verdana" w:hAnsi="Verdana"/>
          <w:sz w:val="18"/>
          <w:szCs w:val="18"/>
        </w:rPr>
        <w:t>católica</w:t>
      </w:r>
      <w:r w:rsidRPr="00576F32">
        <w:rPr>
          <w:rFonts w:ascii="Verdana" w:hAnsi="Verdana"/>
          <w:sz w:val="24"/>
          <w:szCs w:val="24"/>
        </w:rPr>
        <w:t xml:space="preserve"> </w:t>
      </w:r>
      <w:r w:rsidRPr="00576F32">
        <w:rPr>
          <w:rFonts w:ascii="Verdana" w:hAnsi="Verdana"/>
          <w:i/>
          <w:sz w:val="24"/>
          <w:szCs w:val="24"/>
        </w:rPr>
        <w:t>invisível</w:t>
      </w:r>
      <w:r w:rsidRPr="00576F32">
        <w:rPr>
          <w:rFonts w:ascii="Verdana" w:hAnsi="Verdana"/>
          <w:sz w:val="24"/>
          <w:szCs w:val="24"/>
        </w:rPr>
        <w:t xml:space="preserve"> incluía todos os verdadeiros crentes. </w:t>
      </w:r>
      <w:r w:rsidR="00451038">
        <w:rPr>
          <w:rFonts w:ascii="Verdana" w:hAnsi="Verdana"/>
          <w:sz w:val="24"/>
          <w:szCs w:val="24"/>
        </w:rPr>
        <w:t>Muito provavelmente</w:t>
      </w:r>
      <w:r w:rsidRPr="00576F32">
        <w:rPr>
          <w:rFonts w:ascii="Verdana" w:hAnsi="Verdana"/>
          <w:sz w:val="24"/>
          <w:szCs w:val="24"/>
        </w:rPr>
        <w:t xml:space="preserve"> eles tenham herdado essa ênfase na igreja </w:t>
      </w:r>
      <w:r w:rsidRPr="00576F32">
        <w:rPr>
          <w:rFonts w:ascii="Verdana" w:hAnsi="Verdana"/>
          <w:sz w:val="18"/>
          <w:szCs w:val="18"/>
        </w:rPr>
        <w:t>católica</w:t>
      </w:r>
      <w:r w:rsidRPr="00576F32">
        <w:rPr>
          <w:rFonts w:ascii="Verdana" w:hAnsi="Verdana"/>
          <w:sz w:val="24"/>
          <w:szCs w:val="24"/>
        </w:rPr>
        <w:t xml:space="preserve"> </w:t>
      </w:r>
      <w:r w:rsidRPr="00576F32">
        <w:rPr>
          <w:rFonts w:ascii="Verdana" w:hAnsi="Verdana"/>
          <w:i/>
          <w:sz w:val="24"/>
          <w:szCs w:val="24"/>
        </w:rPr>
        <w:t xml:space="preserve">invisível </w:t>
      </w:r>
      <w:r w:rsidRPr="00576F32">
        <w:rPr>
          <w:rFonts w:ascii="Verdana" w:hAnsi="Verdana"/>
          <w:sz w:val="24"/>
          <w:szCs w:val="24"/>
        </w:rPr>
        <w:t xml:space="preserve">de Agostinho, que achou </w:t>
      </w:r>
      <w:r w:rsidRPr="00576F32">
        <w:rPr>
          <w:rFonts w:ascii="Verdana" w:hAnsi="Verdana"/>
          <w:sz w:val="18"/>
          <w:szCs w:val="18"/>
        </w:rPr>
        <w:t>este</w:t>
      </w:r>
      <w:r w:rsidRPr="00576F32">
        <w:rPr>
          <w:rFonts w:ascii="Verdana" w:hAnsi="Verdana"/>
          <w:sz w:val="24"/>
          <w:szCs w:val="24"/>
        </w:rPr>
        <w:t xml:space="preserve"> um conceito útil ao </w:t>
      </w:r>
      <w:r w:rsidRPr="00576F32">
        <w:rPr>
          <w:rFonts w:ascii="Verdana" w:hAnsi="Verdana"/>
          <w:sz w:val="18"/>
          <w:szCs w:val="18"/>
        </w:rPr>
        <w:t>buscar</w:t>
      </w:r>
      <w:r w:rsidRPr="00576F32">
        <w:rPr>
          <w:rFonts w:ascii="Verdana" w:hAnsi="Verdana"/>
          <w:sz w:val="24"/>
          <w:szCs w:val="24"/>
        </w:rPr>
        <w:t xml:space="preserve"> contradizer os donatistas.</w:t>
      </w:r>
    </w:p>
    <w:p w:rsidR="00451038" w:rsidRDefault="00EB6BB5" w:rsidP="00217698">
      <w:pPr>
        <w:jc w:val="both"/>
        <w:rPr>
          <w:rFonts w:ascii="Verdana" w:hAnsi="Verdana"/>
          <w:sz w:val="24"/>
          <w:szCs w:val="24"/>
        </w:rPr>
      </w:pPr>
      <w:r w:rsidRPr="00EB6BB5">
        <w:rPr>
          <w:rFonts w:ascii="Verdana" w:hAnsi="Verdana"/>
          <w:sz w:val="24"/>
          <w:szCs w:val="24"/>
        </w:rPr>
        <w:t xml:space="preserve">Quanto à igreja visível, os principais reformadores defenderam obstinadamente o conceito de que tanto os crentes quanto os incrédulos estavam incluídos </w:t>
      </w:r>
      <w:r w:rsidRPr="00EB6BB5">
        <w:rPr>
          <w:rFonts w:ascii="Verdana" w:hAnsi="Verdana"/>
          <w:sz w:val="18"/>
          <w:szCs w:val="18"/>
        </w:rPr>
        <w:t>nela</w:t>
      </w:r>
      <w:r>
        <w:rPr>
          <w:rFonts w:ascii="Verdana" w:hAnsi="Verdana"/>
          <w:sz w:val="24"/>
          <w:szCs w:val="24"/>
        </w:rPr>
        <w:t xml:space="preserve"> </w:t>
      </w:r>
      <w:r w:rsidRPr="00EB6BB5">
        <w:rPr>
          <w:rFonts w:ascii="Verdana" w:hAnsi="Verdana"/>
          <w:sz w:val="24"/>
          <w:szCs w:val="24"/>
        </w:rPr>
        <w:t xml:space="preserve">e que era errado procurar corrigir a situação. </w:t>
      </w:r>
    </w:p>
    <w:p w:rsidR="00EB6BB5" w:rsidRDefault="00EB6BB5" w:rsidP="00217698">
      <w:pPr>
        <w:jc w:val="both"/>
        <w:rPr>
          <w:rFonts w:ascii="Verdana" w:hAnsi="Verdana"/>
          <w:sz w:val="24"/>
          <w:szCs w:val="24"/>
        </w:rPr>
      </w:pPr>
      <w:proofErr w:type="spellStart"/>
      <w:r w:rsidRPr="00EB6BB5">
        <w:rPr>
          <w:rFonts w:ascii="Verdana" w:hAnsi="Verdana"/>
          <w:sz w:val="24"/>
          <w:szCs w:val="24"/>
        </w:rPr>
        <w:t>Berkhof</w:t>
      </w:r>
      <w:proofErr w:type="spellEnd"/>
      <w:r w:rsidRPr="00EB6BB5">
        <w:rPr>
          <w:rFonts w:ascii="Verdana" w:hAnsi="Verdana"/>
          <w:sz w:val="24"/>
          <w:szCs w:val="24"/>
        </w:rPr>
        <w:t xml:space="preserve"> tem uma análise penetrante da posição de Lutero:</w:t>
      </w:r>
    </w:p>
    <w:p w:rsidR="003D0CBC" w:rsidRDefault="003D0CBC" w:rsidP="00EB6BB5">
      <w:pPr>
        <w:ind w:left="708"/>
        <w:jc w:val="both"/>
        <w:rPr>
          <w:rFonts w:ascii="Verdana" w:hAnsi="Verdana"/>
          <w:sz w:val="24"/>
          <w:szCs w:val="24"/>
        </w:rPr>
      </w:pPr>
    </w:p>
    <w:p w:rsidR="00576F32" w:rsidRDefault="00EB6BB5" w:rsidP="00EB6BB5">
      <w:pPr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“</w:t>
      </w:r>
      <w:r w:rsidRPr="00EB6BB5">
        <w:rPr>
          <w:rFonts w:ascii="Verdana" w:hAnsi="Verdana"/>
          <w:sz w:val="24"/>
          <w:szCs w:val="24"/>
        </w:rPr>
        <w:t xml:space="preserve">Sua insistência [de Lutero] na invisibilidade da Igreja serviu para negar que a Igreja </w:t>
      </w:r>
      <w:r w:rsidR="00F53C35" w:rsidRPr="00F53C35">
        <w:rPr>
          <w:rFonts w:ascii="Verdana" w:hAnsi="Verdana"/>
          <w:sz w:val="18"/>
          <w:szCs w:val="18"/>
        </w:rPr>
        <w:t>católica</w:t>
      </w:r>
      <w:r w:rsidR="00F53C35">
        <w:rPr>
          <w:rFonts w:ascii="Verdana" w:hAnsi="Verdana"/>
          <w:sz w:val="24"/>
          <w:szCs w:val="24"/>
        </w:rPr>
        <w:t xml:space="preserve"> </w:t>
      </w:r>
      <w:r w:rsidRPr="00EB6BB5">
        <w:rPr>
          <w:rFonts w:ascii="Verdana" w:hAnsi="Verdana"/>
          <w:sz w:val="24"/>
          <w:szCs w:val="24"/>
        </w:rPr>
        <w:t>é essencialmen</w:t>
      </w:r>
      <w:r w:rsidR="00F53C35">
        <w:rPr>
          <w:rFonts w:ascii="Verdana" w:hAnsi="Verdana"/>
          <w:sz w:val="24"/>
          <w:szCs w:val="24"/>
        </w:rPr>
        <w:t>te uma sociedade externa com um</w:t>
      </w:r>
      <w:r w:rsidRPr="00EB6BB5">
        <w:rPr>
          <w:rFonts w:ascii="Verdana" w:hAnsi="Verdana"/>
          <w:sz w:val="24"/>
          <w:szCs w:val="24"/>
        </w:rPr>
        <w:t xml:space="preserve"> cabeça visível</w:t>
      </w:r>
      <w:r w:rsidR="00F53C35">
        <w:rPr>
          <w:rFonts w:ascii="Verdana" w:hAnsi="Verdana"/>
          <w:sz w:val="24"/>
          <w:szCs w:val="24"/>
        </w:rPr>
        <w:t xml:space="preserve"> </w:t>
      </w:r>
      <w:r w:rsidR="00F53C35">
        <w:rPr>
          <w:rFonts w:ascii="Verdana" w:hAnsi="Verdana"/>
          <w:sz w:val="18"/>
          <w:szCs w:val="18"/>
        </w:rPr>
        <w:t>[o papa]</w:t>
      </w:r>
      <w:r w:rsidRPr="00EB6BB5">
        <w:rPr>
          <w:rFonts w:ascii="Verdana" w:hAnsi="Verdana"/>
          <w:sz w:val="24"/>
          <w:szCs w:val="24"/>
        </w:rPr>
        <w:t>, e de afirmar a essência da Igreja é enco</w:t>
      </w:r>
      <w:r>
        <w:rPr>
          <w:rFonts w:ascii="Verdana" w:hAnsi="Verdana"/>
          <w:sz w:val="24"/>
          <w:szCs w:val="24"/>
        </w:rPr>
        <w:t>ntrada na esfera do invisível...”</w:t>
      </w:r>
      <w:r w:rsidR="00551C28" w:rsidRPr="00551C28">
        <w:rPr>
          <w:rFonts w:ascii="Verdana" w:hAnsi="Verdana"/>
          <w:sz w:val="24"/>
          <w:szCs w:val="24"/>
          <w:vertAlign w:val="superscript"/>
        </w:rPr>
        <w:t>2</w:t>
      </w:r>
      <w:r w:rsidR="00F53C35">
        <w:rPr>
          <w:rFonts w:ascii="Verdana" w:hAnsi="Verdana"/>
          <w:sz w:val="24"/>
          <w:szCs w:val="24"/>
        </w:rPr>
        <w:t xml:space="preserve"> </w:t>
      </w:r>
    </w:p>
    <w:p w:rsidR="00A57DEC" w:rsidRDefault="00A57DEC" w:rsidP="00EB6BB5">
      <w:pPr>
        <w:ind w:left="708"/>
        <w:jc w:val="both"/>
        <w:rPr>
          <w:rFonts w:ascii="Verdana" w:hAnsi="Verdana"/>
          <w:sz w:val="24"/>
          <w:szCs w:val="24"/>
        </w:rPr>
      </w:pPr>
    </w:p>
    <w:p w:rsidR="00A57DEC" w:rsidRDefault="00A57DEC" w:rsidP="00A57DEC">
      <w:pPr>
        <w:jc w:val="both"/>
        <w:rPr>
          <w:rFonts w:ascii="Verdana" w:hAnsi="Verdana"/>
          <w:sz w:val="24"/>
          <w:szCs w:val="24"/>
        </w:rPr>
      </w:pPr>
      <w:r w:rsidRPr="00A57DEC">
        <w:rPr>
          <w:rFonts w:ascii="Verdana" w:hAnsi="Verdana"/>
          <w:sz w:val="24"/>
          <w:szCs w:val="24"/>
        </w:rPr>
        <w:t>Lutero defendia uma sociedade ec</w:t>
      </w:r>
      <w:r>
        <w:rPr>
          <w:rFonts w:ascii="Verdana" w:hAnsi="Verdana"/>
          <w:sz w:val="24"/>
          <w:szCs w:val="24"/>
        </w:rPr>
        <w:t>lesiástica externa que incluía:</w:t>
      </w:r>
    </w:p>
    <w:p w:rsidR="00451038" w:rsidRDefault="00451038" w:rsidP="00A57DEC">
      <w:pPr>
        <w:ind w:left="708"/>
        <w:jc w:val="both"/>
        <w:rPr>
          <w:rFonts w:ascii="Verdana" w:hAnsi="Verdana"/>
          <w:sz w:val="24"/>
          <w:szCs w:val="24"/>
        </w:rPr>
      </w:pPr>
    </w:p>
    <w:p w:rsidR="00A57DEC" w:rsidRDefault="00A57DEC" w:rsidP="00A57DEC">
      <w:pPr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“...</w:t>
      </w:r>
      <w:r w:rsidRPr="00A57DEC">
        <w:rPr>
          <w:rFonts w:ascii="Verdana" w:hAnsi="Verdana"/>
          <w:sz w:val="24"/>
          <w:szCs w:val="24"/>
        </w:rPr>
        <w:t>o número ou a multidão de batizados e crentes que pertencem a um sacerdote ou a um bispo, seja em uma cidade, ou em uma te</w:t>
      </w:r>
      <w:r>
        <w:rPr>
          <w:rFonts w:ascii="Verdana" w:hAnsi="Verdana"/>
          <w:sz w:val="24"/>
          <w:szCs w:val="24"/>
        </w:rPr>
        <w:t>rra inteira ou no mundo inteiro”</w:t>
      </w:r>
      <w:r w:rsidRPr="00A57DEC">
        <w:rPr>
          <w:rFonts w:ascii="Verdana" w:hAnsi="Verdana"/>
          <w:sz w:val="24"/>
          <w:szCs w:val="24"/>
        </w:rPr>
        <w:t>.</w:t>
      </w:r>
      <w:r w:rsidR="00551C28" w:rsidRPr="00551C28">
        <w:rPr>
          <w:rFonts w:ascii="Verdana" w:hAnsi="Verdana"/>
          <w:sz w:val="24"/>
          <w:szCs w:val="24"/>
          <w:vertAlign w:val="superscript"/>
        </w:rPr>
        <w:t>3</w:t>
      </w:r>
    </w:p>
    <w:p w:rsidR="00451038" w:rsidRDefault="00451038" w:rsidP="00A57DEC">
      <w:pPr>
        <w:ind w:left="708"/>
        <w:jc w:val="both"/>
        <w:rPr>
          <w:rFonts w:ascii="Verdana" w:hAnsi="Verdana"/>
          <w:sz w:val="24"/>
          <w:szCs w:val="24"/>
        </w:rPr>
      </w:pPr>
    </w:p>
    <w:p w:rsidR="00A57DEC" w:rsidRDefault="00451038" w:rsidP="00A57DE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 acesso a e</w:t>
      </w:r>
      <w:r w:rsidRPr="00451038">
        <w:rPr>
          <w:rFonts w:ascii="Verdana" w:hAnsi="Verdana"/>
          <w:sz w:val="24"/>
          <w:szCs w:val="24"/>
        </w:rPr>
        <w:t>st</w:t>
      </w:r>
      <w:r>
        <w:rPr>
          <w:rFonts w:ascii="Verdana" w:hAnsi="Verdana"/>
          <w:sz w:val="24"/>
          <w:szCs w:val="24"/>
        </w:rPr>
        <w:t>a i</w:t>
      </w:r>
      <w:r w:rsidRPr="00451038">
        <w:rPr>
          <w:rFonts w:ascii="Verdana" w:hAnsi="Verdana"/>
          <w:sz w:val="24"/>
          <w:szCs w:val="24"/>
        </w:rPr>
        <w:t xml:space="preserve">greja visível, de acordo com os reformadores, </w:t>
      </w:r>
      <w:r>
        <w:rPr>
          <w:rFonts w:ascii="Verdana" w:hAnsi="Verdana"/>
          <w:sz w:val="24"/>
          <w:szCs w:val="24"/>
        </w:rPr>
        <w:t>ocorria</w:t>
      </w:r>
      <w:r w:rsidRPr="0045103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por meio do</w:t>
      </w:r>
      <w:r w:rsidRPr="00451038">
        <w:rPr>
          <w:rFonts w:ascii="Verdana" w:hAnsi="Verdana"/>
          <w:sz w:val="24"/>
          <w:szCs w:val="24"/>
        </w:rPr>
        <w:t xml:space="preserve"> batismo infantil.</w:t>
      </w:r>
    </w:p>
    <w:p w:rsidR="003D0CBC" w:rsidRDefault="003D0CBC" w:rsidP="00A57DEC">
      <w:pPr>
        <w:jc w:val="both"/>
        <w:rPr>
          <w:rFonts w:ascii="Verdana" w:hAnsi="Verdana"/>
          <w:sz w:val="24"/>
          <w:szCs w:val="24"/>
        </w:rPr>
      </w:pPr>
    </w:p>
    <w:p w:rsidR="003D0CBC" w:rsidRDefault="003D0CBC" w:rsidP="003D0CB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C697B">
        <w:rPr>
          <w:rFonts w:ascii="Verdana" w:hAnsi="Verdana"/>
          <w:sz w:val="24"/>
          <w:szCs w:val="24"/>
        </w:rPr>
        <w:t xml:space="preserve">Embora </w:t>
      </w:r>
      <w:r w:rsidRPr="00FC697B">
        <w:rPr>
          <w:rFonts w:ascii="Verdana" w:hAnsi="Verdana"/>
          <w:sz w:val="18"/>
          <w:szCs w:val="18"/>
        </w:rPr>
        <w:t>[os reformados]</w:t>
      </w:r>
      <w:r>
        <w:rPr>
          <w:rFonts w:ascii="Verdana" w:hAnsi="Verdana"/>
          <w:sz w:val="24"/>
          <w:szCs w:val="24"/>
        </w:rPr>
        <w:t xml:space="preserve"> </w:t>
      </w:r>
      <w:r w:rsidRPr="00FC697B">
        <w:rPr>
          <w:rFonts w:ascii="Verdana" w:hAnsi="Verdana"/>
          <w:sz w:val="24"/>
          <w:szCs w:val="24"/>
        </w:rPr>
        <w:t>divergissem quanto aos detalhes do significado do batismo, eles concordaram nesse ponto - as crianças deveriam ser batizadas. Eles ensinaram (exceto Zwingli</w:t>
      </w:r>
      <w:r>
        <w:rPr>
          <w:rFonts w:ascii="Verdana" w:hAnsi="Verdana"/>
          <w:sz w:val="24"/>
          <w:szCs w:val="24"/>
        </w:rPr>
        <w:t>o</w:t>
      </w:r>
      <w:r w:rsidRPr="00FC697B">
        <w:rPr>
          <w:rFonts w:ascii="Verdana" w:hAnsi="Verdana"/>
          <w:sz w:val="24"/>
          <w:szCs w:val="24"/>
        </w:rPr>
        <w:t>) que o batismo era um sacramento, con</w:t>
      </w:r>
      <w:r>
        <w:rPr>
          <w:rFonts w:ascii="Verdana" w:hAnsi="Verdana"/>
          <w:sz w:val="24"/>
          <w:szCs w:val="24"/>
        </w:rPr>
        <w:t>ferindo graça</w:t>
      </w:r>
      <w:r w:rsidRPr="00FC697B">
        <w:rPr>
          <w:rFonts w:ascii="Verdana" w:hAnsi="Verdana"/>
          <w:sz w:val="24"/>
          <w:szCs w:val="24"/>
        </w:rPr>
        <w:t xml:space="preserve"> aos seus receptores.</w:t>
      </w:r>
    </w:p>
    <w:p w:rsidR="003D0CBC" w:rsidRDefault="003D0CBC" w:rsidP="003D0CBC">
      <w:pPr>
        <w:spacing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:rsidR="003D0CBC" w:rsidRPr="008F20FA" w:rsidRDefault="003D0CBC" w:rsidP="003D0CBC">
      <w:pPr>
        <w:spacing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“Em oposição aos A</w:t>
      </w:r>
      <w:r w:rsidRPr="00FC697B">
        <w:rPr>
          <w:rFonts w:ascii="Verdana" w:hAnsi="Verdana"/>
          <w:sz w:val="24"/>
          <w:szCs w:val="24"/>
        </w:rPr>
        <w:t>nabatistas</w:t>
      </w:r>
      <w:r>
        <w:rPr>
          <w:rFonts w:ascii="Verdana" w:hAnsi="Verdana"/>
          <w:sz w:val="24"/>
          <w:szCs w:val="24"/>
        </w:rPr>
        <w:t>, que colocaram a ênfase d</w:t>
      </w:r>
      <w:r w:rsidRPr="00FC697B">
        <w:rPr>
          <w:rFonts w:ascii="Verdana" w:hAnsi="Verdana"/>
          <w:sz w:val="24"/>
          <w:szCs w:val="24"/>
        </w:rPr>
        <w:t xml:space="preserve">o sacramento em seu próprio ato </w:t>
      </w:r>
      <w:r>
        <w:rPr>
          <w:rFonts w:ascii="Verdana" w:hAnsi="Verdana"/>
          <w:sz w:val="24"/>
          <w:szCs w:val="24"/>
        </w:rPr>
        <w:t>em oposição</w:t>
      </w:r>
      <w:r w:rsidRPr="00FC697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</w:t>
      </w:r>
      <w:r w:rsidRPr="00FC697B">
        <w:rPr>
          <w:rFonts w:ascii="Verdana" w:hAnsi="Verdana"/>
          <w:sz w:val="24"/>
          <w:szCs w:val="24"/>
        </w:rPr>
        <w:t xml:space="preserve">o ato de Deus e viram no batismo nada </w:t>
      </w:r>
      <w:r>
        <w:rPr>
          <w:rFonts w:ascii="Verdana" w:hAnsi="Verdana"/>
          <w:sz w:val="24"/>
          <w:szCs w:val="24"/>
        </w:rPr>
        <w:t>além de</w:t>
      </w:r>
      <w:r w:rsidRPr="00FC697B">
        <w:rPr>
          <w:rFonts w:ascii="Verdana" w:hAnsi="Verdana"/>
          <w:sz w:val="24"/>
          <w:szCs w:val="24"/>
        </w:rPr>
        <w:t xml:space="preserve"> um sinal de que o novo nascime</w:t>
      </w:r>
      <w:r>
        <w:rPr>
          <w:rFonts w:ascii="Verdana" w:hAnsi="Verdana"/>
          <w:sz w:val="24"/>
          <w:szCs w:val="24"/>
        </w:rPr>
        <w:t>nto já havia ocorrido, e consequ</w:t>
      </w:r>
      <w:r w:rsidRPr="00FC697B">
        <w:rPr>
          <w:rFonts w:ascii="Verdana" w:hAnsi="Verdana"/>
          <w:sz w:val="24"/>
          <w:szCs w:val="24"/>
        </w:rPr>
        <w:t xml:space="preserve">entemente rejeitaram o batismo infantil, Lutero manteve o direito e </w:t>
      </w:r>
      <w:r>
        <w:rPr>
          <w:rFonts w:ascii="Verdana" w:hAnsi="Verdana"/>
          <w:sz w:val="24"/>
          <w:szCs w:val="24"/>
        </w:rPr>
        <w:t xml:space="preserve">a necessidade do </w:t>
      </w:r>
      <w:r w:rsidRPr="00FC697B">
        <w:rPr>
          <w:rFonts w:ascii="Verdana" w:hAnsi="Verdana"/>
          <w:sz w:val="24"/>
          <w:szCs w:val="24"/>
        </w:rPr>
        <w:t xml:space="preserve">batismo infantil. As crianças devem ser batizadas tanto quanto os adultos, pois o batismo é essencial para a </w:t>
      </w:r>
      <w:r>
        <w:rPr>
          <w:rFonts w:ascii="Verdana" w:hAnsi="Verdana"/>
          <w:sz w:val="24"/>
          <w:szCs w:val="24"/>
        </w:rPr>
        <w:t>salvação”</w:t>
      </w:r>
      <w:r w:rsidRPr="008F20FA">
        <w:rPr>
          <w:rFonts w:ascii="Verdana" w:hAnsi="Verdana"/>
          <w:sz w:val="24"/>
          <w:szCs w:val="24"/>
          <w:vertAlign w:val="superscript"/>
        </w:rPr>
        <w:t>4</w:t>
      </w:r>
      <w:r>
        <w:rPr>
          <w:rFonts w:ascii="Verdana" w:hAnsi="Verdana"/>
          <w:sz w:val="24"/>
          <w:szCs w:val="24"/>
        </w:rPr>
        <w:t>.</w:t>
      </w:r>
    </w:p>
    <w:p w:rsidR="003D0CBC" w:rsidRDefault="003D0CBC" w:rsidP="003D0CBC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3D0CBC" w:rsidRDefault="003D0CBC" w:rsidP="003D0CBC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Um dogma dos R</w:t>
      </w:r>
      <w:r w:rsidRPr="008F20FA">
        <w:rPr>
          <w:rFonts w:ascii="Verdana" w:hAnsi="Verdana"/>
          <w:sz w:val="24"/>
          <w:szCs w:val="24"/>
        </w:rPr>
        <w:t>eformadores é especialmente difícil para muitos cristãos modernos entenderem. Eles acreditavam que a igreja visível deveria ser defendida pelos poderes civis. Como já havia sido dito, eles se apegaram firmemente a uma relação interligada entre a igreja e o estado.</w:t>
      </w:r>
    </w:p>
    <w:p w:rsidR="003D0CBC" w:rsidRDefault="003D0CBC" w:rsidP="003D0CBC">
      <w:pPr>
        <w:spacing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:rsidR="003D0CBC" w:rsidRDefault="003D0CBC" w:rsidP="003D0CBC">
      <w:pPr>
        <w:spacing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“</w:t>
      </w:r>
      <w:r w:rsidRPr="008F20FA">
        <w:rPr>
          <w:rFonts w:ascii="Verdana" w:hAnsi="Verdana"/>
          <w:sz w:val="24"/>
          <w:szCs w:val="24"/>
        </w:rPr>
        <w:t>O príncipe deve tolerar em seu reino apenas a Igreja Única da Palavra pura</w:t>
      </w:r>
      <w:r>
        <w:rPr>
          <w:rFonts w:ascii="Verdana" w:hAnsi="Verdana"/>
          <w:sz w:val="24"/>
          <w:szCs w:val="24"/>
        </w:rPr>
        <w:t>”</w:t>
      </w:r>
      <w:r w:rsidRPr="008F20FA">
        <w:rPr>
          <w:rFonts w:ascii="Verdana" w:hAnsi="Verdana"/>
          <w:sz w:val="24"/>
          <w:szCs w:val="24"/>
          <w:vertAlign w:val="superscript"/>
        </w:rPr>
        <w:t>5</w:t>
      </w:r>
      <w:r w:rsidRPr="008F20FA">
        <w:rPr>
          <w:rFonts w:ascii="Verdana" w:hAnsi="Verdana"/>
          <w:sz w:val="24"/>
          <w:szCs w:val="24"/>
        </w:rPr>
        <w:t>.</w:t>
      </w:r>
    </w:p>
    <w:p w:rsidR="003D0CBC" w:rsidRDefault="003D0CBC" w:rsidP="00A57DEC">
      <w:pPr>
        <w:jc w:val="both"/>
        <w:rPr>
          <w:rFonts w:ascii="Verdana" w:hAnsi="Verdana"/>
          <w:sz w:val="24"/>
          <w:szCs w:val="24"/>
        </w:rPr>
      </w:pPr>
    </w:p>
    <w:p w:rsidR="003D0CBC" w:rsidRPr="00C16437" w:rsidRDefault="003D0CBC" w:rsidP="00C16437">
      <w:pPr>
        <w:pStyle w:val="Ttulo2"/>
        <w:rPr>
          <w:b/>
          <w:sz w:val="36"/>
          <w:u w:val="single"/>
        </w:rPr>
      </w:pPr>
      <w:r w:rsidRPr="00C16437">
        <w:rPr>
          <w:b/>
          <w:sz w:val="36"/>
          <w:u w:val="single"/>
        </w:rPr>
        <w:t xml:space="preserve">Pontos de vista dos anabatistas em relação à igreja </w:t>
      </w:r>
      <w:r w:rsidRPr="00C16437">
        <w:rPr>
          <w:b/>
          <w:sz w:val="22"/>
          <w:u w:val="single"/>
        </w:rPr>
        <w:t>local</w:t>
      </w:r>
      <w:r w:rsidRPr="00C16437">
        <w:rPr>
          <w:b/>
          <w:sz w:val="36"/>
          <w:u w:val="single"/>
        </w:rPr>
        <w:t>.</w:t>
      </w:r>
    </w:p>
    <w:p w:rsidR="003D0CBC" w:rsidRDefault="003D0CBC" w:rsidP="003D0CBC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3D0CBC" w:rsidRDefault="003D0CBC" w:rsidP="003D0CB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31B9">
        <w:rPr>
          <w:rFonts w:ascii="Verdana" w:hAnsi="Verdana"/>
          <w:sz w:val="24"/>
          <w:szCs w:val="24"/>
        </w:rPr>
        <w:t xml:space="preserve">Anabatistas </w:t>
      </w:r>
      <w:r>
        <w:rPr>
          <w:rFonts w:ascii="Verdana" w:hAnsi="Verdana"/>
          <w:sz w:val="24"/>
          <w:szCs w:val="24"/>
        </w:rPr>
        <w:t xml:space="preserve">sentiram </w:t>
      </w:r>
      <w:r w:rsidRPr="005C31B9">
        <w:rPr>
          <w:rFonts w:ascii="Verdana" w:hAnsi="Verdana"/>
          <w:sz w:val="24"/>
          <w:szCs w:val="24"/>
          <w:vertAlign w:val="subscript"/>
        </w:rPr>
        <w:t>ou</w:t>
      </w:r>
      <w:r>
        <w:rPr>
          <w:rFonts w:ascii="Verdana" w:hAnsi="Verdana"/>
          <w:sz w:val="24"/>
          <w:szCs w:val="24"/>
          <w:vertAlign w:val="subscript"/>
        </w:rPr>
        <w:t>, melhor,</w:t>
      </w:r>
      <w:r>
        <w:rPr>
          <w:rFonts w:ascii="Verdana" w:hAnsi="Verdana"/>
          <w:sz w:val="24"/>
          <w:szCs w:val="24"/>
        </w:rPr>
        <w:t xml:space="preserve"> </w:t>
      </w:r>
      <w:r w:rsidRPr="005C31B9">
        <w:rPr>
          <w:rFonts w:ascii="Verdana" w:hAnsi="Verdana"/>
          <w:sz w:val="24"/>
          <w:szCs w:val="24"/>
          <w:vertAlign w:val="subscript"/>
        </w:rPr>
        <w:t>perceberam em seu entendimento Bíblico</w:t>
      </w:r>
      <w:r w:rsidRPr="005C31B9">
        <w:rPr>
          <w:rFonts w:ascii="Verdana" w:hAnsi="Verdana"/>
          <w:sz w:val="24"/>
          <w:szCs w:val="24"/>
        </w:rPr>
        <w:t xml:space="preserve"> que </w:t>
      </w:r>
      <w:r w:rsidRPr="0096457B">
        <w:rPr>
          <w:rFonts w:ascii="Verdana" w:hAnsi="Verdana"/>
          <w:b/>
          <w:sz w:val="24"/>
          <w:szCs w:val="24"/>
        </w:rPr>
        <w:t>a ênfase do Novo Testamento estava na igreja visível</w:t>
      </w:r>
      <w:r>
        <w:rPr>
          <w:rFonts w:ascii="Verdana" w:hAnsi="Verdana"/>
          <w:b/>
          <w:sz w:val="24"/>
          <w:szCs w:val="24"/>
        </w:rPr>
        <w:t>,</w:t>
      </w:r>
      <w:r w:rsidRPr="0096457B">
        <w:rPr>
          <w:rFonts w:ascii="Verdana" w:hAnsi="Verdana"/>
          <w:b/>
          <w:sz w:val="24"/>
          <w:szCs w:val="24"/>
        </w:rPr>
        <w:t xml:space="preserve"> nas congregações locais</w:t>
      </w:r>
      <w:r w:rsidRPr="005C31B9">
        <w:rPr>
          <w:rFonts w:ascii="Verdana" w:hAnsi="Verdana"/>
          <w:sz w:val="24"/>
          <w:szCs w:val="24"/>
        </w:rPr>
        <w:t>. Eles não aceitaram as tentativas dos Reforma</w:t>
      </w:r>
      <w:r>
        <w:rPr>
          <w:rFonts w:ascii="Verdana" w:hAnsi="Verdana"/>
          <w:sz w:val="24"/>
          <w:szCs w:val="24"/>
        </w:rPr>
        <w:t>dore</w:t>
      </w:r>
      <w:r w:rsidRPr="005C31B9">
        <w:rPr>
          <w:rFonts w:ascii="Verdana" w:hAnsi="Verdana"/>
          <w:sz w:val="24"/>
          <w:szCs w:val="24"/>
        </w:rPr>
        <w:t>s de escapar das implicações do Novo Testamento de um</w:t>
      </w:r>
      <w:r>
        <w:rPr>
          <w:rFonts w:ascii="Verdana" w:hAnsi="Verdana"/>
          <w:sz w:val="24"/>
          <w:szCs w:val="24"/>
        </w:rPr>
        <w:t xml:space="preserve">a igreja reunida (livre) fugindo </w:t>
      </w:r>
      <w:r w:rsidRPr="005C31B9">
        <w:rPr>
          <w:rFonts w:ascii="Verdana" w:hAnsi="Verdana"/>
          <w:sz w:val="24"/>
          <w:szCs w:val="24"/>
        </w:rPr>
        <w:t xml:space="preserve">para a doutrina da igreja </w:t>
      </w:r>
      <w:r w:rsidRPr="0096457B">
        <w:rPr>
          <w:rFonts w:ascii="Verdana" w:hAnsi="Verdana"/>
          <w:sz w:val="24"/>
          <w:szCs w:val="24"/>
          <w:vertAlign w:val="subscript"/>
        </w:rPr>
        <w:t xml:space="preserve">católica </w:t>
      </w:r>
      <w:r w:rsidRPr="005C31B9">
        <w:rPr>
          <w:rFonts w:ascii="Verdana" w:hAnsi="Verdana"/>
          <w:sz w:val="24"/>
          <w:szCs w:val="24"/>
        </w:rPr>
        <w:t>invisível.</w:t>
      </w:r>
      <w:r>
        <w:rPr>
          <w:rFonts w:ascii="Verdana" w:hAnsi="Verdana"/>
          <w:sz w:val="24"/>
          <w:szCs w:val="24"/>
        </w:rPr>
        <w:t xml:space="preserve"> </w:t>
      </w:r>
    </w:p>
    <w:p w:rsidR="003D0CBC" w:rsidRDefault="003D0CBC" w:rsidP="003D0CBC">
      <w:pPr>
        <w:spacing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:rsidR="003D0CBC" w:rsidRPr="008F20FA" w:rsidRDefault="003D0CBC" w:rsidP="003D0CBC">
      <w:pPr>
        <w:spacing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“Os A</w:t>
      </w:r>
      <w:r w:rsidRPr="0096457B">
        <w:rPr>
          <w:rFonts w:ascii="Verdana" w:hAnsi="Verdana"/>
          <w:sz w:val="24"/>
          <w:szCs w:val="24"/>
        </w:rPr>
        <w:t xml:space="preserve">nabatistas não estavam satisfeitos com a distinção dos </w:t>
      </w:r>
      <w:r>
        <w:rPr>
          <w:rFonts w:ascii="Verdana" w:hAnsi="Verdana"/>
          <w:sz w:val="24"/>
          <w:szCs w:val="24"/>
        </w:rPr>
        <w:t>R</w:t>
      </w:r>
      <w:r w:rsidRPr="0096457B">
        <w:rPr>
          <w:rFonts w:ascii="Verdana" w:hAnsi="Verdana"/>
          <w:sz w:val="24"/>
          <w:szCs w:val="24"/>
        </w:rPr>
        <w:t>eformadores entre uma igreja visível</w:t>
      </w:r>
      <w:r>
        <w:rPr>
          <w:rFonts w:ascii="Verdana" w:hAnsi="Verdana"/>
          <w:sz w:val="24"/>
          <w:szCs w:val="24"/>
        </w:rPr>
        <w:t>,</w:t>
      </w:r>
      <w:r w:rsidRPr="0096457B">
        <w:rPr>
          <w:rFonts w:ascii="Verdana" w:hAnsi="Verdana"/>
          <w:sz w:val="24"/>
          <w:szCs w:val="24"/>
        </w:rPr>
        <w:t xml:space="preserve"> que é terrena e impura</w:t>
      </w:r>
      <w:r>
        <w:rPr>
          <w:rFonts w:ascii="Verdana" w:hAnsi="Verdana"/>
          <w:sz w:val="24"/>
          <w:szCs w:val="24"/>
        </w:rPr>
        <w:t>,</w:t>
      </w:r>
      <w:r w:rsidRPr="0096457B">
        <w:rPr>
          <w:rFonts w:ascii="Verdana" w:hAnsi="Verdana"/>
          <w:sz w:val="24"/>
          <w:szCs w:val="24"/>
        </w:rPr>
        <w:t xml:space="preserve"> e uma igreja</w:t>
      </w:r>
      <w:r>
        <w:rPr>
          <w:rFonts w:ascii="Verdana" w:hAnsi="Verdana"/>
          <w:sz w:val="24"/>
          <w:szCs w:val="24"/>
        </w:rPr>
        <w:t xml:space="preserve"> </w:t>
      </w:r>
      <w:r w:rsidRPr="00EA71F4">
        <w:rPr>
          <w:rFonts w:ascii="Verdana" w:hAnsi="Verdana"/>
          <w:sz w:val="24"/>
          <w:szCs w:val="24"/>
          <w:vertAlign w:val="subscript"/>
        </w:rPr>
        <w:t>católica</w:t>
      </w:r>
      <w:r w:rsidRPr="0096457B">
        <w:rPr>
          <w:rFonts w:ascii="Verdana" w:hAnsi="Verdana"/>
          <w:sz w:val="24"/>
          <w:szCs w:val="24"/>
        </w:rPr>
        <w:t xml:space="preserve"> invisível</w:t>
      </w:r>
      <w:r>
        <w:rPr>
          <w:rFonts w:ascii="Verdana" w:hAnsi="Verdana"/>
          <w:sz w:val="24"/>
          <w:szCs w:val="24"/>
        </w:rPr>
        <w:t>,</w:t>
      </w:r>
      <w:r w:rsidRPr="0096457B">
        <w:rPr>
          <w:rFonts w:ascii="Verdana" w:hAnsi="Verdana"/>
          <w:sz w:val="24"/>
          <w:szCs w:val="24"/>
        </w:rPr>
        <w:t xml:space="preserve"> que é celestial e pura. Sua preocupação prática era a atualização de um corpo visível e verdadeiro de Cristo na Terra, que deveria estar de acordo com o padrão do Novo Testamento. Eles fizeram uma distinç</w:t>
      </w:r>
      <w:r>
        <w:rPr>
          <w:rFonts w:ascii="Verdana" w:hAnsi="Verdana"/>
          <w:sz w:val="24"/>
          <w:szCs w:val="24"/>
        </w:rPr>
        <w:t>ão afiada, entretanto, entre a ‘igreja verdadeira’</w:t>
      </w:r>
      <w:r w:rsidRPr="0096457B">
        <w:rPr>
          <w:rFonts w:ascii="Verdana" w:hAnsi="Verdana"/>
          <w:sz w:val="24"/>
          <w:szCs w:val="24"/>
        </w:rPr>
        <w:t>, p</w:t>
      </w:r>
      <w:r>
        <w:rPr>
          <w:rFonts w:ascii="Verdana" w:hAnsi="Verdana"/>
          <w:sz w:val="24"/>
          <w:szCs w:val="24"/>
        </w:rPr>
        <w:t>ela qual eles se referiam, e a ‘</w:t>
      </w:r>
      <w:r w:rsidRPr="0096457B">
        <w:rPr>
          <w:rFonts w:ascii="Verdana" w:hAnsi="Verdana"/>
          <w:sz w:val="24"/>
          <w:szCs w:val="24"/>
        </w:rPr>
        <w:t>igreja do a</w:t>
      </w:r>
      <w:r>
        <w:rPr>
          <w:rFonts w:ascii="Verdana" w:hAnsi="Verdana"/>
          <w:sz w:val="24"/>
          <w:szCs w:val="24"/>
        </w:rPr>
        <w:t>nticristo’</w:t>
      </w:r>
      <w:r w:rsidRPr="0096457B">
        <w:rPr>
          <w:rFonts w:ascii="Verdana" w:hAnsi="Verdana"/>
          <w:sz w:val="24"/>
          <w:szCs w:val="24"/>
        </w:rPr>
        <w:t>, pela qual e</w:t>
      </w:r>
      <w:r>
        <w:rPr>
          <w:rFonts w:ascii="Verdana" w:hAnsi="Verdana"/>
          <w:sz w:val="24"/>
          <w:szCs w:val="24"/>
        </w:rPr>
        <w:t>les se referiam à Igreja Romana”</w:t>
      </w:r>
      <w:r>
        <w:rPr>
          <w:rFonts w:ascii="Verdana" w:hAnsi="Verdana"/>
          <w:sz w:val="24"/>
          <w:szCs w:val="24"/>
          <w:vertAlign w:val="superscript"/>
        </w:rPr>
        <w:t>6</w:t>
      </w:r>
      <w:r>
        <w:rPr>
          <w:rFonts w:ascii="Verdana" w:hAnsi="Verdana"/>
          <w:sz w:val="24"/>
          <w:szCs w:val="24"/>
        </w:rPr>
        <w:t>.</w:t>
      </w:r>
    </w:p>
    <w:p w:rsidR="003D0CBC" w:rsidRDefault="003D0CBC" w:rsidP="003D0CBC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3D0CBC" w:rsidRDefault="003D0CBC" w:rsidP="003D0CB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D2661">
        <w:rPr>
          <w:rFonts w:ascii="Verdana" w:hAnsi="Verdana"/>
          <w:sz w:val="24"/>
          <w:szCs w:val="24"/>
        </w:rPr>
        <w:t>Os anabatistas rejeitaram completamente</w:t>
      </w:r>
      <w:r>
        <w:rPr>
          <w:rFonts w:ascii="Verdana" w:hAnsi="Verdana"/>
          <w:sz w:val="24"/>
          <w:szCs w:val="24"/>
        </w:rPr>
        <w:t xml:space="preserve"> o conceito da igreja </w:t>
      </w:r>
      <w:r w:rsidRPr="003D2661">
        <w:rPr>
          <w:rFonts w:ascii="Verdana" w:hAnsi="Verdana"/>
          <w:sz w:val="24"/>
          <w:szCs w:val="24"/>
          <w:vertAlign w:val="subscript"/>
        </w:rPr>
        <w:t xml:space="preserve">estatal </w:t>
      </w:r>
      <w:r>
        <w:rPr>
          <w:rFonts w:ascii="Verdana" w:hAnsi="Verdana"/>
          <w:sz w:val="24"/>
          <w:szCs w:val="24"/>
        </w:rPr>
        <w:t>estabelecida, “</w:t>
      </w:r>
      <w:r w:rsidRPr="003D2661">
        <w:rPr>
          <w:rFonts w:ascii="Verdana" w:hAnsi="Verdana"/>
          <w:sz w:val="24"/>
          <w:szCs w:val="24"/>
        </w:rPr>
        <w:t>substituindo o monopólio da igreja estatal autoritária e compulsória por congregações</w:t>
      </w:r>
      <w:r>
        <w:rPr>
          <w:rFonts w:ascii="Verdana" w:hAnsi="Verdana"/>
          <w:sz w:val="24"/>
          <w:szCs w:val="24"/>
        </w:rPr>
        <w:t xml:space="preserve"> </w:t>
      </w:r>
      <w:r w:rsidRPr="00EA71F4">
        <w:rPr>
          <w:rFonts w:ascii="Verdana" w:hAnsi="Verdana"/>
          <w:sz w:val="24"/>
          <w:szCs w:val="24"/>
          <w:vertAlign w:val="subscript"/>
        </w:rPr>
        <w:t>locais</w:t>
      </w:r>
      <w:r w:rsidRPr="003D2661">
        <w:rPr>
          <w:rFonts w:ascii="Verdana" w:hAnsi="Verdana"/>
          <w:sz w:val="24"/>
          <w:szCs w:val="24"/>
        </w:rPr>
        <w:t xml:space="preserve"> independentes e voluntárias...</w:t>
      </w:r>
      <w:r>
        <w:rPr>
          <w:rFonts w:ascii="Verdana" w:hAnsi="Verdana"/>
          <w:sz w:val="24"/>
          <w:szCs w:val="24"/>
        </w:rPr>
        <w:t>”</w:t>
      </w:r>
      <w:r w:rsidRPr="003D2661">
        <w:rPr>
          <w:rFonts w:ascii="Verdana" w:hAnsi="Verdana"/>
          <w:sz w:val="24"/>
          <w:szCs w:val="24"/>
          <w:vertAlign w:val="superscript"/>
        </w:rPr>
        <w:t>7</w:t>
      </w:r>
      <w:r>
        <w:rPr>
          <w:rFonts w:ascii="Verdana" w:hAnsi="Verdana"/>
          <w:sz w:val="24"/>
          <w:szCs w:val="24"/>
        </w:rPr>
        <w:t xml:space="preserve"> </w:t>
      </w:r>
    </w:p>
    <w:p w:rsidR="00451038" w:rsidRDefault="003D0CBC" w:rsidP="003D0CBC">
      <w:pPr>
        <w:jc w:val="both"/>
        <w:rPr>
          <w:rFonts w:ascii="Verdana" w:hAnsi="Verdana"/>
          <w:sz w:val="24"/>
          <w:szCs w:val="24"/>
        </w:rPr>
      </w:pPr>
      <w:r w:rsidRPr="003D2661">
        <w:rPr>
          <w:rFonts w:ascii="Verdana" w:hAnsi="Verdana"/>
          <w:sz w:val="24"/>
          <w:szCs w:val="24"/>
        </w:rPr>
        <w:t>Houve outro po</w:t>
      </w:r>
      <w:r>
        <w:rPr>
          <w:rFonts w:ascii="Verdana" w:hAnsi="Verdana"/>
          <w:sz w:val="24"/>
          <w:szCs w:val="24"/>
        </w:rPr>
        <w:t>nto de discordância também. Os R</w:t>
      </w:r>
      <w:r w:rsidRPr="003D2661">
        <w:rPr>
          <w:rFonts w:ascii="Verdana" w:hAnsi="Verdana"/>
          <w:sz w:val="24"/>
          <w:szCs w:val="24"/>
        </w:rPr>
        <w:t xml:space="preserve">eformadores tinham um conceito muito mais amplo da </w:t>
      </w:r>
      <w:r>
        <w:rPr>
          <w:rFonts w:ascii="Verdana" w:hAnsi="Verdana"/>
          <w:sz w:val="24"/>
          <w:szCs w:val="24"/>
        </w:rPr>
        <w:t xml:space="preserve">composição da igreja </w:t>
      </w:r>
      <w:r w:rsidRPr="005C2EF9">
        <w:rPr>
          <w:rFonts w:ascii="Verdana" w:hAnsi="Verdana"/>
          <w:sz w:val="24"/>
          <w:szCs w:val="24"/>
          <w:vertAlign w:val="subscript"/>
        </w:rPr>
        <w:t>local</w:t>
      </w:r>
      <w:r>
        <w:rPr>
          <w:rFonts w:ascii="Verdana" w:hAnsi="Verdana"/>
          <w:sz w:val="24"/>
          <w:szCs w:val="24"/>
        </w:rPr>
        <w:t xml:space="preserve"> do que os A</w:t>
      </w:r>
      <w:r w:rsidRPr="003D2661">
        <w:rPr>
          <w:rFonts w:ascii="Verdana" w:hAnsi="Verdana"/>
          <w:sz w:val="24"/>
          <w:szCs w:val="24"/>
        </w:rPr>
        <w:t xml:space="preserve">nabatistas. Como se observou, </w:t>
      </w:r>
      <w:r w:rsidRPr="00EA71F4">
        <w:rPr>
          <w:rFonts w:ascii="Verdana" w:hAnsi="Verdana"/>
          <w:sz w:val="24"/>
          <w:szCs w:val="24"/>
        </w:rPr>
        <w:t>Zwinglio</w:t>
      </w:r>
      <w:r>
        <w:rPr>
          <w:rFonts w:ascii="Verdana" w:hAnsi="Verdana"/>
          <w:sz w:val="24"/>
          <w:szCs w:val="24"/>
        </w:rPr>
        <w:t xml:space="preserve"> estava “</w:t>
      </w:r>
      <w:r w:rsidRPr="003D2661">
        <w:rPr>
          <w:rFonts w:ascii="Verdana" w:hAnsi="Verdana"/>
          <w:sz w:val="24"/>
          <w:szCs w:val="24"/>
        </w:rPr>
        <w:t>disposto a assumir que todos em Zur</w:t>
      </w:r>
      <w:r>
        <w:rPr>
          <w:rFonts w:ascii="Verdana" w:hAnsi="Verdana"/>
          <w:sz w:val="24"/>
          <w:szCs w:val="24"/>
        </w:rPr>
        <w:t>ique eram, em certo sentido, C</w:t>
      </w:r>
      <w:r w:rsidRPr="003D2661">
        <w:rPr>
          <w:rFonts w:ascii="Verdana" w:hAnsi="Verdana"/>
          <w:sz w:val="24"/>
          <w:szCs w:val="24"/>
        </w:rPr>
        <w:t>ristão</w:t>
      </w:r>
      <w:r>
        <w:rPr>
          <w:rFonts w:ascii="Verdana" w:hAnsi="Verdana"/>
          <w:sz w:val="24"/>
          <w:szCs w:val="24"/>
        </w:rPr>
        <w:t>s”</w:t>
      </w:r>
      <w:r w:rsidRPr="003D2661">
        <w:rPr>
          <w:rFonts w:ascii="Verdana" w:hAnsi="Verdana"/>
          <w:sz w:val="24"/>
          <w:szCs w:val="24"/>
        </w:rPr>
        <w:t>. Os anabatistas, e</w:t>
      </w:r>
      <w:r>
        <w:rPr>
          <w:rFonts w:ascii="Verdana" w:hAnsi="Verdana"/>
          <w:sz w:val="24"/>
          <w:szCs w:val="24"/>
        </w:rPr>
        <w:t>ntretanto, chegaram a concluir “que tal ideia de ‘</w:t>
      </w:r>
      <w:r w:rsidRPr="003D2661">
        <w:rPr>
          <w:rFonts w:ascii="Verdana" w:hAnsi="Verdana"/>
          <w:sz w:val="24"/>
          <w:szCs w:val="24"/>
        </w:rPr>
        <w:t xml:space="preserve">igreja </w:t>
      </w:r>
      <w:r>
        <w:rPr>
          <w:rFonts w:ascii="Verdana" w:hAnsi="Verdana"/>
          <w:sz w:val="24"/>
          <w:szCs w:val="24"/>
        </w:rPr>
        <w:t>em massa’</w:t>
      </w:r>
      <w:r w:rsidRPr="003D2661">
        <w:rPr>
          <w:rFonts w:ascii="Verdana" w:hAnsi="Verdana"/>
          <w:sz w:val="24"/>
          <w:szCs w:val="24"/>
        </w:rPr>
        <w:t xml:space="preserve"> é estranha</w:t>
      </w:r>
      <w:r w:rsidRPr="005C2EF9">
        <w:rPr>
          <w:rFonts w:ascii="Verdana" w:hAnsi="Verdana"/>
          <w:sz w:val="24"/>
          <w:szCs w:val="24"/>
          <w:vertAlign w:val="subscript"/>
        </w:rPr>
        <w:t xml:space="preserve"> ao conceito de igreja loca</w:t>
      </w:r>
      <w:r>
        <w:rPr>
          <w:rFonts w:ascii="Verdana" w:hAnsi="Verdana"/>
          <w:sz w:val="24"/>
          <w:szCs w:val="24"/>
          <w:vertAlign w:val="subscript"/>
        </w:rPr>
        <w:t>l descrita e definida</w:t>
      </w:r>
      <w:r w:rsidRPr="005C2EF9">
        <w:rPr>
          <w:rFonts w:ascii="Verdana" w:hAnsi="Verdana"/>
          <w:sz w:val="24"/>
          <w:szCs w:val="24"/>
          <w:vertAlign w:val="subscript"/>
        </w:rPr>
        <w:t xml:space="preserve"> pelo</w:t>
      </w:r>
      <w:r w:rsidRPr="003D2661">
        <w:rPr>
          <w:rFonts w:ascii="Verdana" w:hAnsi="Verdana"/>
          <w:sz w:val="24"/>
          <w:szCs w:val="24"/>
        </w:rPr>
        <w:t xml:space="preserve"> Novo Testamento</w:t>
      </w:r>
      <w:r>
        <w:rPr>
          <w:rFonts w:ascii="Verdana" w:hAnsi="Verdana"/>
          <w:sz w:val="24"/>
          <w:szCs w:val="24"/>
        </w:rPr>
        <w:t>”</w:t>
      </w:r>
      <w:r w:rsidRPr="003D2661">
        <w:rPr>
          <w:rFonts w:ascii="Verdana" w:hAnsi="Verdana"/>
          <w:sz w:val="24"/>
          <w:szCs w:val="24"/>
        </w:rPr>
        <w:t>.</w:t>
      </w:r>
    </w:p>
    <w:p w:rsidR="003D0CBC" w:rsidRDefault="003D0CBC" w:rsidP="003D0CBC">
      <w:pPr>
        <w:jc w:val="both"/>
        <w:rPr>
          <w:rFonts w:ascii="Verdana" w:hAnsi="Verdana"/>
          <w:sz w:val="24"/>
          <w:szCs w:val="24"/>
        </w:rPr>
      </w:pPr>
    </w:p>
    <w:p w:rsidR="003D0CBC" w:rsidRPr="00C16437" w:rsidRDefault="003D0CBC" w:rsidP="00C16437">
      <w:pPr>
        <w:pStyle w:val="Ttulo2"/>
        <w:rPr>
          <w:b/>
          <w:sz w:val="36"/>
          <w:u w:val="single"/>
        </w:rPr>
      </w:pPr>
      <w:r w:rsidRPr="00C16437">
        <w:rPr>
          <w:b/>
          <w:sz w:val="36"/>
          <w:u w:val="single"/>
        </w:rPr>
        <w:t xml:space="preserve">Apostasia e separatismo </w:t>
      </w:r>
    </w:p>
    <w:p w:rsidR="003D0CBC" w:rsidRDefault="003D0CBC" w:rsidP="003D0CBC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3D0CBC" w:rsidRDefault="003D0CBC" w:rsidP="003D0CB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7F21F6">
        <w:rPr>
          <w:rFonts w:ascii="Verdana" w:hAnsi="Verdana"/>
          <w:sz w:val="24"/>
          <w:szCs w:val="24"/>
        </w:rPr>
        <w:t>Para nossa consideração, uma das mais importantes crenças dos anabatis</w:t>
      </w:r>
      <w:r>
        <w:rPr>
          <w:rFonts w:ascii="Verdana" w:hAnsi="Verdana"/>
          <w:sz w:val="24"/>
          <w:szCs w:val="24"/>
        </w:rPr>
        <w:t>tas a respeito da igreja foi a “queda” ou “ruína”</w:t>
      </w:r>
      <w:r w:rsidRPr="007F21F6">
        <w:rPr>
          <w:rFonts w:ascii="Verdana" w:hAnsi="Verdana"/>
          <w:sz w:val="24"/>
          <w:szCs w:val="24"/>
        </w:rPr>
        <w:t xml:space="preserve"> da igreja.</w:t>
      </w:r>
      <w:r w:rsidRPr="00262B1F">
        <w:rPr>
          <w:rFonts w:ascii="Verdana" w:hAnsi="Verdana"/>
          <w:sz w:val="24"/>
          <w:szCs w:val="24"/>
          <w:vertAlign w:val="superscript"/>
        </w:rPr>
        <w:t>9</w:t>
      </w:r>
      <w:r>
        <w:rPr>
          <w:rFonts w:ascii="Verdana" w:hAnsi="Verdana"/>
          <w:sz w:val="24"/>
          <w:szCs w:val="24"/>
        </w:rPr>
        <w:t xml:space="preserve"> </w:t>
      </w:r>
      <w:r w:rsidRPr="007F21F6">
        <w:rPr>
          <w:rFonts w:ascii="Verdana" w:hAnsi="Verdana"/>
          <w:sz w:val="24"/>
          <w:szCs w:val="24"/>
        </w:rPr>
        <w:t xml:space="preserve">Eles acreditavam que a igreja professa havia </w:t>
      </w:r>
      <w:r>
        <w:rPr>
          <w:rFonts w:ascii="Verdana" w:hAnsi="Verdana"/>
          <w:sz w:val="24"/>
          <w:szCs w:val="24"/>
        </w:rPr>
        <w:t>decaído da verdade - apostatado</w:t>
      </w:r>
      <w:r w:rsidRPr="007F21F6">
        <w:rPr>
          <w:rFonts w:ascii="Verdana" w:hAnsi="Verdana"/>
          <w:sz w:val="24"/>
          <w:szCs w:val="24"/>
        </w:rPr>
        <w:t xml:space="preserve"> - e que a restauração das igrejas verdadeiras era necessária. Eles d</w:t>
      </w:r>
      <w:r>
        <w:rPr>
          <w:rFonts w:ascii="Verdana" w:hAnsi="Verdana"/>
          <w:sz w:val="24"/>
          <w:szCs w:val="24"/>
        </w:rPr>
        <w:t>iferiam entre si a quando a essa “queda”</w:t>
      </w:r>
      <w:r w:rsidRPr="007F21F6">
        <w:rPr>
          <w:rFonts w:ascii="Verdana" w:hAnsi="Verdana"/>
          <w:sz w:val="24"/>
          <w:szCs w:val="24"/>
        </w:rPr>
        <w:t xml:space="preserve"> </w:t>
      </w:r>
      <w:r w:rsidRPr="007F21F6">
        <w:rPr>
          <w:rFonts w:ascii="Verdana" w:hAnsi="Verdana"/>
          <w:sz w:val="24"/>
          <w:szCs w:val="24"/>
          <w:vertAlign w:val="subscript"/>
        </w:rPr>
        <w:t>teria</w:t>
      </w:r>
      <w:r>
        <w:rPr>
          <w:rFonts w:ascii="Verdana" w:hAnsi="Verdana"/>
          <w:sz w:val="24"/>
          <w:szCs w:val="24"/>
        </w:rPr>
        <w:t xml:space="preserve"> ocorrido</w:t>
      </w:r>
      <w:r w:rsidRPr="007F21F6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Alguns senti</w:t>
      </w:r>
      <w:r w:rsidRPr="007F21F6">
        <w:rPr>
          <w:rFonts w:ascii="Verdana" w:hAnsi="Verdana"/>
          <w:sz w:val="24"/>
          <w:szCs w:val="24"/>
        </w:rPr>
        <w:t>am que não</w:t>
      </w:r>
      <w:r w:rsidRPr="00262B1F">
        <w:rPr>
          <w:rFonts w:ascii="Verdana" w:hAnsi="Verdana"/>
          <w:sz w:val="24"/>
          <w:szCs w:val="24"/>
          <w:vertAlign w:val="subscript"/>
        </w:rPr>
        <w:t xml:space="preserve"> teria</w:t>
      </w:r>
      <w:r>
        <w:rPr>
          <w:rFonts w:ascii="Verdana" w:hAnsi="Verdana"/>
          <w:sz w:val="24"/>
          <w:szCs w:val="24"/>
        </w:rPr>
        <w:t xml:space="preserve"> havido</w:t>
      </w:r>
      <w:r w:rsidRPr="007F21F6">
        <w:rPr>
          <w:rFonts w:ascii="Verdana" w:hAnsi="Verdana"/>
          <w:sz w:val="24"/>
          <w:szCs w:val="24"/>
        </w:rPr>
        <w:t xml:space="preserve"> nenhuma igreja verdadeira por séculos.</w:t>
      </w:r>
      <w:r w:rsidRPr="00262B1F">
        <w:rPr>
          <w:rFonts w:ascii="Verdana" w:hAnsi="Verdana"/>
          <w:sz w:val="24"/>
          <w:szCs w:val="24"/>
          <w:vertAlign w:val="superscript"/>
        </w:rPr>
        <w:t>10</w:t>
      </w:r>
    </w:p>
    <w:p w:rsidR="003D0CBC" w:rsidRDefault="003D0CBC" w:rsidP="003D0CBC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Muitos</w:t>
      </w:r>
      <w:r w:rsidRPr="00323987">
        <w:rPr>
          <w:rFonts w:ascii="Verdana" w:hAnsi="Verdana"/>
          <w:sz w:val="24"/>
          <w:szCs w:val="24"/>
        </w:rPr>
        <w:t xml:space="preserve"> parecia</w:t>
      </w:r>
      <w:r>
        <w:rPr>
          <w:rFonts w:ascii="Verdana" w:hAnsi="Verdana"/>
          <w:sz w:val="24"/>
          <w:szCs w:val="24"/>
        </w:rPr>
        <w:t>m</w:t>
      </w:r>
      <w:r w:rsidRPr="00323987">
        <w:rPr>
          <w:rFonts w:ascii="Verdana" w:hAnsi="Verdana"/>
          <w:sz w:val="24"/>
          <w:szCs w:val="24"/>
        </w:rPr>
        <w:t xml:space="preserve"> defender que a apostasia se instalou com o reinado de Constantino. </w:t>
      </w:r>
      <w:proofErr w:type="spellStart"/>
      <w:r w:rsidRPr="00323987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i</w:t>
      </w:r>
      <w:r w:rsidRPr="00323987">
        <w:rPr>
          <w:rFonts w:ascii="Verdana" w:hAnsi="Verdana"/>
          <w:sz w:val="24"/>
          <w:szCs w:val="24"/>
        </w:rPr>
        <w:t>lgrim</w:t>
      </w:r>
      <w:proofErr w:type="spellEnd"/>
      <w:r w:rsidRPr="00323987">
        <w:rPr>
          <w:rFonts w:ascii="Verdana" w:hAnsi="Verdana"/>
          <w:sz w:val="24"/>
          <w:szCs w:val="24"/>
        </w:rPr>
        <w:t xml:space="preserve"> </w:t>
      </w:r>
      <w:proofErr w:type="spellStart"/>
      <w:r w:rsidRPr="00323987">
        <w:rPr>
          <w:rFonts w:ascii="Verdana" w:hAnsi="Verdana"/>
          <w:sz w:val="24"/>
          <w:szCs w:val="24"/>
        </w:rPr>
        <w:t>Marpeck</w:t>
      </w:r>
      <w:proofErr w:type="spellEnd"/>
      <w:r w:rsidRPr="00323987">
        <w:rPr>
          <w:rFonts w:ascii="Verdana" w:hAnsi="Verdana"/>
          <w:sz w:val="24"/>
          <w:szCs w:val="24"/>
        </w:rPr>
        <w:t>, um in</w:t>
      </w:r>
      <w:r>
        <w:rPr>
          <w:rFonts w:ascii="Verdana" w:hAnsi="Verdana"/>
          <w:sz w:val="24"/>
          <w:szCs w:val="24"/>
        </w:rPr>
        <w:t>fluente líder anabatista, acreditava</w:t>
      </w:r>
      <w:r w:rsidRPr="00323987">
        <w:rPr>
          <w:rFonts w:ascii="Verdana" w:hAnsi="Verdana"/>
          <w:sz w:val="24"/>
          <w:szCs w:val="24"/>
        </w:rPr>
        <w:t xml:space="preserve"> que a ruína da igreja começou com a aceitação do batismo infantil.</w:t>
      </w:r>
    </w:p>
    <w:p w:rsidR="003D0CBC" w:rsidRDefault="003D0CBC" w:rsidP="003D0CBC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196356">
        <w:rPr>
          <w:rFonts w:ascii="Verdana" w:hAnsi="Verdana"/>
          <w:b/>
          <w:sz w:val="24"/>
          <w:szCs w:val="24"/>
        </w:rPr>
        <w:t>Muitos deles</w:t>
      </w:r>
      <w:r w:rsidRPr="00196356">
        <w:rPr>
          <w:rFonts w:ascii="Verdana" w:hAnsi="Verdana"/>
          <w:b/>
          <w:sz w:val="24"/>
          <w:szCs w:val="24"/>
          <w:vertAlign w:val="subscript"/>
        </w:rPr>
        <w:t xml:space="preserve">, senão a maioria, </w:t>
      </w:r>
      <w:r w:rsidRPr="00196356">
        <w:rPr>
          <w:rFonts w:ascii="Verdana" w:hAnsi="Verdana"/>
          <w:b/>
          <w:sz w:val="24"/>
          <w:szCs w:val="24"/>
        </w:rPr>
        <w:t xml:space="preserve">concordavam que haviam </w:t>
      </w:r>
      <w:r w:rsidRPr="00196356">
        <w:rPr>
          <w:rFonts w:ascii="Verdana" w:hAnsi="Verdana"/>
          <w:b/>
          <w:sz w:val="24"/>
          <w:szCs w:val="24"/>
          <w:vertAlign w:val="subscript"/>
        </w:rPr>
        <w:t>existido</w:t>
      </w:r>
      <w:r w:rsidRPr="00196356">
        <w:rPr>
          <w:rFonts w:ascii="Verdana" w:hAnsi="Verdana"/>
          <w:b/>
          <w:sz w:val="24"/>
          <w:szCs w:val="24"/>
        </w:rPr>
        <w:t xml:space="preserve"> igrejas verdadeiras espalhadas por toda a “Babilônia” (a igreja estatal apóstata) </w:t>
      </w:r>
      <w:r w:rsidRPr="00196356">
        <w:rPr>
          <w:rFonts w:ascii="Verdana" w:hAnsi="Verdana"/>
          <w:b/>
          <w:sz w:val="24"/>
          <w:szCs w:val="24"/>
          <w:vertAlign w:val="subscript"/>
        </w:rPr>
        <w:t>durante todos estes séculos</w:t>
      </w:r>
      <w:r w:rsidRPr="00196356">
        <w:rPr>
          <w:rFonts w:ascii="Verdana" w:hAnsi="Verdana"/>
          <w:b/>
          <w:sz w:val="24"/>
          <w:szCs w:val="24"/>
        </w:rPr>
        <w:t>.</w:t>
      </w:r>
    </w:p>
    <w:p w:rsidR="0078113A" w:rsidRDefault="0078113A" w:rsidP="003D0CBC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3D0CBC" w:rsidRDefault="003D0CBC" w:rsidP="003D0CB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6356">
        <w:rPr>
          <w:rFonts w:ascii="Verdana" w:hAnsi="Verdana"/>
          <w:sz w:val="24"/>
          <w:szCs w:val="24"/>
        </w:rPr>
        <w:t xml:space="preserve">Eles viam </w:t>
      </w:r>
      <w:r>
        <w:rPr>
          <w:rFonts w:ascii="Verdana" w:hAnsi="Verdana"/>
          <w:sz w:val="24"/>
          <w:szCs w:val="24"/>
        </w:rPr>
        <w:t>as marcas da queda como sendo</w:t>
      </w:r>
      <w:r w:rsidR="0078113A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a dependência do E</w:t>
      </w:r>
      <w:r w:rsidRPr="00196356">
        <w:rPr>
          <w:rFonts w:ascii="Verdana" w:hAnsi="Verdana"/>
          <w:sz w:val="24"/>
          <w:szCs w:val="24"/>
        </w:rPr>
        <w:t xml:space="preserve">stado, o </w:t>
      </w:r>
      <w:r>
        <w:rPr>
          <w:rFonts w:ascii="Verdana" w:hAnsi="Verdana"/>
          <w:sz w:val="24"/>
          <w:szCs w:val="24"/>
        </w:rPr>
        <w:t>espírito de condescendência</w:t>
      </w:r>
      <w:r w:rsidRPr="001B237D">
        <w:rPr>
          <w:rFonts w:ascii="Verdana" w:hAnsi="Verdana"/>
          <w:sz w:val="24"/>
          <w:szCs w:val="24"/>
          <w:vertAlign w:val="superscript"/>
        </w:rPr>
        <w:t>11</w:t>
      </w:r>
      <w:r>
        <w:rPr>
          <w:rFonts w:ascii="Verdana" w:hAnsi="Verdana"/>
          <w:sz w:val="24"/>
          <w:szCs w:val="24"/>
        </w:rPr>
        <w:t xml:space="preserve"> da </w:t>
      </w:r>
      <w:r w:rsidRPr="00196356">
        <w:rPr>
          <w:rFonts w:ascii="Verdana" w:hAnsi="Verdana"/>
          <w:sz w:val="24"/>
          <w:szCs w:val="24"/>
        </w:rPr>
        <w:t xml:space="preserve">época, a aceitação de falsas doutrinas, </w:t>
      </w:r>
      <w:r w:rsidRPr="00196356">
        <w:rPr>
          <w:rFonts w:ascii="Verdana" w:hAnsi="Verdana"/>
          <w:sz w:val="24"/>
          <w:szCs w:val="24"/>
          <w:vertAlign w:val="subscript"/>
        </w:rPr>
        <w:t>tais</w:t>
      </w:r>
      <w:r>
        <w:rPr>
          <w:rFonts w:ascii="Verdana" w:hAnsi="Verdana"/>
          <w:sz w:val="24"/>
          <w:szCs w:val="24"/>
        </w:rPr>
        <w:t xml:space="preserve"> </w:t>
      </w:r>
      <w:r w:rsidRPr="00196356">
        <w:rPr>
          <w:rFonts w:ascii="Verdana" w:hAnsi="Verdana"/>
          <w:sz w:val="24"/>
          <w:szCs w:val="24"/>
        </w:rPr>
        <w:t>como a Missa e o batismo infantil, e a negligência geral em relação à verdade bíblica.</w:t>
      </w:r>
    </w:p>
    <w:p w:rsidR="003D0CBC" w:rsidRDefault="003D0CBC" w:rsidP="003D0CBC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3D0CBC" w:rsidRDefault="003D0CBC" w:rsidP="003D0CBC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 que, à</w:t>
      </w:r>
      <w:r w:rsidRPr="00C85F24">
        <w:rPr>
          <w:rFonts w:ascii="Verdana" w:hAnsi="Verdana"/>
          <w:sz w:val="24"/>
          <w:szCs w:val="24"/>
        </w:rPr>
        <w:t xml:space="preserve"> luz </w:t>
      </w:r>
      <w:r w:rsidRPr="003F4ED9">
        <w:rPr>
          <w:rFonts w:ascii="Verdana" w:hAnsi="Verdana"/>
          <w:sz w:val="24"/>
          <w:szCs w:val="24"/>
          <w:vertAlign w:val="subscript"/>
        </w:rPr>
        <w:t>desta</w:t>
      </w:r>
      <w:r>
        <w:rPr>
          <w:rFonts w:ascii="Verdana" w:hAnsi="Verdana"/>
          <w:sz w:val="24"/>
          <w:szCs w:val="24"/>
        </w:rPr>
        <w:t xml:space="preserve"> apostasia, era </w:t>
      </w:r>
      <w:r w:rsidRPr="00C85F24">
        <w:rPr>
          <w:rFonts w:ascii="Verdana" w:hAnsi="Verdana"/>
          <w:sz w:val="24"/>
          <w:szCs w:val="24"/>
        </w:rPr>
        <w:t>o dever de um cristão ob</w:t>
      </w:r>
      <w:r>
        <w:rPr>
          <w:rFonts w:ascii="Verdana" w:hAnsi="Verdana"/>
          <w:sz w:val="24"/>
          <w:szCs w:val="24"/>
        </w:rPr>
        <w:t>ediente? Os anabatistas não ficavam</w:t>
      </w:r>
      <w:r w:rsidRPr="00C85F24">
        <w:rPr>
          <w:rFonts w:ascii="Verdana" w:hAnsi="Verdana"/>
          <w:sz w:val="24"/>
          <w:szCs w:val="24"/>
        </w:rPr>
        <w:t xml:space="preserve"> tímidos em responder a essa pergunta. Eles achavam que uma </w:t>
      </w:r>
      <w:r>
        <w:rPr>
          <w:rFonts w:ascii="Verdana" w:hAnsi="Verdana"/>
          <w:sz w:val="24"/>
          <w:szCs w:val="24"/>
        </w:rPr>
        <w:t>verdadeira igreja Neo Testamentária</w:t>
      </w:r>
      <w:r w:rsidRPr="00C85F24">
        <w:rPr>
          <w:rFonts w:ascii="Verdana" w:hAnsi="Verdana"/>
          <w:sz w:val="24"/>
          <w:szCs w:val="24"/>
        </w:rPr>
        <w:t xml:space="preserve"> poderia ser estabelecida </w:t>
      </w:r>
      <w:r>
        <w:rPr>
          <w:rFonts w:ascii="Verdana" w:hAnsi="Verdana"/>
          <w:sz w:val="24"/>
          <w:szCs w:val="24"/>
        </w:rPr>
        <w:t>“</w:t>
      </w:r>
      <w:r w:rsidRPr="00C85F24">
        <w:rPr>
          <w:rFonts w:ascii="Verdana" w:hAnsi="Verdana"/>
          <w:sz w:val="24"/>
          <w:szCs w:val="24"/>
        </w:rPr>
        <w:t xml:space="preserve">somente depois que uma separação decisiva da Igreja </w:t>
      </w:r>
      <w:r>
        <w:rPr>
          <w:rFonts w:ascii="Verdana" w:hAnsi="Verdana"/>
          <w:sz w:val="24"/>
          <w:szCs w:val="24"/>
        </w:rPr>
        <w:t>Romana estabelecida fosse realizada”</w:t>
      </w:r>
      <w:r w:rsidRPr="00266BF4">
        <w:rPr>
          <w:rFonts w:ascii="Verdana" w:hAnsi="Verdana"/>
          <w:sz w:val="24"/>
          <w:szCs w:val="24"/>
          <w:vertAlign w:val="superscript"/>
        </w:rPr>
        <w:t>11</w:t>
      </w:r>
      <w:r w:rsidRPr="00C85F24">
        <w:rPr>
          <w:rFonts w:ascii="Verdana" w:hAnsi="Verdana"/>
          <w:sz w:val="24"/>
          <w:szCs w:val="24"/>
        </w:rPr>
        <w:t>...</w:t>
      </w:r>
      <w:r>
        <w:rPr>
          <w:rFonts w:ascii="Verdana" w:hAnsi="Verdana"/>
          <w:sz w:val="24"/>
          <w:szCs w:val="24"/>
        </w:rPr>
        <w:t xml:space="preserve"> </w:t>
      </w:r>
    </w:p>
    <w:p w:rsidR="003D0CBC" w:rsidRDefault="003D0CBC" w:rsidP="003D0CBC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3D0CBC" w:rsidRDefault="003D0CBC" w:rsidP="003D0CBC">
      <w:pPr>
        <w:spacing w:line="360" w:lineRule="auto"/>
        <w:jc w:val="both"/>
        <w:rPr>
          <w:rFonts w:ascii="Verdana" w:hAnsi="Verdana"/>
          <w:sz w:val="24"/>
          <w:szCs w:val="24"/>
        </w:rPr>
      </w:pPr>
      <w:proofErr w:type="spellStart"/>
      <w:r w:rsidRPr="00A60051">
        <w:rPr>
          <w:rFonts w:ascii="Verdana" w:hAnsi="Verdana"/>
          <w:sz w:val="24"/>
          <w:szCs w:val="24"/>
        </w:rPr>
        <w:t>Menno</w:t>
      </w:r>
      <w:proofErr w:type="spellEnd"/>
      <w:r w:rsidRPr="00A60051">
        <w:rPr>
          <w:rFonts w:ascii="Verdana" w:hAnsi="Verdana"/>
          <w:sz w:val="24"/>
          <w:szCs w:val="24"/>
        </w:rPr>
        <w:t xml:space="preserve"> </w:t>
      </w:r>
      <w:proofErr w:type="spellStart"/>
      <w:r w:rsidRPr="00A60051">
        <w:rPr>
          <w:rFonts w:ascii="Verdana" w:hAnsi="Verdana"/>
          <w:sz w:val="24"/>
          <w:szCs w:val="24"/>
        </w:rPr>
        <w:t>Simons</w:t>
      </w:r>
      <w:proofErr w:type="spellEnd"/>
      <w:r w:rsidRPr="00A60051">
        <w:rPr>
          <w:rFonts w:ascii="Verdana" w:hAnsi="Verdana"/>
          <w:sz w:val="24"/>
          <w:szCs w:val="24"/>
        </w:rPr>
        <w:t xml:space="preserve">, em uma seção de um de seus escritos intitulada </w:t>
      </w:r>
      <w:r>
        <w:rPr>
          <w:rFonts w:ascii="Verdana" w:hAnsi="Verdana"/>
          <w:sz w:val="24"/>
          <w:szCs w:val="24"/>
        </w:rPr>
        <w:t>“O Dever de Fugir de Babilônia”</w:t>
      </w:r>
      <w:r w:rsidRPr="00A60051">
        <w:rPr>
          <w:rFonts w:ascii="Verdana" w:hAnsi="Verdana"/>
          <w:sz w:val="24"/>
          <w:szCs w:val="24"/>
        </w:rPr>
        <w:t>, observou:</w:t>
      </w:r>
    </w:p>
    <w:p w:rsidR="003D0CBC" w:rsidRDefault="003D0CBC" w:rsidP="003D0CBC">
      <w:pPr>
        <w:spacing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:rsidR="003D0CBC" w:rsidRDefault="003D0CBC" w:rsidP="003D0CBC">
      <w:pPr>
        <w:spacing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“Também ensinamos e admoestamos </w:t>
      </w:r>
      <w:r w:rsidRPr="00FF59D2">
        <w:rPr>
          <w:rFonts w:ascii="Verdana" w:hAnsi="Verdana"/>
          <w:sz w:val="24"/>
          <w:szCs w:val="24"/>
          <w:vertAlign w:val="subscript"/>
        </w:rPr>
        <w:t>por meio</w:t>
      </w:r>
      <w:r>
        <w:rPr>
          <w:rFonts w:ascii="Verdana" w:hAnsi="Verdana"/>
          <w:sz w:val="24"/>
          <w:szCs w:val="24"/>
        </w:rPr>
        <w:t xml:space="preserve"> da</w:t>
      </w:r>
      <w:r w:rsidRPr="00FF59D2">
        <w:rPr>
          <w:rFonts w:ascii="Verdana" w:hAnsi="Verdana"/>
          <w:sz w:val="24"/>
          <w:szCs w:val="24"/>
        </w:rPr>
        <w:t xml:space="preserve"> Palavra de Deus que todos os filhos genuínos de Deus, nascidos de novo da semente viva </w:t>
      </w:r>
      <w:r w:rsidRPr="00FF59D2">
        <w:rPr>
          <w:rFonts w:ascii="Verdana" w:hAnsi="Verdana"/>
          <w:sz w:val="24"/>
          <w:szCs w:val="24"/>
          <w:vertAlign w:val="subscript"/>
        </w:rPr>
        <w:t>e</w:t>
      </w:r>
      <w:r>
        <w:rPr>
          <w:rFonts w:ascii="Verdana" w:hAnsi="Verdana"/>
          <w:sz w:val="24"/>
          <w:szCs w:val="24"/>
        </w:rPr>
        <w:t xml:space="preserve"> incorruptível da Palavra divina</w:t>
      </w:r>
      <w:r w:rsidRPr="00FF59D2">
        <w:rPr>
          <w:rFonts w:ascii="Verdana" w:hAnsi="Verdana"/>
          <w:sz w:val="24"/>
          <w:szCs w:val="24"/>
        </w:rPr>
        <w:t xml:space="preserve">... devem, de acordo com as Escrituras, </w:t>
      </w:r>
      <w:r w:rsidRPr="00FF59D2">
        <w:rPr>
          <w:rFonts w:ascii="Verdana" w:hAnsi="Verdana"/>
          <w:sz w:val="24"/>
          <w:szCs w:val="24"/>
          <w:vertAlign w:val="subscript"/>
        </w:rPr>
        <w:t>se</w:t>
      </w:r>
      <w:r>
        <w:rPr>
          <w:rFonts w:ascii="Verdana" w:hAnsi="Verdana"/>
          <w:sz w:val="24"/>
          <w:szCs w:val="24"/>
        </w:rPr>
        <w:t xml:space="preserve"> </w:t>
      </w:r>
      <w:r w:rsidRPr="00FF59D2">
        <w:rPr>
          <w:rFonts w:ascii="Verdana" w:hAnsi="Verdana"/>
          <w:sz w:val="24"/>
          <w:szCs w:val="24"/>
        </w:rPr>
        <w:t xml:space="preserve">afastar </w:t>
      </w:r>
      <w:r w:rsidRPr="00FF59D2">
        <w:rPr>
          <w:rFonts w:ascii="Verdana" w:hAnsi="Verdana"/>
          <w:sz w:val="24"/>
          <w:szCs w:val="24"/>
          <w:vertAlign w:val="subscript"/>
        </w:rPr>
        <w:t>de</w:t>
      </w:r>
      <w:r>
        <w:rPr>
          <w:rFonts w:ascii="Verdana" w:hAnsi="Verdana"/>
          <w:sz w:val="24"/>
          <w:szCs w:val="24"/>
        </w:rPr>
        <w:t xml:space="preserve"> </w:t>
      </w:r>
      <w:r w:rsidRPr="00FF59D2">
        <w:rPr>
          <w:rFonts w:ascii="Verdana" w:hAnsi="Verdana"/>
          <w:sz w:val="24"/>
          <w:szCs w:val="24"/>
        </w:rPr>
        <w:t>todos os pregadores sedutores e idólatras em relação às</w:t>
      </w:r>
      <w:r>
        <w:rPr>
          <w:rFonts w:ascii="Verdana" w:hAnsi="Verdana"/>
          <w:sz w:val="24"/>
          <w:szCs w:val="24"/>
        </w:rPr>
        <w:t xml:space="preserve"> </w:t>
      </w:r>
      <w:r w:rsidRPr="00FF59D2">
        <w:rPr>
          <w:rFonts w:ascii="Verdana" w:hAnsi="Verdana"/>
          <w:sz w:val="24"/>
          <w:szCs w:val="24"/>
          <w:vertAlign w:val="subscript"/>
        </w:rPr>
        <w:t>falsas</w:t>
      </w:r>
      <w:r w:rsidRPr="00FF59D2">
        <w:rPr>
          <w:rFonts w:ascii="Verdana" w:hAnsi="Verdana"/>
          <w:sz w:val="24"/>
          <w:szCs w:val="24"/>
        </w:rPr>
        <w:t xml:space="preserve"> doutrinas</w:t>
      </w:r>
      <w:r>
        <w:rPr>
          <w:rFonts w:ascii="Verdana" w:hAnsi="Verdana"/>
          <w:sz w:val="24"/>
          <w:szCs w:val="24"/>
        </w:rPr>
        <w:t>, sacramentos e adoração</w:t>
      </w:r>
      <w:r w:rsidRPr="00FF59D2">
        <w:rPr>
          <w:rFonts w:ascii="Verdana" w:hAnsi="Verdana"/>
          <w:sz w:val="24"/>
          <w:szCs w:val="24"/>
        </w:rPr>
        <w:t xml:space="preserve">. Eles devem evitar todos os que, </w:t>
      </w:r>
      <w:r>
        <w:rPr>
          <w:rFonts w:ascii="Verdana" w:hAnsi="Verdana"/>
          <w:sz w:val="24"/>
          <w:szCs w:val="24"/>
        </w:rPr>
        <w:t>por</w:t>
      </w:r>
      <w:r w:rsidRPr="00FF59D2">
        <w:rPr>
          <w:rFonts w:ascii="Verdana" w:hAnsi="Verdana"/>
          <w:sz w:val="24"/>
          <w:szCs w:val="24"/>
        </w:rPr>
        <w:t xml:space="preserve"> qualquer crença, do</w:t>
      </w:r>
      <w:r>
        <w:rPr>
          <w:rFonts w:ascii="Verdana" w:hAnsi="Verdana"/>
          <w:sz w:val="24"/>
          <w:szCs w:val="24"/>
        </w:rPr>
        <w:t>utrina, seita ou nome, não permanecem na pura doutrina de Cristo</w:t>
      </w:r>
      <w:r w:rsidRPr="00FF59D2">
        <w:rPr>
          <w:rFonts w:ascii="Verdana" w:hAnsi="Verdana"/>
          <w:sz w:val="24"/>
          <w:szCs w:val="24"/>
        </w:rPr>
        <w:t>...</w:t>
      </w:r>
      <w:r>
        <w:rPr>
          <w:rFonts w:ascii="Verdana" w:hAnsi="Verdana"/>
          <w:sz w:val="24"/>
          <w:szCs w:val="24"/>
        </w:rPr>
        <w:t>”</w:t>
      </w:r>
      <w:r w:rsidRPr="00266BF4">
        <w:rPr>
          <w:rFonts w:ascii="Verdana" w:hAnsi="Verdana"/>
          <w:sz w:val="24"/>
          <w:szCs w:val="24"/>
          <w:vertAlign w:val="superscript"/>
        </w:rPr>
        <w:t>12</w:t>
      </w:r>
      <w:r w:rsidRPr="00FF59D2">
        <w:rPr>
          <w:rFonts w:ascii="Verdana" w:hAnsi="Verdana"/>
          <w:sz w:val="24"/>
          <w:szCs w:val="24"/>
        </w:rPr>
        <w:t xml:space="preserve"> </w:t>
      </w:r>
    </w:p>
    <w:p w:rsidR="003D0CBC" w:rsidRDefault="003D0CBC" w:rsidP="003D0CBC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Certo estudioso</w:t>
      </w:r>
      <w:r w:rsidRPr="00FF59D2">
        <w:rPr>
          <w:rFonts w:ascii="Verdana" w:hAnsi="Verdana"/>
          <w:sz w:val="24"/>
          <w:szCs w:val="24"/>
        </w:rPr>
        <w:t xml:space="preserve"> do movimento</w:t>
      </w:r>
      <w:r>
        <w:rPr>
          <w:rFonts w:ascii="Verdana" w:hAnsi="Verdana"/>
          <w:sz w:val="24"/>
          <w:szCs w:val="24"/>
        </w:rPr>
        <w:t xml:space="preserve"> </w:t>
      </w:r>
      <w:r w:rsidRPr="00FF59D2">
        <w:rPr>
          <w:rFonts w:ascii="Verdana" w:hAnsi="Verdana"/>
          <w:sz w:val="24"/>
          <w:szCs w:val="24"/>
          <w:vertAlign w:val="subscript"/>
        </w:rPr>
        <w:t>Anabatista</w:t>
      </w:r>
      <w:r>
        <w:rPr>
          <w:rFonts w:ascii="Verdana" w:hAnsi="Verdana"/>
          <w:sz w:val="24"/>
          <w:szCs w:val="24"/>
        </w:rPr>
        <w:t xml:space="preserve"> observou: </w:t>
      </w:r>
    </w:p>
    <w:p w:rsidR="003D0CBC" w:rsidRPr="00196356" w:rsidRDefault="003D0CBC" w:rsidP="003D0CBC">
      <w:pPr>
        <w:spacing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“</w:t>
      </w:r>
      <w:r w:rsidRPr="00FF59D2">
        <w:rPr>
          <w:rFonts w:ascii="Verdana" w:hAnsi="Verdana"/>
          <w:sz w:val="24"/>
          <w:szCs w:val="24"/>
        </w:rPr>
        <w:t>Ao revisar os registros, o leitor fica impressiona</w:t>
      </w:r>
      <w:r>
        <w:rPr>
          <w:rFonts w:ascii="Verdana" w:hAnsi="Verdana"/>
          <w:sz w:val="24"/>
          <w:szCs w:val="24"/>
        </w:rPr>
        <w:t>do com a consciência aguda dos A</w:t>
      </w:r>
      <w:r w:rsidRPr="00FF59D2">
        <w:rPr>
          <w:rFonts w:ascii="Verdana" w:hAnsi="Verdana"/>
          <w:sz w:val="24"/>
          <w:szCs w:val="24"/>
        </w:rPr>
        <w:t xml:space="preserve">nabatistas </w:t>
      </w:r>
      <w:r>
        <w:rPr>
          <w:rFonts w:ascii="Verdana" w:hAnsi="Verdana"/>
          <w:sz w:val="24"/>
          <w:szCs w:val="24"/>
        </w:rPr>
        <w:t>sobre a separação da igreja ‘</w:t>
      </w:r>
      <w:r w:rsidRPr="00FF59D2">
        <w:rPr>
          <w:rFonts w:ascii="Verdana" w:hAnsi="Verdana"/>
          <w:sz w:val="24"/>
          <w:szCs w:val="24"/>
        </w:rPr>
        <w:t>decaída</w:t>
      </w:r>
      <w:r>
        <w:rPr>
          <w:rFonts w:ascii="Verdana" w:hAnsi="Verdana"/>
          <w:sz w:val="24"/>
          <w:szCs w:val="24"/>
        </w:rPr>
        <w:t>’</w:t>
      </w:r>
      <w:r w:rsidRPr="00FF59D2">
        <w:rPr>
          <w:rFonts w:ascii="Verdana" w:hAnsi="Verdana"/>
          <w:sz w:val="24"/>
          <w:szCs w:val="24"/>
        </w:rPr>
        <w:t xml:space="preserve"> - em que eles</w:t>
      </w:r>
      <w:r>
        <w:rPr>
          <w:rFonts w:ascii="Verdana" w:hAnsi="Verdana"/>
          <w:sz w:val="24"/>
          <w:szCs w:val="24"/>
        </w:rPr>
        <w:t xml:space="preserve"> incluíam tanto os R</w:t>
      </w:r>
      <w:r w:rsidRPr="00FF59D2">
        <w:rPr>
          <w:rFonts w:ascii="Verdana" w:hAnsi="Verdana"/>
          <w:sz w:val="24"/>
          <w:szCs w:val="24"/>
        </w:rPr>
        <w:t xml:space="preserve">eformadores, </w:t>
      </w:r>
      <w:r>
        <w:rPr>
          <w:rFonts w:ascii="Verdana" w:hAnsi="Verdana"/>
          <w:sz w:val="24"/>
          <w:szCs w:val="24"/>
        </w:rPr>
        <w:t xml:space="preserve">assim como a instituição </w:t>
      </w:r>
      <w:r w:rsidRPr="009F1A53">
        <w:rPr>
          <w:rFonts w:ascii="Verdana" w:hAnsi="Verdana"/>
          <w:sz w:val="24"/>
          <w:szCs w:val="24"/>
          <w:vertAlign w:val="subscript"/>
        </w:rPr>
        <w:t xml:space="preserve">Católica </w:t>
      </w:r>
      <w:r>
        <w:rPr>
          <w:rFonts w:ascii="Verdana" w:hAnsi="Verdana"/>
          <w:sz w:val="24"/>
          <w:szCs w:val="24"/>
        </w:rPr>
        <w:t>Romana”</w:t>
      </w:r>
      <w:r w:rsidRPr="00624151">
        <w:rPr>
          <w:rFonts w:ascii="Verdana" w:hAnsi="Verdana"/>
          <w:sz w:val="24"/>
          <w:szCs w:val="24"/>
          <w:vertAlign w:val="superscript"/>
        </w:rPr>
        <w:t>13</w:t>
      </w:r>
      <w:r w:rsidRPr="00FF59D2">
        <w:rPr>
          <w:rFonts w:ascii="Verdana" w:hAnsi="Verdana"/>
          <w:sz w:val="24"/>
          <w:szCs w:val="24"/>
        </w:rPr>
        <w:t>.</w:t>
      </w:r>
    </w:p>
    <w:p w:rsidR="003D0CBC" w:rsidRDefault="003D0CBC" w:rsidP="003D0CB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43007">
        <w:rPr>
          <w:rFonts w:ascii="Verdana" w:hAnsi="Verdana"/>
          <w:sz w:val="24"/>
          <w:szCs w:val="24"/>
        </w:rPr>
        <w:t xml:space="preserve">Numerosas declarações de </w:t>
      </w:r>
      <w:r>
        <w:rPr>
          <w:rFonts w:ascii="Verdana" w:hAnsi="Verdana"/>
          <w:sz w:val="24"/>
          <w:szCs w:val="24"/>
        </w:rPr>
        <w:t>A</w:t>
      </w:r>
      <w:r w:rsidRPr="00A43007">
        <w:rPr>
          <w:rFonts w:ascii="Verdana" w:hAnsi="Verdana"/>
          <w:sz w:val="24"/>
          <w:szCs w:val="24"/>
        </w:rPr>
        <w:t>nabatistas ressaltam suas convicções quanto à separação da apostasia.</w:t>
      </w:r>
      <w:r>
        <w:rPr>
          <w:rFonts w:ascii="Verdana" w:hAnsi="Verdana"/>
          <w:sz w:val="24"/>
          <w:szCs w:val="24"/>
        </w:rPr>
        <w:t xml:space="preserve"> </w:t>
      </w:r>
      <w:r w:rsidRPr="00A43007">
        <w:rPr>
          <w:rFonts w:ascii="Verdana" w:hAnsi="Verdana"/>
          <w:sz w:val="24"/>
          <w:szCs w:val="24"/>
        </w:rPr>
        <w:t>A Confissão de Schleitheim</w:t>
      </w:r>
      <w:r w:rsidRPr="008D4F9F">
        <w:rPr>
          <w:rFonts w:ascii="Verdana" w:hAnsi="Verdana"/>
          <w:sz w:val="24"/>
          <w:szCs w:val="24"/>
          <w:vertAlign w:val="superscript"/>
        </w:rPr>
        <w:t>14</w:t>
      </w:r>
      <w:r w:rsidRPr="00A43007">
        <w:rPr>
          <w:rFonts w:ascii="Verdana" w:hAnsi="Verdana"/>
          <w:sz w:val="24"/>
          <w:szCs w:val="24"/>
        </w:rPr>
        <w:t xml:space="preserve">, elaborada pela Conferência dos Irmãos Suíços, em fevereiro de 1527, foi escrita principalmente por Michael </w:t>
      </w:r>
      <w:proofErr w:type="spellStart"/>
      <w:r w:rsidRPr="00A43007">
        <w:rPr>
          <w:rFonts w:ascii="Verdana" w:hAnsi="Verdana"/>
          <w:sz w:val="24"/>
          <w:szCs w:val="24"/>
        </w:rPr>
        <w:t>Sattler</w:t>
      </w:r>
      <w:proofErr w:type="spellEnd"/>
      <w:r w:rsidRPr="00A43007">
        <w:rPr>
          <w:rFonts w:ascii="Verdana" w:hAnsi="Verdana"/>
          <w:sz w:val="24"/>
          <w:szCs w:val="24"/>
        </w:rPr>
        <w:t>.</w:t>
      </w:r>
    </w:p>
    <w:p w:rsidR="003D0CBC" w:rsidRDefault="003D0CBC" w:rsidP="003D0CBC">
      <w:pPr>
        <w:spacing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“</w:t>
      </w:r>
      <w:r w:rsidRPr="00A43007">
        <w:rPr>
          <w:rFonts w:ascii="Verdana" w:hAnsi="Verdana"/>
          <w:sz w:val="24"/>
          <w:szCs w:val="24"/>
        </w:rPr>
        <w:t>Estamos de acordo [como segue] sobre a separação: uma separação será feita a partir deles e da maldade que o diabo plantou no mundo</w:t>
      </w:r>
      <w:r>
        <w:rPr>
          <w:rFonts w:ascii="Verdana" w:hAnsi="Verdana"/>
          <w:sz w:val="24"/>
          <w:szCs w:val="24"/>
        </w:rPr>
        <w:t>;</w:t>
      </w:r>
      <w:r w:rsidRPr="00A43007">
        <w:rPr>
          <w:rFonts w:ascii="Verdana" w:hAnsi="Verdana"/>
          <w:sz w:val="24"/>
          <w:szCs w:val="24"/>
        </w:rPr>
        <w:t xml:space="preserve"> desta maneira, simplesmente que não teremos companheirismo com eles </w:t>
      </w:r>
      <w:r>
        <w:rPr>
          <w:rFonts w:ascii="Verdana" w:hAnsi="Verdana"/>
          <w:sz w:val="24"/>
          <w:szCs w:val="24"/>
        </w:rPr>
        <w:t>na multidão de suas abominações</w:t>
      </w:r>
      <w:r w:rsidRPr="00A43007">
        <w:rPr>
          <w:rFonts w:ascii="Verdana" w:hAnsi="Verdana"/>
          <w:sz w:val="24"/>
          <w:szCs w:val="24"/>
        </w:rPr>
        <w:t>... Pois verdadeiramente todas as criaturas estão em apenas duas classes, boas e más, cre</w:t>
      </w:r>
      <w:r>
        <w:rPr>
          <w:rFonts w:ascii="Verdana" w:hAnsi="Verdana"/>
          <w:sz w:val="24"/>
          <w:szCs w:val="24"/>
        </w:rPr>
        <w:t>ntes e incrédulas, trevas e luz</w:t>
      </w:r>
      <w:r w:rsidRPr="00A43007">
        <w:rPr>
          <w:rFonts w:ascii="Verdana" w:hAnsi="Verdana"/>
          <w:sz w:val="24"/>
          <w:szCs w:val="24"/>
        </w:rPr>
        <w:t xml:space="preserve">... O templo </w:t>
      </w:r>
      <w:r>
        <w:rPr>
          <w:rFonts w:ascii="Verdana" w:hAnsi="Verdana"/>
          <w:sz w:val="24"/>
          <w:szCs w:val="24"/>
        </w:rPr>
        <w:t xml:space="preserve">de Deus </w:t>
      </w:r>
      <w:r w:rsidRPr="00A43007">
        <w:rPr>
          <w:rFonts w:ascii="Verdana" w:hAnsi="Verdana"/>
          <w:sz w:val="24"/>
          <w:szCs w:val="24"/>
        </w:rPr>
        <w:t xml:space="preserve">e </w:t>
      </w:r>
      <w:r>
        <w:rPr>
          <w:rFonts w:ascii="Verdana" w:hAnsi="Verdana"/>
          <w:sz w:val="24"/>
          <w:szCs w:val="24"/>
        </w:rPr>
        <w:t xml:space="preserve">os </w:t>
      </w:r>
      <w:r w:rsidRPr="00A43007">
        <w:rPr>
          <w:rFonts w:ascii="Verdana" w:hAnsi="Verdana"/>
          <w:sz w:val="24"/>
          <w:szCs w:val="24"/>
        </w:rPr>
        <w:t>ídolos, Cristo e Belial; e nenhum pode ter parte com o outro.</w:t>
      </w:r>
    </w:p>
    <w:p w:rsidR="003D0CBC" w:rsidRDefault="003D0CBC" w:rsidP="003D0CBC">
      <w:pPr>
        <w:spacing w:line="360" w:lineRule="auto"/>
        <w:ind w:left="708"/>
        <w:jc w:val="both"/>
        <w:rPr>
          <w:rFonts w:ascii="Verdana" w:hAnsi="Verdana"/>
          <w:sz w:val="24"/>
          <w:szCs w:val="24"/>
          <w:vertAlign w:val="superscript"/>
        </w:rPr>
      </w:pPr>
      <w:r w:rsidRPr="00A43007">
        <w:rPr>
          <w:rFonts w:ascii="Verdana" w:hAnsi="Verdana"/>
          <w:sz w:val="24"/>
          <w:szCs w:val="24"/>
        </w:rPr>
        <w:t xml:space="preserve">Para nós, o mandamento do Senhor é claro quando Ele nos </w:t>
      </w:r>
      <w:r>
        <w:rPr>
          <w:rFonts w:ascii="Verdana" w:hAnsi="Verdana"/>
          <w:sz w:val="24"/>
          <w:szCs w:val="24"/>
        </w:rPr>
        <w:t xml:space="preserve">conclama a </w:t>
      </w:r>
      <w:r w:rsidRPr="00A43007">
        <w:rPr>
          <w:rFonts w:ascii="Verdana" w:hAnsi="Verdana"/>
          <w:sz w:val="24"/>
          <w:szCs w:val="24"/>
        </w:rPr>
        <w:t>sermos separados do mal e assim Ele será o nosso Deus e nós seremos Seus filhos e filhas.</w:t>
      </w:r>
      <w:r w:rsidRPr="00590905">
        <w:rPr>
          <w:rFonts w:ascii="Verdana" w:hAnsi="Verdana"/>
          <w:sz w:val="24"/>
          <w:szCs w:val="24"/>
          <w:vertAlign w:val="superscript"/>
        </w:rPr>
        <w:t>1</w:t>
      </w:r>
      <w:r>
        <w:rPr>
          <w:rFonts w:ascii="Verdana" w:hAnsi="Verdana"/>
          <w:sz w:val="24"/>
          <w:szCs w:val="24"/>
          <w:vertAlign w:val="superscript"/>
        </w:rPr>
        <w:t>5</w:t>
      </w:r>
    </w:p>
    <w:p w:rsidR="003D0CBC" w:rsidRDefault="003D0CBC" w:rsidP="003D0CBC">
      <w:pPr>
        <w:spacing w:line="360" w:lineRule="auto"/>
        <w:ind w:left="708"/>
        <w:jc w:val="both"/>
        <w:rPr>
          <w:rFonts w:ascii="Verdana" w:hAnsi="Verdana"/>
          <w:sz w:val="24"/>
          <w:szCs w:val="24"/>
        </w:rPr>
      </w:pPr>
      <w:r w:rsidRPr="00590905">
        <w:rPr>
          <w:rFonts w:ascii="Verdana" w:hAnsi="Verdana"/>
          <w:sz w:val="24"/>
          <w:szCs w:val="24"/>
        </w:rPr>
        <w:t>Ele nos adverte ainda para nos retirarmos da Babilônia e do Egito terrestre para que não sejamos participantes da dor e do sofrimento que o Senhor trará sobre eles</w:t>
      </w:r>
      <w:r>
        <w:rPr>
          <w:rFonts w:ascii="Verdana" w:hAnsi="Verdana"/>
          <w:sz w:val="24"/>
          <w:szCs w:val="24"/>
        </w:rPr>
        <w:t>.</w:t>
      </w:r>
    </w:p>
    <w:p w:rsidR="003D0CBC" w:rsidRDefault="003D0CBC" w:rsidP="003D0CBC">
      <w:pPr>
        <w:spacing w:line="360" w:lineRule="auto"/>
        <w:ind w:left="708"/>
        <w:jc w:val="both"/>
        <w:rPr>
          <w:rFonts w:ascii="Verdana" w:hAnsi="Verdana"/>
          <w:sz w:val="24"/>
          <w:szCs w:val="24"/>
        </w:rPr>
      </w:pPr>
      <w:r w:rsidRPr="00590905">
        <w:rPr>
          <w:rFonts w:ascii="Verdana" w:hAnsi="Verdana"/>
          <w:sz w:val="24"/>
          <w:szCs w:val="24"/>
        </w:rPr>
        <w:t>A partir disso, devemos aprender que tudo o que não está unido ao nosso De</w:t>
      </w:r>
      <w:r>
        <w:rPr>
          <w:rFonts w:ascii="Verdana" w:hAnsi="Verdana"/>
          <w:sz w:val="24"/>
          <w:szCs w:val="24"/>
        </w:rPr>
        <w:t xml:space="preserve">us e a Cristo não pode ser outra </w:t>
      </w:r>
      <w:r w:rsidRPr="00FC552B">
        <w:rPr>
          <w:rFonts w:ascii="Verdana" w:hAnsi="Verdana"/>
          <w:sz w:val="24"/>
          <w:szCs w:val="24"/>
          <w:vertAlign w:val="subscript"/>
        </w:rPr>
        <w:t>coisa mais a não ser</w:t>
      </w:r>
      <w:r w:rsidRPr="00590905">
        <w:rPr>
          <w:rFonts w:ascii="Verdana" w:hAnsi="Verdana"/>
          <w:sz w:val="24"/>
          <w:szCs w:val="24"/>
        </w:rPr>
        <w:t xml:space="preserve"> uma abominação da qual devemos fugir. Por </w:t>
      </w:r>
      <w:r w:rsidRPr="00FC552B">
        <w:rPr>
          <w:rFonts w:ascii="Verdana" w:hAnsi="Verdana"/>
          <w:sz w:val="24"/>
          <w:szCs w:val="24"/>
          <w:vertAlign w:val="subscript"/>
        </w:rPr>
        <w:t>todas estas coisas</w:t>
      </w:r>
      <w:r>
        <w:rPr>
          <w:rFonts w:ascii="Verdana" w:hAnsi="Verdana"/>
          <w:sz w:val="24"/>
          <w:szCs w:val="24"/>
        </w:rPr>
        <w:t xml:space="preserve"> </w:t>
      </w:r>
      <w:r w:rsidRPr="00FC552B">
        <w:rPr>
          <w:rFonts w:ascii="Verdana" w:hAnsi="Verdana"/>
          <w:sz w:val="24"/>
          <w:szCs w:val="24"/>
          <w:vertAlign w:val="subscript"/>
        </w:rPr>
        <w:t>abomináveis</w:t>
      </w:r>
      <w:r w:rsidRPr="00590905">
        <w:rPr>
          <w:rFonts w:ascii="Verdana" w:hAnsi="Verdana"/>
          <w:sz w:val="24"/>
          <w:szCs w:val="24"/>
        </w:rPr>
        <w:t xml:space="preserve"> entendem-se todas as obras </w:t>
      </w:r>
      <w:r>
        <w:rPr>
          <w:rFonts w:ascii="Verdana" w:hAnsi="Verdana"/>
          <w:sz w:val="24"/>
          <w:szCs w:val="24"/>
        </w:rPr>
        <w:t xml:space="preserve">dos </w:t>
      </w:r>
      <w:r w:rsidRPr="00590905">
        <w:rPr>
          <w:rFonts w:ascii="Verdana" w:hAnsi="Verdana"/>
          <w:sz w:val="24"/>
          <w:szCs w:val="24"/>
        </w:rPr>
        <w:t>papas e ant</w:t>
      </w:r>
      <w:r>
        <w:rPr>
          <w:rFonts w:ascii="Verdana" w:hAnsi="Verdana"/>
          <w:sz w:val="24"/>
          <w:szCs w:val="24"/>
        </w:rPr>
        <w:t>ipapas</w:t>
      </w:r>
      <w:r w:rsidRPr="00590905">
        <w:rPr>
          <w:rFonts w:ascii="Verdana" w:hAnsi="Verdana"/>
          <w:sz w:val="24"/>
          <w:szCs w:val="24"/>
        </w:rPr>
        <w:t xml:space="preserve"> e </w:t>
      </w:r>
      <w:r w:rsidRPr="00FC552B">
        <w:rPr>
          <w:rFonts w:ascii="Verdana" w:hAnsi="Verdana"/>
          <w:sz w:val="24"/>
          <w:szCs w:val="24"/>
          <w:vertAlign w:val="subscript"/>
        </w:rPr>
        <w:t>invenções</w:t>
      </w:r>
      <w:r>
        <w:rPr>
          <w:rFonts w:ascii="Verdana" w:hAnsi="Verdana"/>
          <w:sz w:val="24"/>
          <w:szCs w:val="24"/>
          <w:vertAlign w:val="subscript"/>
        </w:rPr>
        <w:t xml:space="preserve"> humanas e sacramentos</w:t>
      </w:r>
      <w:r w:rsidRPr="00590905">
        <w:rPr>
          <w:rFonts w:ascii="Verdana" w:hAnsi="Verdana"/>
          <w:sz w:val="24"/>
          <w:szCs w:val="24"/>
        </w:rPr>
        <w:t xml:space="preserve"> da igreja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vertAlign w:val="subscript"/>
        </w:rPr>
        <w:t>R</w:t>
      </w:r>
      <w:r w:rsidRPr="00FC552B">
        <w:rPr>
          <w:rFonts w:ascii="Verdana" w:hAnsi="Verdana"/>
          <w:sz w:val="24"/>
          <w:szCs w:val="24"/>
          <w:vertAlign w:val="subscript"/>
        </w:rPr>
        <w:t>omana</w:t>
      </w:r>
      <w:r w:rsidRPr="00590905">
        <w:rPr>
          <w:rFonts w:ascii="Verdana" w:hAnsi="Verdana"/>
          <w:sz w:val="24"/>
          <w:szCs w:val="24"/>
        </w:rPr>
        <w:t>, reuniões e freq</w:t>
      </w:r>
      <w:r>
        <w:rPr>
          <w:rFonts w:ascii="Verdana" w:hAnsi="Verdana"/>
          <w:sz w:val="24"/>
          <w:szCs w:val="24"/>
        </w:rPr>
        <w:t>u</w:t>
      </w:r>
      <w:r w:rsidRPr="00590905">
        <w:rPr>
          <w:rFonts w:ascii="Verdana" w:hAnsi="Verdana"/>
          <w:sz w:val="24"/>
          <w:szCs w:val="24"/>
        </w:rPr>
        <w:t>ência à igreja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vertAlign w:val="subscript"/>
        </w:rPr>
        <w:t>R</w:t>
      </w:r>
      <w:r w:rsidRPr="00FC552B">
        <w:rPr>
          <w:rFonts w:ascii="Verdana" w:hAnsi="Verdana"/>
          <w:sz w:val="24"/>
          <w:szCs w:val="24"/>
          <w:vertAlign w:val="subscript"/>
        </w:rPr>
        <w:t>omana</w:t>
      </w:r>
      <w:r w:rsidRPr="00590905">
        <w:rPr>
          <w:rFonts w:ascii="Verdana" w:hAnsi="Verdana"/>
          <w:sz w:val="24"/>
          <w:szCs w:val="24"/>
        </w:rPr>
        <w:t xml:space="preserve">... De todas essas coisas devemos ser separados e não ter parte com eles, pois eles não </w:t>
      </w:r>
      <w:r>
        <w:rPr>
          <w:rFonts w:ascii="Verdana" w:hAnsi="Verdana"/>
          <w:sz w:val="24"/>
          <w:szCs w:val="24"/>
        </w:rPr>
        <w:t>são nada além de uma abominação</w:t>
      </w:r>
      <w:r w:rsidRPr="00590905">
        <w:rPr>
          <w:rFonts w:ascii="Verdana" w:hAnsi="Verdana"/>
          <w:sz w:val="24"/>
          <w:szCs w:val="24"/>
        </w:rPr>
        <w:t>...</w:t>
      </w:r>
      <w:r>
        <w:rPr>
          <w:rFonts w:ascii="Verdana" w:hAnsi="Verdana"/>
          <w:sz w:val="24"/>
          <w:szCs w:val="24"/>
        </w:rPr>
        <w:t>”</w:t>
      </w:r>
      <w:r w:rsidRPr="00590905">
        <w:rPr>
          <w:rFonts w:ascii="Verdana" w:hAnsi="Verdana"/>
          <w:sz w:val="24"/>
          <w:szCs w:val="24"/>
          <w:vertAlign w:val="superscript"/>
        </w:rPr>
        <w:t>1</w:t>
      </w:r>
      <w:r>
        <w:rPr>
          <w:rFonts w:ascii="Verdana" w:hAnsi="Verdana"/>
          <w:sz w:val="24"/>
          <w:szCs w:val="24"/>
          <w:vertAlign w:val="superscript"/>
        </w:rPr>
        <w:t>6</w:t>
      </w:r>
    </w:p>
    <w:p w:rsidR="003D0CBC" w:rsidRDefault="003D0CBC" w:rsidP="003D0CBC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3D0CBC" w:rsidRDefault="003D0CBC" w:rsidP="003D0CB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86CF2">
        <w:rPr>
          <w:rFonts w:ascii="Verdana" w:hAnsi="Verdana"/>
          <w:sz w:val="24"/>
          <w:szCs w:val="24"/>
        </w:rPr>
        <w:t xml:space="preserve">Os anabatistas acreditavam tanto na separação pessoal da impiedade </w:t>
      </w:r>
      <w:r>
        <w:rPr>
          <w:rFonts w:ascii="Verdana" w:hAnsi="Verdana"/>
          <w:sz w:val="24"/>
          <w:szCs w:val="24"/>
        </w:rPr>
        <w:t xml:space="preserve">quanto </w:t>
      </w:r>
      <w:r w:rsidRPr="00886CF2">
        <w:rPr>
          <w:rFonts w:ascii="Verdana" w:hAnsi="Verdana"/>
          <w:sz w:val="24"/>
          <w:szCs w:val="24"/>
        </w:rPr>
        <w:t xml:space="preserve">na </w:t>
      </w:r>
      <w:r w:rsidRPr="00111E18">
        <w:rPr>
          <w:rFonts w:ascii="Verdana" w:hAnsi="Verdana"/>
          <w:sz w:val="24"/>
          <w:szCs w:val="24"/>
          <w:vertAlign w:val="subscript"/>
        </w:rPr>
        <w:t>separação</w:t>
      </w:r>
      <w:r w:rsidRPr="00886CF2">
        <w:rPr>
          <w:rFonts w:ascii="Verdana" w:hAnsi="Verdana"/>
          <w:sz w:val="24"/>
          <w:szCs w:val="24"/>
        </w:rPr>
        <w:t xml:space="preserve"> da apostasia. Às vezes, os dois conceitos </w:t>
      </w:r>
      <w:r w:rsidRPr="00111E18">
        <w:rPr>
          <w:rFonts w:ascii="Verdana" w:hAnsi="Verdana"/>
          <w:sz w:val="24"/>
          <w:szCs w:val="24"/>
          <w:vertAlign w:val="subscript"/>
        </w:rPr>
        <w:t xml:space="preserve">eram </w:t>
      </w:r>
      <w:r>
        <w:rPr>
          <w:rFonts w:ascii="Verdana" w:hAnsi="Verdana"/>
          <w:sz w:val="24"/>
          <w:szCs w:val="24"/>
        </w:rPr>
        <w:t>combinados em seu uso do termo “separação”</w:t>
      </w:r>
      <w:r w:rsidRPr="00886CF2">
        <w:rPr>
          <w:rFonts w:ascii="Verdana" w:hAnsi="Verdana"/>
          <w:sz w:val="24"/>
          <w:szCs w:val="24"/>
        </w:rPr>
        <w:t>. Dietrich Philips, ao discutir as várias marcas (ordenanças) de uma igreja verdadeira, esc</w:t>
      </w:r>
      <w:r>
        <w:rPr>
          <w:rFonts w:ascii="Verdana" w:hAnsi="Verdana"/>
          <w:sz w:val="24"/>
          <w:szCs w:val="24"/>
        </w:rPr>
        <w:t xml:space="preserve">reveu. </w:t>
      </w:r>
    </w:p>
    <w:p w:rsidR="003D0CBC" w:rsidRDefault="003D0CBC" w:rsidP="003D0CBC">
      <w:pPr>
        <w:spacing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“</w:t>
      </w:r>
      <w:r w:rsidRPr="00886CF2">
        <w:rPr>
          <w:rFonts w:ascii="Verdana" w:hAnsi="Verdana"/>
          <w:sz w:val="24"/>
          <w:szCs w:val="24"/>
        </w:rPr>
        <w:t xml:space="preserve">A quarta ordem é a separação evangélica, sem a qual a </w:t>
      </w:r>
      <w:r>
        <w:rPr>
          <w:rFonts w:ascii="Verdana" w:hAnsi="Verdana"/>
          <w:sz w:val="24"/>
          <w:szCs w:val="24"/>
        </w:rPr>
        <w:t>congregação</w:t>
      </w:r>
      <w:r w:rsidRPr="00886CF2">
        <w:rPr>
          <w:rFonts w:ascii="Verdana" w:hAnsi="Verdana"/>
          <w:sz w:val="24"/>
          <w:szCs w:val="24"/>
        </w:rPr>
        <w:t xml:space="preserve"> de Deus não</w:t>
      </w:r>
      <w:r>
        <w:rPr>
          <w:rFonts w:ascii="Verdana" w:hAnsi="Verdana"/>
          <w:sz w:val="24"/>
          <w:szCs w:val="24"/>
        </w:rPr>
        <w:t xml:space="preserve"> pode permanecer ou ser mantida”</w:t>
      </w:r>
      <w:r w:rsidRPr="00886CF2">
        <w:rPr>
          <w:rFonts w:ascii="Verdana" w:hAnsi="Verdana"/>
          <w:sz w:val="24"/>
          <w:szCs w:val="24"/>
          <w:vertAlign w:val="superscript"/>
        </w:rPr>
        <w:t>17</w:t>
      </w:r>
      <w:r w:rsidRPr="00886CF2">
        <w:rPr>
          <w:rFonts w:ascii="Verdana" w:hAnsi="Verdana"/>
          <w:sz w:val="24"/>
          <w:szCs w:val="24"/>
        </w:rPr>
        <w:t xml:space="preserve">. </w:t>
      </w:r>
    </w:p>
    <w:p w:rsidR="003D0CBC" w:rsidRDefault="003D0CBC" w:rsidP="003D0CBC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3D0CBC" w:rsidRDefault="003D0CBC" w:rsidP="003D0CBC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Por suas posições</w:t>
      </w:r>
      <w:r w:rsidRPr="00886CF2">
        <w:rPr>
          <w:rFonts w:ascii="Verdana" w:hAnsi="Verdana"/>
          <w:sz w:val="24"/>
          <w:szCs w:val="24"/>
        </w:rPr>
        <w:t xml:space="preserve"> separatista</w:t>
      </w:r>
      <w:r>
        <w:rPr>
          <w:rFonts w:ascii="Verdana" w:hAnsi="Verdana"/>
          <w:sz w:val="24"/>
          <w:szCs w:val="24"/>
        </w:rPr>
        <w:t>s</w:t>
      </w:r>
      <w:r w:rsidRPr="00886CF2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 xml:space="preserve">eles eram severamente </w:t>
      </w:r>
      <w:r w:rsidRPr="00886CF2">
        <w:rPr>
          <w:rFonts w:ascii="Verdana" w:hAnsi="Verdana"/>
          <w:sz w:val="24"/>
          <w:szCs w:val="24"/>
        </w:rPr>
        <w:t>critica</w:t>
      </w:r>
      <w:r>
        <w:rPr>
          <w:rFonts w:ascii="Verdana" w:hAnsi="Verdana"/>
          <w:sz w:val="24"/>
          <w:szCs w:val="24"/>
        </w:rPr>
        <w:t>dos</w:t>
      </w:r>
      <w:r w:rsidRPr="00886CF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pel</w:t>
      </w:r>
      <w:r w:rsidRPr="00886CF2">
        <w:rPr>
          <w:rFonts w:ascii="Verdana" w:hAnsi="Verdana"/>
          <w:sz w:val="24"/>
          <w:szCs w:val="24"/>
        </w:rPr>
        <w:t>os líderes da Reforma.</w:t>
      </w:r>
      <w:r>
        <w:rPr>
          <w:rFonts w:ascii="Verdana" w:hAnsi="Verdana"/>
          <w:sz w:val="24"/>
          <w:szCs w:val="24"/>
        </w:rPr>
        <w:t xml:space="preserve"> </w:t>
      </w:r>
      <w:r w:rsidRPr="007378D5">
        <w:rPr>
          <w:rFonts w:ascii="Verdana" w:hAnsi="Verdana"/>
          <w:sz w:val="24"/>
          <w:szCs w:val="24"/>
        </w:rPr>
        <w:t xml:space="preserve">Conrad </w:t>
      </w:r>
      <w:proofErr w:type="spellStart"/>
      <w:r w:rsidRPr="007378D5">
        <w:rPr>
          <w:rFonts w:ascii="Verdana" w:hAnsi="Verdana"/>
          <w:sz w:val="24"/>
          <w:szCs w:val="24"/>
        </w:rPr>
        <w:t>Grebel</w:t>
      </w:r>
      <w:proofErr w:type="spellEnd"/>
      <w:r w:rsidRPr="007378D5">
        <w:rPr>
          <w:rFonts w:ascii="Verdana" w:hAnsi="Verdana"/>
          <w:sz w:val="24"/>
          <w:szCs w:val="24"/>
        </w:rPr>
        <w:t>, um dos líderes anabatistas suíços, escreveu em uma carta em 1524:</w:t>
      </w:r>
    </w:p>
    <w:p w:rsidR="003D0CBC" w:rsidRDefault="003D0CBC" w:rsidP="003D0CBC">
      <w:pPr>
        <w:spacing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:rsidR="003D0CBC" w:rsidRDefault="003D0CBC" w:rsidP="003D0CBC">
      <w:pPr>
        <w:spacing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“</w:t>
      </w:r>
      <w:r w:rsidRPr="007378D5">
        <w:rPr>
          <w:rFonts w:ascii="Verdana" w:hAnsi="Verdana"/>
          <w:sz w:val="24"/>
          <w:szCs w:val="24"/>
        </w:rPr>
        <w:t xml:space="preserve">Cristo deve sofrer mais em seus membros... </w:t>
      </w:r>
      <w:r w:rsidRPr="00450EF5">
        <w:rPr>
          <w:rFonts w:ascii="Verdana" w:hAnsi="Verdana"/>
          <w:sz w:val="24"/>
          <w:szCs w:val="24"/>
          <w:vertAlign w:val="subscript"/>
        </w:rPr>
        <w:t xml:space="preserve">Os líderes reformadores </w:t>
      </w:r>
      <w:r>
        <w:rPr>
          <w:rFonts w:ascii="Verdana" w:hAnsi="Verdana"/>
          <w:sz w:val="24"/>
          <w:szCs w:val="24"/>
        </w:rPr>
        <w:t>...</w:t>
      </w:r>
      <w:r w:rsidRPr="007378D5">
        <w:rPr>
          <w:rFonts w:ascii="Verdana" w:hAnsi="Verdana"/>
          <w:sz w:val="24"/>
          <w:szCs w:val="24"/>
        </w:rPr>
        <w:t>estão tão furiosos e enfurecidos contra nós que eles nos atacam do púlpit</w:t>
      </w:r>
      <w:r>
        <w:rPr>
          <w:rFonts w:ascii="Verdana" w:hAnsi="Verdana"/>
          <w:sz w:val="24"/>
          <w:szCs w:val="24"/>
        </w:rPr>
        <w:t xml:space="preserve">o, chamando-nos de meninos e </w:t>
      </w:r>
      <w:r w:rsidRPr="00450EF5">
        <w:rPr>
          <w:rFonts w:ascii="Verdana" w:hAnsi="Verdana"/>
          <w:sz w:val="24"/>
          <w:szCs w:val="24"/>
          <w:vertAlign w:val="subscript"/>
        </w:rPr>
        <w:t>anjos de</w:t>
      </w:r>
      <w:r>
        <w:rPr>
          <w:rFonts w:ascii="Verdana" w:hAnsi="Verdana"/>
          <w:sz w:val="24"/>
          <w:szCs w:val="24"/>
        </w:rPr>
        <w:t xml:space="preserve"> Satanás [disfarçados de] anjo</w:t>
      </w:r>
      <w:r w:rsidRPr="007378D5">
        <w:rPr>
          <w:rFonts w:ascii="Verdana" w:hAnsi="Verdana"/>
          <w:sz w:val="24"/>
          <w:szCs w:val="24"/>
        </w:rPr>
        <w:t xml:space="preserve"> de luz ... Não aja, ensine ou </w:t>
      </w:r>
      <w:r>
        <w:rPr>
          <w:rFonts w:ascii="Verdana" w:hAnsi="Verdana"/>
          <w:sz w:val="24"/>
          <w:szCs w:val="24"/>
        </w:rPr>
        <w:t>construa</w:t>
      </w:r>
      <w:r w:rsidRPr="007378D5">
        <w:rPr>
          <w:rFonts w:ascii="Verdana" w:hAnsi="Verdana"/>
          <w:sz w:val="24"/>
          <w:szCs w:val="24"/>
        </w:rPr>
        <w:t xml:space="preserve"> qualquer coisa de acordo com as noções h</w:t>
      </w:r>
      <w:r>
        <w:rPr>
          <w:rFonts w:ascii="Verdana" w:hAnsi="Verdana"/>
          <w:sz w:val="24"/>
          <w:szCs w:val="24"/>
        </w:rPr>
        <w:t>umanas, suas ou de outras</w:t>
      </w:r>
      <w:r w:rsidR="00875EE6">
        <w:rPr>
          <w:rFonts w:ascii="Verdana" w:hAnsi="Verdana"/>
          <w:sz w:val="24"/>
          <w:szCs w:val="24"/>
        </w:rPr>
        <w:t xml:space="preserve"> pessoas</w:t>
      </w:r>
      <w:r>
        <w:rPr>
          <w:rFonts w:ascii="Verdana" w:hAnsi="Verdana"/>
          <w:sz w:val="24"/>
          <w:szCs w:val="24"/>
        </w:rPr>
        <w:t>, e se</w:t>
      </w:r>
      <w:r w:rsidRPr="007378D5">
        <w:rPr>
          <w:rFonts w:ascii="Verdana" w:hAnsi="Verdana"/>
          <w:sz w:val="24"/>
          <w:szCs w:val="24"/>
        </w:rPr>
        <w:t xml:space="preserve"> isso </w:t>
      </w:r>
      <w:r w:rsidRPr="00111E18">
        <w:rPr>
          <w:rFonts w:ascii="Verdana" w:hAnsi="Verdana"/>
          <w:sz w:val="24"/>
          <w:szCs w:val="24"/>
          <w:vertAlign w:val="subscript"/>
        </w:rPr>
        <w:t>já</w:t>
      </w:r>
      <w:r>
        <w:rPr>
          <w:rFonts w:ascii="Verdana" w:hAnsi="Verdana"/>
          <w:sz w:val="24"/>
          <w:szCs w:val="24"/>
        </w:rPr>
        <w:t xml:space="preserve"> está</w:t>
      </w:r>
      <w:r w:rsidRPr="007378D5">
        <w:rPr>
          <w:rFonts w:ascii="Verdana" w:hAnsi="Verdana"/>
          <w:sz w:val="24"/>
          <w:szCs w:val="24"/>
        </w:rPr>
        <w:t xml:space="preserve"> estabelecido, </w:t>
      </w:r>
      <w:r w:rsidRPr="00111E18">
        <w:rPr>
          <w:rFonts w:ascii="Verdana" w:hAnsi="Verdana"/>
          <w:sz w:val="24"/>
          <w:szCs w:val="24"/>
          <w:vertAlign w:val="subscript"/>
        </w:rPr>
        <w:t xml:space="preserve">que </w:t>
      </w:r>
      <w:r>
        <w:rPr>
          <w:rFonts w:ascii="Verdana" w:hAnsi="Verdana"/>
          <w:sz w:val="24"/>
          <w:szCs w:val="24"/>
        </w:rPr>
        <w:t xml:space="preserve">seja </w:t>
      </w:r>
      <w:r w:rsidRPr="007378D5">
        <w:rPr>
          <w:rFonts w:ascii="Verdana" w:hAnsi="Verdana"/>
          <w:sz w:val="24"/>
          <w:szCs w:val="24"/>
        </w:rPr>
        <w:t xml:space="preserve">abolido. </w:t>
      </w:r>
      <w:r>
        <w:rPr>
          <w:rFonts w:ascii="Verdana" w:hAnsi="Verdana"/>
          <w:sz w:val="24"/>
          <w:szCs w:val="24"/>
        </w:rPr>
        <w:t>Exponha</w:t>
      </w:r>
      <w:r w:rsidRPr="007378D5">
        <w:rPr>
          <w:rFonts w:ascii="Verdana" w:hAnsi="Verdana"/>
          <w:sz w:val="24"/>
          <w:szCs w:val="24"/>
        </w:rPr>
        <w:t xml:space="preserve"> e ensine a Palavra</w:t>
      </w:r>
      <w:r>
        <w:rPr>
          <w:rFonts w:ascii="Verdana" w:hAnsi="Verdana"/>
          <w:sz w:val="24"/>
          <w:szCs w:val="24"/>
        </w:rPr>
        <w:t xml:space="preserve"> e o culto a Deus</w:t>
      </w:r>
      <w:r w:rsidRPr="007378D5">
        <w:rPr>
          <w:rFonts w:ascii="Verdana" w:hAnsi="Verdana"/>
          <w:sz w:val="24"/>
          <w:szCs w:val="24"/>
        </w:rPr>
        <w:t xml:space="preserve"> </w:t>
      </w:r>
      <w:r w:rsidRPr="00111E18">
        <w:rPr>
          <w:rFonts w:ascii="Verdana" w:hAnsi="Verdana"/>
          <w:sz w:val="24"/>
          <w:szCs w:val="24"/>
          <w:vertAlign w:val="subscript"/>
        </w:rPr>
        <w:t xml:space="preserve">de forma </w:t>
      </w:r>
      <w:r w:rsidRPr="007378D5">
        <w:rPr>
          <w:rFonts w:ascii="Verdana" w:hAnsi="Verdana"/>
          <w:sz w:val="24"/>
          <w:szCs w:val="24"/>
        </w:rPr>
        <w:t>clara</w:t>
      </w:r>
      <w:r>
        <w:rPr>
          <w:rFonts w:ascii="Verdana" w:hAnsi="Verdana"/>
          <w:sz w:val="24"/>
          <w:szCs w:val="24"/>
        </w:rPr>
        <w:t>”</w:t>
      </w:r>
      <w:r w:rsidRPr="007378D5">
        <w:rPr>
          <w:rFonts w:ascii="Verdana" w:hAnsi="Verdana"/>
          <w:sz w:val="24"/>
          <w:szCs w:val="24"/>
        </w:rPr>
        <w:t>.</w:t>
      </w:r>
      <w:r w:rsidRPr="00111E18">
        <w:rPr>
          <w:rFonts w:ascii="Verdana" w:hAnsi="Verdana"/>
          <w:sz w:val="24"/>
          <w:szCs w:val="24"/>
          <w:vertAlign w:val="superscript"/>
        </w:rPr>
        <w:t>18</w:t>
      </w:r>
      <w:r w:rsidRPr="00886CF2">
        <w:rPr>
          <w:rFonts w:ascii="Verdana" w:hAnsi="Verdana"/>
          <w:sz w:val="24"/>
          <w:szCs w:val="24"/>
        </w:rPr>
        <w:t xml:space="preserve"> </w:t>
      </w:r>
    </w:p>
    <w:p w:rsidR="00C550EC" w:rsidRDefault="00C550EC" w:rsidP="003D0CBC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3D0CBC" w:rsidRPr="00C16437" w:rsidRDefault="003D0CBC" w:rsidP="00C16437">
      <w:pPr>
        <w:pStyle w:val="Ttulo2"/>
        <w:rPr>
          <w:b/>
          <w:sz w:val="36"/>
          <w:u w:val="single"/>
        </w:rPr>
      </w:pPr>
      <w:r w:rsidRPr="00C16437">
        <w:rPr>
          <w:b/>
          <w:sz w:val="36"/>
          <w:u w:val="single"/>
        </w:rPr>
        <w:t>Conclusão</w:t>
      </w:r>
    </w:p>
    <w:p w:rsidR="003D0CBC" w:rsidRPr="00450EF5" w:rsidRDefault="003D0CBC" w:rsidP="003D0CBC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3D0CBC" w:rsidRDefault="003D0CBC" w:rsidP="003D0CB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50EF5">
        <w:rPr>
          <w:rFonts w:ascii="Verdana" w:hAnsi="Verdana"/>
          <w:sz w:val="24"/>
          <w:szCs w:val="24"/>
        </w:rPr>
        <w:t xml:space="preserve">Os anabatistas deram uma grande contribuição ao contínuo testemunho separatista. Reconhecemos </w:t>
      </w:r>
      <w:r>
        <w:rPr>
          <w:rFonts w:ascii="Verdana" w:hAnsi="Verdana"/>
          <w:sz w:val="24"/>
          <w:szCs w:val="24"/>
        </w:rPr>
        <w:t>suas fraquezas</w:t>
      </w:r>
      <w:r w:rsidRPr="00450EF5">
        <w:rPr>
          <w:rFonts w:ascii="Verdana" w:hAnsi="Verdana"/>
          <w:sz w:val="24"/>
          <w:szCs w:val="24"/>
        </w:rPr>
        <w:t xml:space="preserve"> (não tentamos enumerar todos </w:t>
      </w:r>
      <w:r>
        <w:rPr>
          <w:rFonts w:ascii="Verdana" w:hAnsi="Verdana"/>
          <w:sz w:val="24"/>
          <w:szCs w:val="24"/>
        </w:rPr>
        <w:t>elas aqui). Nós também saudamos sua</w:t>
      </w:r>
      <w:r w:rsidRPr="00450EF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força </w:t>
      </w:r>
      <w:r w:rsidRPr="00450EF5">
        <w:rPr>
          <w:rFonts w:ascii="Verdana" w:hAnsi="Verdana"/>
          <w:sz w:val="24"/>
          <w:szCs w:val="24"/>
          <w:vertAlign w:val="subscript"/>
        </w:rPr>
        <w:t>e robustez</w:t>
      </w:r>
      <w:r w:rsidRPr="00450EF5">
        <w:rPr>
          <w:rFonts w:ascii="Verdana" w:hAnsi="Verdana"/>
          <w:sz w:val="24"/>
          <w:szCs w:val="24"/>
        </w:rPr>
        <w:t>. Em geral, quando sua doutrina da igreja</w:t>
      </w:r>
      <w:r w:rsidRPr="00450EF5">
        <w:rPr>
          <w:rFonts w:ascii="Verdana" w:hAnsi="Verdana"/>
          <w:sz w:val="24"/>
          <w:szCs w:val="24"/>
          <w:vertAlign w:val="subscript"/>
        </w:rPr>
        <w:t xml:space="preserve"> local </w:t>
      </w:r>
      <w:r w:rsidRPr="00450EF5">
        <w:rPr>
          <w:rFonts w:ascii="Verdana" w:hAnsi="Verdana"/>
          <w:sz w:val="24"/>
          <w:szCs w:val="24"/>
        </w:rPr>
        <w:t>era impopular, eles não se esquivavam de declará-la e praticá-la. Do seu exemplo corajoso, os separatistas modernos devem obter encorajamento.</w:t>
      </w:r>
    </w:p>
    <w:p w:rsidR="005837DF" w:rsidRDefault="00B912C2" w:rsidP="005837D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Tradução </w:t>
      </w:r>
      <w:r w:rsidR="00875EE6">
        <w:rPr>
          <w:rFonts w:ascii="Arial" w:hAnsi="Arial" w:cs="Arial"/>
          <w:sz w:val="18"/>
          <w:szCs w:val="18"/>
        </w:rPr>
        <w:t>pelo</w:t>
      </w:r>
      <w:r>
        <w:rPr>
          <w:rFonts w:ascii="Arial" w:hAnsi="Arial" w:cs="Arial"/>
          <w:sz w:val="18"/>
          <w:szCs w:val="18"/>
        </w:rPr>
        <w:t xml:space="preserve"> </w:t>
      </w:r>
      <w:r w:rsidRPr="00875EE6">
        <w:rPr>
          <w:rFonts w:ascii="Arial" w:hAnsi="Arial" w:cs="Arial"/>
          <w:b/>
          <w:sz w:val="18"/>
          <w:szCs w:val="18"/>
        </w:rPr>
        <w:t>Pr Miguel Maciel</w:t>
      </w:r>
      <w:r>
        <w:rPr>
          <w:rFonts w:ascii="Arial" w:hAnsi="Arial" w:cs="Arial"/>
          <w:sz w:val="18"/>
          <w:szCs w:val="18"/>
        </w:rPr>
        <w:t xml:space="preserve">. </w:t>
      </w:r>
    </w:p>
    <w:p w:rsidR="005837DF" w:rsidRDefault="00B912C2" w:rsidP="005837D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Agosto 2018. Revisão 00. </w:t>
      </w:r>
    </w:p>
    <w:p w:rsidR="003D0CBC" w:rsidRDefault="00B912C2" w:rsidP="005837D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Algumas correções foram feitas na</w:t>
      </w:r>
      <w:r w:rsidR="005837DF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notas, que no envio do texto em partes estavam fora de continuidade numérica.</w:t>
      </w:r>
    </w:p>
    <w:p w:rsidR="005837DF" w:rsidRPr="00B912C2" w:rsidRDefault="005837DF" w:rsidP="005837D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51C28" w:rsidRPr="00B912C2" w:rsidRDefault="00551C28" w:rsidP="00A57DE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12C2">
        <w:rPr>
          <w:rFonts w:ascii="Times New Roman" w:hAnsi="Times New Roman" w:cs="Times New Roman"/>
          <w:b/>
          <w:i/>
          <w:sz w:val="24"/>
          <w:szCs w:val="24"/>
        </w:rPr>
        <w:t>________________</w:t>
      </w:r>
    </w:p>
    <w:p w:rsidR="005A64B9" w:rsidRPr="00EB6BB5" w:rsidRDefault="00551C28" w:rsidP="00551C28">
      <w:pPr>
        <w:pStyle w:val="Textodenotadefim"/>
        <w:ind w:left="426" w:hanging="426"/>
        <w:jc w:val="both"/>
        <w:rPr>
          <w:lang w:val="en-US"/>
        </w:rPr>
      </w:pPr>
      <w:r w:rsidRPr="00551C28">
        <w:rPr>
          <w:vertAlign w:val="superscript"/>
          <w:lang w:val="en-US"/>
        </w:rPr>
        <w:t>1</w:t>
      </w:r>
      <w:r w:rsidR="00496F4C">
        <w:rPr>
          <w:vertAlign w:val="superscript"/>
          <w:lang w:val="en-US"/>
        </w:rPr>
        <w:t xml:space="preserve"> </w:t>
      </w:r>
      <w:r w:rsidR="005A64B9" w:rsidRPr="00EB6BB5">
        <w:rPr>
          <w:sz w:val="18"/>
          <w:szCs w:val="18"/>
          <w:lang w:val="en-US"/>
        </w:rPr>
        <w:t xml:space="preserve">Pickering, Ernest D. </w:t>
      </w:r>
      <w:r w:rsidR="00231AEA" w:rsidRPr="00F53C35">
        <w:rPr>
          <w:i/>
          <w:sz w:val="18"/>
          <w:szCs w:val="18"/>
          <w:lang w:val="en-US"/>
        </w:rPr>
        <w:t xml:space="preserve">Biblical Separation: The Struggle </w:t>
      </w:r>
      <w:proofErr w:type="gramStart"/>
      <w:r w:rsidR="00231AEA" w:rsidRPr="00F53C35">
        <w:rPr>
          <w:i/>
          <w:sz w:val="18"/>
          <w:szCs w:val="18"/>
          <w:lang w:val="en-US"/>
        </w:rPr>
        <w:t>For</w:t>
      </w:r>
      <w:proofErr w:type="gramEnd"/>
      <w:r w:rsidR="00231AEA" w:rsidRPr="00F53C35">
        <w:rPr>
          <w:i/>
          <w:sz w:val="18"/>
          <w:szCs w:val="18"/>
          <w:lang w:val="en-US"/>
        </w:rPr>
        <w:t xml:space="preserve"> A Pure Church</w:t>
      </w:r>
      <w:r w:rsidR="005A64B9" w:rsidRPr="00EB6BB5">
        <w:rPr>
          <w:sz w:val="18"/>
          <w:szCs w:val="18"/>
          <w:lang w:val="en-US"/>
        </w:rPr>
        <w:t xml:space="preserve">. </w:t>
      </w:r>
      <w:r w:rsidR="005A64B9">
        <w:rPr>
          <w:sz w:val="18"/>
          <w:szCs w:val="18"/>
          <w:lang w:val="en-US"/>
        </w:rPr>
        <w:t>(</w:t>
      </w:r>
      <w:r w:rsidR="005A64B9" w:rsidRPr="00EB6BB5">
        <w:rPr>
          <w:sz w:val="18"/>
          <w:szCs w:val="18"/>
          <w:lang w:val="en-US"/>
        </w:rPr>
        <w:t>Regular Baptist Press. Schaumburg, Illinois. 1979</w:t>
      </w:r>
      <w:r w:rsidR="005A64B9">
        <w:rPr>
          <w:sz w:val="18"/>
          <w:szCs w:val="18"/>
          <w:lang w:val="en-US"/>
        </w:rPr>
        <w:t>)</w:t>
      </w:r>
      <w:r w:rsidR="005A64B9" w:rsidRPr="00EB6BB5">
        <w:rPr>
          <w:sz w:val="18"/>
          <w:szCs w:val="18"/>
          <w:lang w:val="en-US"/>
        </w:rPr>
        <w:t>.</w:t>
      </w:r>
    </w:p>
    <w:p w:rsidR="003D0CBC" w:rsidRDefault="003D0CBC" w:rsidP="005A64B9">
      <w:pPr>
        <w:pStyle w:val="Textodenotadefim"/>
        <w:ind w:left="426" w:hanging="426"/>
        <w:rPr>
          <w:lang w:val="en-US"/>
        </w:rPr>
      </w:pPr>
    </w:p>
    <w:p w:rsidR="005A64B9" w:rsidRDefault="005A64B9" w:rsidP="005A64B9">
      <w:pPr>
        <w:pStyle w:val="Textodenotadefim"/>
        <w:ind w:left="426" w:hanging="426"/>
        <w:rPr>
          <w:lang w:val="en-US"/>
        </w:rPr>
      </w:pPr>
      <w:r w:rsidRPr="00551C28">
        <w:rPr>
          <w:rStyle w:val="Refdenotadefim"/>
          <w:lang w:val="en-US"/>
        </w:rPr>
        <w:t>2</w:t>
      </w:r>
      <w:r w:rsidRPr="00F53C35">
        <w:rPr>
          <w:lang w:val="en-US"/>
        </w:rPr>
        <w:t xml:space="preserve"> </w:t>
      </w:r>
      <w:proofErr w:type="spellStart"/>
      <w:r w:rsidRPr="00F53C35">
        <w:rPr>
          <w:lang w:val="en-US"/>
        </w:rPr>
        <w:t>Berkhof</w:t>
      </w:r>
      <w:proofErr w:type="spellEnd"/>
      <w:r w:rsidRPr="00F53C35">
        <w:rPr>
          <w:lang w:val="en-US"/>
        </w:rPr>
        <w:t>, Louis.</w:t>
      </w:r>
      <w:r w:rsidRPr="00F53C35">
        <w:rPr>
          <w:i/>
          <w:lang w:val="en-US"/>
        </w:rPr>
        <w:t xml:space="preserve"> History</w:t>
      </w:r>
      <w:r>
        <w:rPr>
          <w:i/>
          <w:lang w:val="en-US"/>
        </w:rPr>
        <w:t xml:space="preserve"> of Christian Doctrine.</w:t>
      </w:r>
      <w:r w:rsidRPr="00F53C35">
        <w:rPr>
          <w:lang w:val="en-US"/>
        </w:rPr>
        <w:t xml:space="preserve"> (</w:t>
      </w:r>
      <w:r>
        <w:rPr>
          <w:lang w:val="en-US"/>
        </w:rPr>
        <w:t>Grand Rapids: Wm. B. Eerdmans Publishing Co., 1959). p. 243.</w:t>
      </w:r>
    </w:p>
    <w:p w:rsidR="003D0CBC" w:rsidRPr="00875EE6" w:rsidRDefault="003D0CBC" w:rsidP="005A64B9">
      <w:pPr>
        <w:pStyle w:val="Textodenotadefim"/>
        <w:ind w:left="426" w:hanging="426"/>
        <w:rPr>
          <w:lang w:val="en-CA"/>
        </w:rPr>
      </w:pPr>
    </w:p>
    <w:p w:rsidR="005A64B9" w:rsidRDefault="005A64B9" w:rsidP="005A64B9">
      <w:pPr>
        <w:pStyle w:val="Textodenotadefim"/>
        <w:ind w:left="426" w:hanging="426"/>
        <w:rPr>
          <w:lang w:val="en-US"/>
        </w:rPr>
      </w:pPr>
      <w:r w:rsidRPr="00875EE6">
        <w:rPr>
          <w:rStyle w:val="Refdenotadefim"/>
          <w:lang w:val="en-CA"/>
        </w:rPr>
        <w:t>3</w:t>
      </w:r>
      <w:r w:rsidRPr="00F53C35">
        <w:rPr>
          <w:lang w:val="en-US"/>
        </w:rPr>
        <w:t xml:space="preserve"> </w:t>
      </w:r>
      <w:r>
        <w:rPr>
          <w:lang w:val="en-US"/>
        </w:rPr>
        <w:t>Ibid., p. 244.</w:t>
      </w:r>
    </w:p>
    <w:p w:rsidR="003D0CBC" w:rsidRDefault="003D0CBC" w:rsidP="005A64B9">
      <w:pPr>
        <w:pStyle w:val="Textodenotadefim"/>
        <w:ind w:left="426" w:hanging="426"/>
        <w:rPr>
          <w:lang w:val="en-US"/>
        </w:rPr>
      </w:pPr>
    </w:p>
    <w:p w:rsidR="003D0CBC" w:rsidRPr="00EB6BB5" w:rsidRDefault="003D0CBC" w:rsidP="003D0CBC">
      <w:pPr>
        <w:pStyle w:val="Textodenotadefim"/>
        <w:ind w:left="426" w:hanging="426"/>
        <w:jc w:val="both"/>
        <w:rPr>
          <w:lang w:val="en-US"/>
        </w:rPr>
      </w:pPr>
      <w:r>
        <w:rPr>
          <w:vertAlign w:val="superscript"/>
          <w:lang w:val="en-US"/>
        </w:rPr>
        <w:t xml:space="preserve">4 </w:t>
      </w:r>
      <w:r>
        <w:rPr>
          <w:sz w:val="18"/>
          <w:szCs w:val="18"/>
          <w:lang w:val="en-US"/>
        </w:rPr>
        <w:t xml:space="preserve">E. H. </w:t>
      </w:r>
      <w:proofErr w:type="spellStart"/>
      <w:r>
        <w:rPr>
          <w:sz w:val="18"/>
          <w:szCs w:val="18"/>
          <w:lang w:val="en-US"/>
        </w:rPr>
        <w:t>Klotsche</w:t>
      </w:r>
      <w:proofErr w:type="spellEnd"/>
      <w:r>
        <w:rPr>
          <w:sz w:val="18"/>
          <w:szCs w:val="18"/>
          <w:lang w:val="en-US"/>
        </w:rPr>
        <w:t xml:space="preserve">, </w:t>
      </w:r>
      <w:r>
        <w:rPr>
          <w:i/>
          <w:sz w:val="18"/>
          <w:szCs w:val="18"/>
          <w:lang w:val="en-US"/>
        </w:rPr>
        <w:t xml:space="preserve">The History of Christian Doctrine </w:t>
      </w:r>
      <w:r w:rsidRPr="008F20FA">
        <w:rPr>
          <w:sz w:val="18"/>
          <w:szCs w:val="18"/>
          <w:lang w:val="en-US"/>
        </w:rPr>
        <w:t>(</w:t>
      </w:r>
      <w:r>
        <w:rPr>
          <w:sz w:val="18"/>
          <w:szCs w:val="18"/>
          <w:lang w:val="en-US"/>
        </w:rPr>
        <w:t xml:space="preserve">Burlington, IA: The </w:t>
      </w:r>
      <w:proofErr w:type="spellStart"/>
      <w:r>
        <w:rPr>
          <w:sz w:val="18"/>
          <w:szCs w:val="18"/>
          <w:lang w:val="en-US"/>
        </w:rPr>
        <w:t>Luteran</w:t>
      </w:r>
      <w:proofErr w:type="spellEnd"/>
      <w:r>
        <w:rPr>
          <w:sz w:val="18"/>
          <w:szCs w:val="18"/>
          <w:lang w:val="en-US"/>
        </w:rPr>
        <w:t xml:space="preserve"> Literary Board, 1945)., p 182. </w:t>
      </w:r>
    </w:p>
    <w:p w:rsidR="003D0CBC" w:rsidRDefault="003D0CBC" w:rsidP="003D0CBC">
      <w:pPr>
        <w:pStyle w:val="Textodenotadefim"/>
        <w:ind w:left="426" w:hanging="426"/>
        <w:rPr>
          <w:lang w:val="en-US"/>
        </w:rPr>
      </w:pPr>
    </w:p>
    <w:p w:rsidR="003D0CBC" w:rsidRDefault="003D0CBC" w:rsidP="003D0CBC">
      <w:pPr>
        <w:pStyle w:val="Textodenotadefim"/>
        <w:ind w:left="426" w:hanging="426"/>
        <w:rPr>
          <w:lang w:val="en-US"/>
        </w:rPr>
      </w:pPr>
      <w:r w:rsidRPr="007118A5">
        <w:rPr>
          <w:vertAlign w:val="superscript"/>
          <w:lang w:val="en-US"/>
        </w:rPr>
        <w:t>5</w:t>
      </w:r>
      <w:r w:rsidRPr="00F53C35">
        <w:rPr>
          <w:lang w:val="en-US"/>
        </w:rPr>
        <w:t xml:space="preserve"> </w:t>
      </w:r>
      <w:r>
        <w:rPr>
          <w:lang w:val="en-US"/>
        </w:rPr>
        <w:t>Ibid., p. 187.</w:t>
      </w:r>
    </w:p>
    <w:p w:rsidR="003D0CBC" w:rsidRDefault="003D0CBC" w:rsidP="003D0CBC">
      <w:pPr>
        <w:pStyle w:val="Textodenotadefim"/>
        <w:ind w:left="426" w:hanging="426"/>
        <w:jc w:val="both"/>
        <w:rPr>
          <w:vertAlign w:val="superscript"/>
          <w:lang w:val="en-US"/>
        </w:rPr>
      </w:pPr>
    </w:p>
    <w:p w:rsidR="003D0CBC" w:rsidRPr="00EB6BB5" w:rsidRDefault="003D0CBC" w:rsidP="003D0CBC">
      <w:pPr>
        <w:pStyle w:val="Textodenotadefim"/>
        <w:ind w:left="426" w:hanging="426"/>
        <w:jc w:val="both"/>
        <w:rPr>
          <w:lang w:val="en-US"/>
        </w:rPr>
      </w:pPr>
      <w:r>
        <w:rPr>
          <w:vertAlign w:val="superscript"/>
          <w:lang w:val="en-US"/>
        </w:rPr>
        <w:t xml:space="preserve">6 </w:t>
      </w:r>
      <w:proofErr w:type="spellStart"/>
      <w:r>
        <w:rPr>
          <w:sz w:val="18"/>
          <w:szCs w:val="18"/>
          <w:lang w:val="en-US"/>
        </w:rPr>
        <w:t>Erland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Waltner</w:t>
      </w:r>
      <w:proofErr w:type="spellEnd"/>
      <w:r>
        <w:rPr>
          <w:sz w:val="18"/>
          <w:szCs w:val="18"/>
          <w:lang w:val="en-US"/>
        </w:rPr>
        <w:t>, “</w:t>
      </w:r>
      <w:r w:rsidRPr="003D2661">
        <w:rPr>
          <w:i/>
          <w:sz w:val="18"/>
          <w:szCs w:val="18"/>
          <w:lang w:val="en-US"/>
        </w:rPr>
        <w:t>The Anabaptist Conception of The Church</w:t>
      </w:r>
      <w:r>
        <w:rPr>
          <w:sz w:val="18"/>
          <w:szCs w:val="18"/>
          <w:lang w:val="en-US"/>
        </w:rPr>
        <w:t xml:space="preserve">”, The Mennonite </w:t>
      </w:r>
      <w:proofErr w:type="spellStart"/>
      <w:r>
        <w:rPr>
          <w:sz w:val="18"/>
          <w:szCs w:val="18"/>
          <w:lang w:val="en-US"/>
        </w:rPr>
        <w:t>Quartely</w:t>
      </w:r>
      <w:proofErr w:type="spellEnd"/>
      <w:r>
        <w:rPr>
          <w:sz w:val="18"/>
          <w:szCs w:val="18"/>
          <w:lang w:val="en-US"/>
        </w:rPr>
        <w:t xml:space="preserve"> Review, XXV (January 1951</w:t>
      </w:r>
      <w:proofErr w:type="gramStart"/>
      <w:r>
        <w:rPr>
          <w:sz w:val="18"/>
          <w:szCs w:val="18"/>
          <w:lang w:val="en-US"/>
        </w:rPr>
        <w:t>)..</w:t>
      </w:r>
      <w:proofErr w:type="gramEnd"/>
      <w:r>
        <w:rPr>
          <w:sz w:val="18"/>
          <w:szCs w:val="18"/>
          <w:lang w:val="en-US"/>
        </w:rPr>
        <w:t xml:space="preserve"> </w:t>
      </w:r>
    </w:p>
    <w:p w:rsidR="003D0CBC" w:rsidRDefault="003D0CBC" w:rsidP="003D0CBC">
      <w:pPr>
        <w:pStyle w:val="Textodenotadefim"/>
        <w:ind w:left="426" w:hanging="426"/>
        <w:rPr>
          <w:lang w:val="en-US"/>
        </w:rPr>
      </w:pPr>
    </w:p>
    <w:p w:rsidR="003D0CBC" w:rsidRDefault="003D0CBC" w:rsidP="003D0CBC">
      <w:pPr>
        <w:pStyle w:val="Textodenotadefim"/>
        <w:ind w:left="426" w:hanging="426"/>
        <w:rPr>
          <w:lang w:val="en-US"/>
        </w:rPr>
      </w:pPr>
      <w:r>
        <w:rPr>
          <w:vertAlign w:val="superscript"/>
          <w:lang w:val="en-US"/>
        </w:rPr>
        <w:t>7</w:t>
      </w:r>
      <w:r w:rsidRPr="00F53C35">
        <w:rPr>
          <w:lang w:val="en-US"/>
        </w:rPr>
        <w:t xml:space="preserve"> </w:t>
      </w:r>
      <w:r>
        <w:rPr>
          <w:lang w:val="en-US"/>
        </w:rPr>
        <w:t xml:space="preserve">Claus Peter </w:t>
      </w:r>
      <w:proofErr w:type="spellStart"/>
      <w:r>
        <w:rPr>
          <w:lang w:val="en-US"/>
        </w:rPr>
        <w:t>Clasen</w:t>
      </w:r>
      <w:proofErr w:type="spellEnd"/>
      <w:r>
        <w:rPr>
          <w:lang w:val="en-US"/>
        </w:rPr>
        <w:t xml:space="preserve">, </w:t>
      </w:r>
      <w:r w:rsidRPr="003D2661">
        <w:rPr>
          <w:i/>
          <w:lang w:val="en-US"/>
        </w:rPr>
        <w:t>Anabaptism: A Social History</w:t>
      </w:r>
      <w:r>
        <w:rPr>
          <w:lang w:val="en-US"/>
        </w:rPr>
        <w:t>, 1525-1618 (Ithaca, NY: Cornell University Press, 1972)., p. 211.</w:t>
      </w:r>
    </w:p>
    <w:p w:rsidR="003D0CBC" w:rsidRPr="003D2661" w:rsidRDefault="003D0CBC" w:rsidP="003D0CBC">
      <w:pPr>
        <w:pStyle w:val="Textodenotadefim"/>
        <w:ind w:left="426" w:hanging="426"/>
        <w:rPr>
          <w:lang w:val="en-US"/>
        </w:rPr>
      </w:pPr>
    </w:p>
    <w:p w:rsidR="003D0CBC" w:rsidRDefault="003D0CBC" w:rsidP="003D0CBC">
      <w:pPr>
        <w:pStyle w:val="Textodenotadefim"/>
        <w:ind w:left="426" w:hanging="426"/>
        <w:rPr>
          <w:lang w:val="en-US"/>
        </w:rPr>
      </w:pPr>
      <w:r>
        <w:rPr>
          <w:vertAlign w:val="superscript"/>
          <w:lang w:val="en-US"/>
        </w:rPr>
        <w:t>8</w:t>
      </w:r>
      <w:r w:rsidRPr="00F53C35">
        <w:rPr>
          <w:lang w:val="en-US"/>
        </w:rPr>
        <w:t xml:space="preserve"> </w:t>
      </w:r>
      <w:r>
        <w:rPr>
          <w:lang w:val="en-US"/>
        </w:rPr>
        <w:t xml:space="preserve">John L. Ruth, Conrad </w:t>
      </w:r>
      <w:proofErr w:type="spellStart"/>
      <w:r>
        <w:rPr>
          <w:lang w:val="en-US"/>
        </w:rPr>
        <w:t>Grebel</w:t>
      </w:r>
      <w:proofErr w:type="spellEnd"/>
      <w:r>
        <w:rPr>
          <w:lang w:val="en-US"/>
        </w:rPr>
        <w:t>: Son of Zurich (Scottdale, PA: Herald Press, 1975)., p.128.</w:t>
      </w:r>
    </w:p>
    <w:p w:rsidR="003D0CBC" w:rsidRDefault="003D0CBC" w:rsidP="003D0CBC">
      <w:pPr>
        <w:pStyle w:val="Textodenotadefim"/>
        <w:ind w:left="426" w:hanging="426"/>
        <w:rPr>
          <w:lang w:val="en-US"/>
        </w:rPr>
      </w:pPr>
    </w:p>
    <w:p w:rsidR="003D0CBC" w:rsidRDefault="003D0CBC" w:rsidP="003D0CBC">
      <w:pPr>
        <w:pStyle w:val="Textodenotadefim"/>
        <w:ind w:left="426" w:hanging="426"/>
        <w:jc w:val="both"/>
        <w:rPr>
          <w:sz w:val="18"/>
          <w:szCs w:val="18"/>
          <w:lang w:val="en-US"/>
        </w:rPr>
      </w:pPr>
      <w:r>
        <w:rPr>
          <w:vertAlign w:val="superscript"/>
          <w:lang w:val="en-US"/>
        </w:rPr>
        <w:t xml:space="preserve">9 </w:t>
      </w:r>
      <w:r>
        <w:rPr>
          <w:sz w:val="18"/>
          <w:szCs w:val="18"/>
          <w:lang w:val="en-US"/>
        </w:rPr>
        <w:t xml:space="preserve">Para </w:t>
      </w:r>
      <w:proofErr w:type="spellStart"/>
      <w:r>
        <w:rPr>
          <w:sz w:val="18"/>
          <w:szCs w:val="18"/>
          <w:lang w:val="en-US"/>
        </w:rPr>
        <w:t>uma</w:t>
      </w:r>
      <w:proofErr w:type="spellEnd"/>
      <w:r>
        <w:rPr>
          <w:sz w:val="18"/>
          <w:szCs w:val="18"/>
          <w:lang w:val="en-US"/>
        </w:rPr>
        <w:t xml:space="preserve"> boa </w:t>
      </w:r>
      <w:proofErr w:type="spellStart"/>
      <w:r>
        <w:rPr>
          <w:sz w:val="18"/>
          <w:szCs w:val="18"/>
          <w:lang w:val="en-US"/>
        </w:rPr>
        <w:t>discussão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sobre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este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assunto</w:t>
      </w:r>
      <w:proofErr w:type="spellEnd"/>
      <w:r>
        <w:rPr>
          <w:sz w:val="18"/>
          <w:szCs w:val="18"/>
          <w:lang w:val="en-US"/>
        </w:rPr>
        <w:t xml:space="preserve">, Pickering </w:t>
      </w:r>
      <w:proofErr w:type="spellStart"/>
      <w:r>
        <w:rPr>
          <w:sz w:val="18"/>
          <w:szCs w:val="18"/>
          <w:lang w:val="en-US"/>
        </w:rPr>
        <w:t>recomenda</w:t>
      </w:r>
      <w:proofErr w:type="spellEnd"/>
      <w:r>
        <w:rPr>
          <w:sz w:val="18"/>
          <w:szCs w:val="18"/>
          <w:lang w:val="en-US"/>
        </w:rPr>
        <w:t>: Frank Wray, “</w:t>
      </w:r>
      <w:r w:rsidRPr="007F21F6">
        <w:rPr>
          <w:i/>
          <w:sz w:val="18"/>
          <w:szCs w:val="18"/>
          <w:lang w:val="en-US"/>
        </w:rPr>
        <w:t>The Fall of The Church</w:t>
      </w:r>
      <w:r>
        <w:rPr>
          <w:sz w:val="18"/>
          <w:szCs w:val="18"/>
          <w:lang w:val="en-US"/>
        </w:rPr>
        <w:t xml:space="preserve">” </w:t>
      </w:r>
      <w:proofErr w:type="spellStart"/>
      <w:r>
        <w:rPr>
          <w:sz w:val="18"/>
          <w:szCs w:val="18"/>
          <w:lang w:val="en-US"/>
        </w:rPr>
        <w:t>em</w:t>
      </w:r>
      <w:proofErr w:type="spellEnd"/>
      <w:r>
        <w:rPr>
          <w:sz w:val="18"/>
          <w:szCs w:val="18"/>
          <w:lang w:val="en-US"/>
        </w:rPr>
        <w:t xml:space="preserve"> “</w:t>
      </w:r>
      <w:r w:rsidRPr="007F21F6">
        <w:rPr>
          <w:i/>
          <w:sz w:val="18"/>
          <w:szCs w:val="18"/>
          <w:lang w:val="en-US"/>
        </w:rPr>
        <w:t xml:space="preserve">History in the </w:t>
      </w:r>
      <w:r>
        <w:rPr>
          <w:i/>
          <w:sz w:val="18"/>
          <w:szCs w:val="18"/>
          <w:lang w:val="en-US"/>
        </w:rPr>
        <w:t>Eyes of The Sixteen Century Anab</w:t>
      </w:r>
      <w:r w:rsidRPr="007F21F6">
        <w:rPr>
          <w:i/>
          <w:sz w:val="18"/>
          <w:szCs w:val="18"/>
          <w:lang w:val="en-US"/>
        </w:rPr>
        <w:t>a</w:t>
      </w:r>
      <w:r>
        <w:rPr>
          <w:i/>
          <w:sz w:val="18"/>
          <w:szCs w:val="18"/>
          <w:lang w:val="en-US"/>
        </w:rPr>
        <w:t>p</w:t>
      </w:r>
      <w:r w:rsidRPr="007F21F6">
        <w:rPr>
          <w:i/>
          <w:sz w:val="18"/>
          <w:szCs w:val="18"/>
          <w:lang w:val="en-US"/>
        </w:rPr>
        <w:t>tist</w:t>
      </w:r>
      <w:r>
        <w:rPr>
          <w:sz w:val="18"/>
          <w:szCs w:val="18"/>
          <w:lang w:val="en-US"/>
        </w:rPr>
        <w:t>s” (</w:t>
      </w:r>
      <w:proofErr w:type="spellStart"/>
      <w:r>
        <w:rPr>
          <w:sz w:val="18"/>
          <w:szCs w:val="18"/>
          <w:lang w:val="en-US"/>
        </w:rPr>
        <w:t>dissertação</w:t>
      </w:r>
      <w:proofErr w:type="spellEnd"/>
      <w:r>
        <w:rPr>
          <w:sz w:val="18"/>
          <w:szCs w:val="18"/>
          <w:lang w:val="en-US"/>
        </w:rPr>
        <w:t xml:space="preserve"> de </w:t>
      </w:r>
      <w:proofErr w:type="spellStart"/>
      <w:r>
        <w:rPr>
          <w:sz w:val="18"/>
          <w:szCs w:val="18"/>
          <w:lang w:val="en-US"/>
        </w:rPr>
        <w:t>doutorado</w:t>
      </w:r>
      <w:proofErr w:type="spellEnd"/>
      <w:r>
        <w:rPr>
          <w:sz w:val="18"/>
          <w:szCs w:val="18"/>
          <w:lang w:val="en-US"/>
        </w:rPr>
        <w:t xml:space="preserve">, Yale University, 1953)., pp. 167-206. </w:t>
      </w:r>
    </w:p>
    <w:p w:rsidR="003D0CBC" w:rsidRDefault="003D0CBC" w:rsidP="003D0CBC">
      <w:pPr>
        <w:pStyle w:val="Textodenotadefim"/>
        <w:ind w:left="426" w:hanging="426"/>
        <w:jc w:val="both"/>
        <w:rPr>
          <w:lang w:val="en-US"/>
        </w:rPr>
      </w:pPr>
    </w:p>
    <w:p w:rsidR="003D0CBC" w:rsidRPr="00900F91" w:rsidRDefault="003D0CBC" w:rsidP="003D0CBC">
      <w:pPr>
        <w:pStyle w:val="Textodenotadefim"/>
        <w:ind w:left="426" w:hanging="426"/>
        <w:jc w:val="both"/>
      </w:pPr>
      <w:r>
        <w:rPr>
          <w:vertAlign w:val="superscript"/>
          <w:lang w:val="en-US"/>
        </w:rPr>
        <w:t>10</w:t>
      </w:r>
      <w:r w:rsidRPr="00262B1F">
        <w:rPr>
          <w:lang w:val="en-US"/>
        </w:rPr>
        <w:t xml:space="preserve"> Segundo Pickering, </w:t>
      </w:r>
      <w:proofErr w:type="spellStart"/>
      <w:r w:rsidRPr="00262B1F">
        <w:rPr>
          <w:lang w:val="en-US"/>
        </w:rPr>
        <w:t>essa</w:t>
      </w:r>
      <w:proofErr w:type="spellEnd"/>
      <w:r w:rsidRPr="00262B1F">
        <w:rPr>
          <w:lang w:val="en-US"/>
        </w:rPr>
        <w:t xml:space="preserve"> era a </w:t>
      </w:r>
      <w:proofErr w:type="spellStart"/>
      <w:r w:rsidRPr="00262B1F">
        <w:rPr>
          <w:lang w:val="en-US"/>
        </w:rPr>
        <w:t>posição</w:t>
      </w:r>
      <w:proofErr w:type="spellEnd"/>
      <w:r w:rsidRPr="00262B1F">
        <w:rPr>
          <w:lang w:val="en-US"/>
        </w:rPr>
        <w:t xml:space="preserve"> de Frank Wray</w:t>
      </w:r>
      <w:r>
        <w:rPr>
          <w:lang w:val="en-US"/>
        </w:rPr>
        <w:t xml:space="preserve"> e </w:t>
      </w:r>
      <w:proofErr w:type="spellStart"/>
      <w:proofErr w:type="gramStart"/>
      <w:r>
        <w:rPr>
          <w:lang w:val="en-US"/>
        </w:rPr>
        <w:t>recomenda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Sebatian</w:t>
      </w:r>
      <w:proofErr w:type="spellEnd"/>
      <w:proofErr w:type="gramEnd"/>
      <w:r>
        <w:rPr>
          <w:lang w:val="en-US"/>
        </w:rPr>
        <w:t xml:space="preserve"> Franke, “</w:t>
      </w:r>
      <w:r w:rsidRPr="00262B1F">
        <w:rPr>
          <w:i/>
          <w:lang w:val="en-US"/>
        </w:rPr>
        <w:t>A Letter</w:t>
      </w:r>
      <w:r>
        <w:rPr>
          <w:lang w:val="en-US"/>
        </w:rPr>
        <w:t xml:space="preserve"> </w:t>
      </w:r>
      <w:r w:rsidRPr="00262B1F">
        <w:rPr>
          <w:i/>
          <w:lang w:val="en-US"/>
        </w:rPr>
        <w:t xml:space="preserve">of John </w:t>
      </w:r>
      <w:proofErr w:type="spellStart"/>
      <w:r w:rsidRPr="00262B1F">
        <w:rPr>
          <w:i/>
          <w:lang w:val="en-US"/>
        </w:rPr>
        <w:t>Campanus</w:t>
      </w:r>
      <w:proofErr w:type="spellEnd"/>
      <w:r>
        <w:rPr>
          <w:lang w:val="en-US"/>
        </w:rPr>
        <w:t xml:space="preserve">”, Spiritual And Anabaptist Writers, ed. </w:t>
      </w:r>
      <w:r w:rsidRPr="00900F91">
        <w:t xml:space="preserve">George H. </w:t>
      </w:r>
      <w:proofErr w:type="spellStart"/>
      <w:r w:rsidRPr="00900F91">
        <w:t>Williamns</w:t>
      </w:r>
      <w:proofErr w:type="spellEnd"/>
      <w:r w:rsidRPr="00900F91">
        <w:t xml:space="preserve"> (Philadelphia: The Westminster Press, 1957)., p. 149.</w:t>
      </w:r>
    </w:p>
    <w:p w:rsidR="003D0CBC" w:rsidRPr="00900F91" w:rsidRDefault="003D0CBC" w:rsidP="003D0CBC">
      <w:pPr>
        <w:pStyle w:val="Textodenotadefim"/>
        <w:ind w:left="426" w:hanging="426"/>
        <w:jc w:val="both"/>
      </w:pPr>
    </w:p>
    <w:p w:rsidR="003D0CBC" w:rsidRPr="001B237D" w:rsidRDefault="003D0CBC" w:rsidP="003D0CBC">
      <w:pPr>
        <w:pStyle w:val="Textodenotadefim"/>
        <w:ind w:left="426" w:hanging="426"/>
        <w:jc w:val="both"/>
      </w:pPr>
      <w:r w:rsidRPr="001B237D">
        <w:rPr>
          <w:vertAlign w:val="superscript"/>
        </w:rPr>
        <w:t>11</w:t>
      </w:r>
      <w:r w:rsidRPr="001B237D">
        <w:t xml:space="preserve"> </w:t>
      </w:r>
      <w:r w:rsidRPr="005837DF">
        <w:rPr>
          <w:b/>
          <w:highlight w:val="yellow"/>
          <w:u w:val="single"/>
        </w:rPr>
        <w:t>Nota do tradutor (não de Pickering)</w:t>
      </w:r>
      <w:r w:rsidRPr="005837DF">
        <w:rPr>
          <w:highlight w:val="yellow"/>
        </w:rPr>
        <w:t>: Para um estudo muito sério e excelente sobre a tolerância romanista às próprias heresias, a permissividade vergonhosa da época e a perseguição aos verdadeiros crentes, recomendo “</w:t>
      </w:r>
      <w:r w:rsidRPr="005837DF">
        <w:rPr>
          <w:i/>
          <w:highlight w:val="yellow"/>
        </w:rPr>
        <w:t>A Mulher Montada na Besta</w:t>
      </w:r>
      <w:r w:rsidRPr="005837DF">
        <w:rPr>
          <w:highlight w:val="yellow"/>
        </w:rPr>
        <w:t xml:space="preserve">” - Volume 1, de Dave Hunt. </w:t>
      </w:r>
      <w:proofErr w:type="spellStart"/>
      <w:r w:rsidRPr="005837DF">
        <w:rPr>
          <w:highlight w:val="yellow"/>
        </w:rPr>
        <w:t>Actual</w:t>
      </w:r>
      <w:proofErr w:type="spellEnd"/>
      <w:r w:rsidRPr="005837DF">
        <w:rPr>
          <w:highlight w:val="yellow"/>
        </w:rPr>
        <w:t xml:space="preserve"> Edições. 2001.</w:t>
      </w:r>
    </w:p>
    <w:p w:rsidR="003D0CBC" w:rsidRDefault="003D0CBC" w:rsidP="003D0CBC">
      <w:pPr>
        <w:pStyle w:val="Textodenotadefim"/>
        <w:ind w:left="426" w:hanging="426"/>
        <w:rPr>
          <w:i/>
        </w:rPr>
      </w:pPr>
    </w:p>
    <w:p w:rsidR="003D0CBC" w:rsidRDefault="003D0CBC" w:rsidP="003D0CBC">
      <w:pPr>
        <w:pStyle w:val="Textodenotadefim"/>
        <w:ind w:left="426" w:hanging="426"/>
        <w:jc w:val="both"/>
        <w:rPr>
          <w:sz w:val="18"/>
          <w:szCs w:val="18"/>
          <w:lang w:val="en-US"/>
        </w:rPr>
      </w:pPr>
      <w:r>
        <w:rPr>
          <w:vertAlign w:val="superscript"/>
          <w:lang w:val="en-US"/>
        </w:rPr>
        <w:t xml:space="preserve">12 </w:t>
      </w:r>
      <w:r>
        <w:rPr>
          <w:sz w:val="18"/>
          <w:szCs w:val="18"/>
          <w:lang w:val="en-US"/>
        </w:rPr>
        <w:t xml:space="preserve">John </w:t>
      </w:r>
      <w:proofErr w:type="spellStart"/>
      <w:r>
        <w:rPr>
          <w:sz w:val="18"/>
          <w:szCs w:val="18"/>
          <w:lang w:val="en-US"/>
        </w:rPr>
        <w:t>Oyer</w:t>
      </w:r>
      <w:proofErr w:type="spellEnd"/>
      <w:proofErr w:type="gramStart"/>
      <w:r>
        <w:rPr>
          <w:sz w:val="18"/>
          <w:szCs w:val="18"/>
          <w:lang w:val="en-US"/>
        </w:rPr>
        <w:t>, ”The</w:t>
      </w:r>
      <w:proofErr w:type="gramEnd"/>
      <w:r>
        <w:rPr>
          <w:sz w:val="18"/>
          <w:szCs w:val="18"/>
          <w:lang w:val="en-US"/>
        </w:rPr>
        <w:t xml:space="preserve"> Reformers Oppose the Anabaptist Theology”, </w:t>
      </w:r>
      <w:r w:rsidRPr="00266BF4">
        <w:rPr>
          <w:i/>
          <w:sz w:val="18"/>
          <w:szCs w:val="18"/>
          <w:lang w:val="en-US"/>
        </w:rPr>
        <w:t>The Recovery of The Anabaptist Vision</w:t>
      </w:r>
      <w:r>
        <w:rPr>
          <w:sz w:val="18"/>
          <w:szCs w:val="18"/>
          <w:lang w:val="en-US"/>
        </w:rPr>
        <w:t xml:space="preserve">., p. 206. </w:t>
      </w:r>
    </w:p>
    <w:p w:rsidR="003D0CBC" w:rsidRDefault="003D0CBC" w:rsidP="003D0CBC">
      <w:pPr>
        <w:pStyle w:val="Textodenotadefim"/>
        <w:ind w:left="426" w:hanging="426"/>
        <w:jc w:val="both"/>
        <w:rPr>
          <w:lang w:val="en-US"/>
        </w:rPr>
      </w:pPr>
    </w:p>
    <w:p w:rsidR="003D0CBC" w:rsidRPr="003D0CBC" w:rsidRDefault="003D0CBC" w:rsidP="003D0CBC">
      <w:pPr>
        <w:pStyle w:val="Textodenotadefim"/>
        <w:ind w:left="426" w:hanging="426"/>
        <w:jc w:val="both"/>
        <w:rPr>
          <w:lang w:val="en-US"/>
        </w:rPr>
      </w:pPr>
      <w:r w:rsidRPr="00266BF4">
        <w:rPr>
          <w:vertAlign w:val="superscript"/>
          <w:lang w:val="en-US"/>
        </w:rPr>
        <w:t>1</w:t>
      </w:r>
      <w:r>
        <w:rPr>
          <w:vertAlign w:val="superscript"/>
          <w:lang w:val="en-US"/>
        </w:rPr>
        <w:t>3</w:t>
      </w:r>
      <w:r w:rsidRPr="00266BF4">
        <w:rPr>
          <w:lang w:val="en-US"/>
        </w:rPr>
        <w:t xml:space="preserve"> Menno Simons, </w:t>
      </w:r>
      <w:r w:rsidRPr="00266BF4">
        <w:rPr>
          <w:i/>
          <w:lang w:val="en-US"/>
        </w:rPr>
        <w:t>The Complete</w:t>
      </w:r>
      <w:r>
        <w:rPr>
          <w:i/>
          <w:lang w:val="en-US"/>
        </w:rPr>
        <w:t xml:space="preserve"> Writing of Menno Simons, </w:t>
      </w:r>
      <w:proofErr w:type="spellStart"/>
      <w:r>
        <w:rPr>
          <w:lang w:val="en-US"/>
        </w:rPr>
        <w:t>realiz</w:t>
      </w:r>
      <w:proofErr w:type="spellEnd"/>
      <w:r w:rsidRPr="00266BF4">
        <w:rPr>
          <w:lang w:val="en-US"/>
        </w:rPr>
        <w:t xml:space="preserve">. </w:t>
      </w:r>
      <w:r w:rsidRPr="003D0CBC">
        <w:rPr>
          <w:lang w:val="en-US"/>
        </w:rPr>
        <w:t xml:space="preserve">Leonard </w:t>
      </w:r>
      <w:proofErr w:type="spellStart"/>
      <w:r w:rsidRPr="003D0CBC">
        <w:rPr>
          <w:lang w:val="en-US"/>
        </w:rPr>
        <w:t>Verduin</w:t>
      </w:r>
      <w:proofErr w:type="spellEnd"/>
      <w:r w:rsidRPr="003D0CBC">
        <w:rPr>
          <w:lang w:val="en-US"/>
        </w:rPr>
        <w:t>, ed. John C. Wenger (</w:t>
      </w:r>
      <w:proofErr w:type="spellStart"/>
      <w:r w:rsidRPr="003D0CBC">
        <w:rPr>
          <w:lang w:val="en-US"/>
        </w:rPr>
        <w:t>Sctottdale</w:t>
      </w:r>
      <w:proofErr w:type="spellEnd"/>
      <w:r w:rsidRPr="003D0CBC">
        <w:rPr>
          <w:lang w:val="en-US"/>
        </w:rPr>
        <w:t>, PA: Herald Press, 1956)., pp. 158, 159.</w:t>
      </w:r>
    </w:p>
    <w:p w:rsidR="003D0CBC" w:rsidRPr="003D0CBC" w:rsidRDefault="003D0CBC" w:rsidP="003D0CBC">
      <w:pPr>
        <w:pStyle w:val="Textodenotadefim"/>
        <w:ind w:left="426" w:hanging="426"/>
        <w:jc w:val="both"/>
        <w:rPr>
          <w:lang w:val="en-US"/>
        </w:rPr>
      </w:pPr>
    </w:p>
    <w:p w:rsidR="003D0CBC" w:rsidRDefault="003D0CBC" w:rsidP="003D0CBC">
      <w:pPr>
        <w:pStyle w:val="Textodenotadefim"/>
        <w:ind w:left="426" w:hanging="426"/>
        <w:jc w:val="both"/>
        <w:rPr>
          <w:lang w:val="en-US"/>
        </w:rPr>
      </w:pPr>
      <w:r w:rsidRPr="00624151">
        <w:rPr>
          <w:vertAlign w:val="superscript"/>
          <w:lang w:val="en-US"/>
        </w:rPr>
        <w:t>1</w:t>
      </w:r>
      <w:r>
        <w:rPr>
          <w:vertAlign w:val="superscript"/>
          <w:lang w:val="en-US"/>
        </w:rPr>
        <w:t>4</w:t>
      </w:r>
      <w:r w:rsidRPr="00624151">
        <w:rPr>
          <w:lang w:val="en-US"/>
        </w:rPr>
        <w:t xml:space="preserve"> </w:t>
      </w:r>
      <w:proofErr w:type="spellStart"/>
      <w:r w:rsidRPr="00624151">
        <w:rPr>
          <w:lang w:val="en-US"/>
        </w:rPr>
        <w:t>Littell</w:t>
      </w:r>
      <w:proofErr w:type="spellEnd"/>
      <w:r w:rsidRPr="00624151">
        <w:rPr>
          <w:lang w:val="en-US"/>
        </w:rPr>
        <w:t xml:space="preserve">, </w:t>
      </w:r>
      <w:r w:rsidRPr="00624151">
        <w:rPr>
          <w:i/>
          <w:lang w:val="en-US"/>
        </w:rPr>
        <w:t xml:space="preserve">The </w:t>
      </w:r>
      <w:proofErr w:type="spellStart"/>
      <w:r w:rsidRPr="00624151">
        <w:rPr>
          <w:i/>
          <w:lang w:val="en-US"/>
        </w:rPr>
        <w:t>Anabatist</w:t>
      </w:r>
      <w:proofErr w:type="spellEnd"/>
      <w:r w:rsidRPr="00624151">
        <w:rPr>
          <w:i/>
          <w:lang w:val="en-US"/>
        </w:rPr>
        <w:t xml:space="preserve"> View of The Church</w:t>
      </w:r>
      <w:r w:rsidRPr="00624151">
        <w:rPr>
          <w:lang w:val="en-US"/>
        </w:rPr>
        <w:t>., p. 79.</w:t>
      </w:r>
    </w:p>
    <w:p w:rsidR="003D0CBC" w:rsidRDefault="003D0CBC" w:rsidP="003D0CBC">
      <w:pPr>
        <w:pStyle w:val="Textodenotadefim"/>
        <w:ind w:left="426" w:hanging="426"/>
        <w:jc w:val="both"/>
        <w:rPr>
          <w:vertAlign w:val="superscript"/>
          <w:lang w:val="en-US"/>
        </w:rPr>
      </w:pPr>
    </w:p>
    <w:p w:rsidR="003D0CBC" w:rsidRDefault="003D0CBC" w:rsidP="003D0CBC">
      <w:pPr>
        <w:pStyle w:val="Textodenotadefim"/>
        <w:ind w:left="426" w:hanging="426"/>
        <w:jc w:val="both"/>
        <w:rPr>
          <w:sz w:val="18"/>
          <w:szCs w:val="18"/>
          <w:lang w:val="en-US"/>
        </w:rPr>
      </w:pPr>
      <w:r>
        <w:rPr>
          <w:vertAlign w:val="superscript"/>
          <w:lang w:val="en-US"/>
        </w:rPr>
        <w:t xml:space="preserve">15 </w:t>
      </w:r>
      <w:proofErr w:type="spellStart"/>
      <w:r>
        <w:rPr>
          <w:sz w:val="18"/>
          <w:szCs w:val="18"/>
          <w:lang w:val="en-US"/>
        </w:rPr>
        <w:t>Suíça</w:t>
      </w:r>
      <w:proofErr w:type="spellEnd"/>
      <w:r>
        <w:rPr>
          <w:sz w:val="18"/>
          <w:szCs w:val="18"/>
          <w:lang w:val="en-US"/>
        </w:rPr>
        <w:t>.</w:t>
      </w:r>
    </w:p>
    <w:p w:rsidR="003D0CBC" w:rsidRDefault="003D0CBC" w:rsidP="003D0CBC">
      <w:pPr>
        <w:pStyle w:val="Textodenotadefim"/>
        <w:ind w:left="426" w:hanging="426"/>
        <w:jc w:val="both"/>
        <w:rPr>
          <w:vertAlign w:val="superscript"/>
          <w:lang w:val="en-US"/>
        </w:rPr>
      </w:pPr>
    </w:p>
    <w:p w:rsidR="003D0CBC" w:rsidRDefault="003D0CBC" w:rsidP="003D0CBC">
      <w:pPr>
        <w:pStyle w:val="Textodenotadefim"/>
        <w:ind w:left="426" w:hanging="426"/>
        <w:jc w:val="both"/>
        <w:rPr>
          <w:sz w:val="18"/>
          <w:szCs w:val="18"/>
          <w:lang w:val="en-US"/>
        </w:rPr>
      </w:pPr>
      <w:r>
        <w:rPr>
          <w:vertAlign w:val="superscript"/>
          <w:lang w:val="en-US"/>
        </w:rPr>
        <w:t xml:space="preserve">16 </w:t>
      </w:r>
      <w:r>
        <w:rPr>
          <w:sz w:val="18"/>
          <w:szCs w:val="18"/>
          <w:lang w:val="en-US"/>
        </w:rPr>
        <w:t xml:space="preserve">Ver: 2 </w:t>
      </w:r>
      <w:proofErr w:type="spellStart"/>
      <w:r>
        <w:rPr>
          <w:sz w:val="18"/>
          <w:szCs w:val="18"/>
          <w:lang w:val="en-US"/>
        </w:rPr>
        <w:t>Coríntios</w:t>
      </w:r>
      <w:proofErr w:type="spellEnd"/>
      <w:r>
        <w:rPr>
          <w:sz w:val="18"/>
          <w:szCs w:val="18"/>
          <w:lang w:val="en-US"/>
        </w:rPr>
        <w:t xml:space="preserve"> 6:14 </w:t>
      </w:r>
      <w:proofErr w:type="gramStart"/>
      <w:r>
        <w:rPr>
          <w:sz w:val="18"/>
          <w:szCs w:val="18"/>
          <w:lang w:val="en-US"/>
        </w:rPr>
        <w:t>a</w:t>
      </w:r>
      <w:proofErr w:type="gramEnd"/>
      <w:r>
        <w:rPr>
          <w:sz w:val="18"/>
          <w:szCs w:val="18"/>
          <w:lang w:val="en-US"/>
        </w:rPr>
        <w:t xml:space="preserve"> 18. </w:t>
      </w:r>
    </w:p>
    <w:p w:rsidR="003D0CBC" w:rsidRDefault="003D0CBC" w:rsidP="003D0CBC">
      <w:pPr>
        <w:pStyle w:val="Textodenotadefim"/>
        <w:ind w:left="426" w:hanging="426"/>
        <w:jc w:val="both"/>
        <w:rPr>
          <w:lang w:val="en-US"/>
        </w:rPr>
      </w:pPr>
    </w:p>
    <w:p w:rsidR="003D0CBC" w:rsidRDefault="003D0CBC" w:rsidP="003D0CBC">
      <w:pPr>
        <w:pStyle w:val="Textodenotadefim"/>
        <w:ind w:left="426" w:hanging="426"/>
        <w:jc w:val="both"/>
        <w:rPr>
          <w:lang w:val="en-US"/>
        </w:rPr>
      </w:pPr>
      <w:r w:rsidRPr="00266BF4">
        <w:rPr>
          <w:vertAlign w:val="superscript"/>
          <w:lang w:val="en-US"/>
        </w:rPr>
        <w:t>1</w:t>
      </w:r>
      <w:r>
        <w:rPr>
          <w:vertAlign w:val="superscript"/>
          <w:lang w:val="en-US"/>
        </w:rPr>
        <w:t>7</w:t>
      </w:r>
      <w:r w:rsidRPr="00266BF4">
        <w:rPr>
          <w:lang w:val="en-US"/>
        </w:rPr>
        <w:t xml:space="preserve"> </w:t>
      </w:r>
      <w:r>
        <w:rPr>
          <w:lang w:val="en-US"/>
        </w:rPr>
        <w:t>John C. Wenger (ed.), “</w:t>
      </w:r>
      <w:r>
        <w:rPr>
          <w:i/>
          <w:lang w:val="en-US"/>
        </w:rPr>
        <w:t xml:space="preserve">The </w:t>
      </w:r>
      <w:proofErr w:type="spellStart"/>
      <w:r>
        <w:rPr>
          <w:i/>
          <w:lang w:val="en-US"/>
        </w:rPr>
        <w:t>Schleitheim</w:t>
      </w:r>
      <w:proofErr w:type="spellEnd"/>
      <w:r>
        <w:rPr>
          <w:i/>
          <w:lang w:val="en-US"/>
        </w:rPr>
        <w:t xml:space="preserve"> Confession of Faith</w:t>
      </w:r>
      <w:r w:rsidRPr="00D6104F">
        <w:rPr>
          <w:lang w:val="en-US"/>
        </w:rPr>
        <w:t xml:space="preserve">”, </w:t>
      </w:r>
      <w:r>
        <w:rPr>
          <w:lang w:val="en-US"/>
        </w:rPr>
        <w:t xml:space="preserve">Appendix III, </w:t>
      </w:r>
      <w:r w:rsidRPr="00D6104F">
        <w:rPr>
          <w:i/>
          <w:lang w:val="en-US"/>
        </w:rPr>
        <w:t>Glimpses of Mennonite History and Doctrine</w:t>
      </w:r>
      <w:r>
        <w:rPr>
          <w:lang w:val="en-US"/>
        </w:rPr>
        <w:t xml:space="preserve"> (Scottdale, PA: Herald Press, 1940), p. 209. </w:t>
      </w:r>
    </w:p>
    <w:p w:rsidR="003D0CBC" w:rsidRDefault="003D0CBC" w:rsidP="003D0CBC">
      <w:pPr>
        <w:pStyle w:val="Textodenotadefim"/>
        <w:ind w:left="426" w:hanging="426"/>
        <w:jc w:val="both"/>
        <w:rPr>
          <w:lang w:val="en-US"/>
        </w:rPr>
      </w:pPr>
    </w:p>
    <w:p w:rsidR="003D0CBC" w:rsidRDefault="003D0CBC" w:rsidP="003D0CBC">
      <w:pPr>
        <w:pStyle w:val="Textodenotadefim"/>
        <w:ind w:left="426" w:hanging="426"/>
        <w:jc w:val="both"/>
        <w:rPr>
          <w:sz w:val="18"/>
          <w:szCs w:val="18"/>
          <w:lang w:val="en-US"/>
        </w:rPr>
      </w:pPr>
      <w:r>
        <w:rPr>
          <w:vertAlign w:val="superscript"/>
          <w:lang w:val="en-US"/>
        </w:rPr>
        <w:t xml:space="preserve">18 </w:t>
      </w:r>
      <w:r>
        <w:rPr>
          <w:sz w:val="18"/>
          <w:szCs w:val="18"/>
          <w:lang w:val="en-US"/>
        </w:rPr>
        <w:t>Dietrich Philips, “</w:t>
      </w:r>
      <w:r>
        <w:rPr>
          <w:i/>
          <w:sz w:val="18"/>
          <w:szCs w:val="18"/>
          <w:lang w:val="en-US"/>
        </w:rPr>
        <w:t>The Church of God</w:t>
      </w:r>
      <w:r w:rsidRPr="00886CF2">
        <w:rPr>
          <w:i/>
          <w:sz w:val="18"/>
          <w:szCs w:val="18"/>
          <w:lang w:val="en-US"/>
        </w:rPr>
        <w:t>”</w:t>
      </w:r>
      <w:r>
        <w:rPr>
          <w:sz w:val="18"/>
          <w:szCs w:val="18"/>
          <w:lang w:val="en-US"/>
        </w:rPr>
        <w:t xml:space="preserve">, Spiritual and Anabaptist Writers, p. </w:t>
      </w:r>
      <w:proofErr w:type="gramStart"/>
      <w:r>
        <w:rPr>
          <w:sz w:val="18"/>
          <w:szCs w:val="18"/>
          <w:lang w:val="en-US"/>
        </w:rPr>
        <w:t>246 .</w:t>
      </w:r>
      <w:proofErr w:type="gramEnd"/>
    </w:p>
    <w:p w:rsidR="003D0CBC" w:rsidRDefault="003D0CBC" w:rsidP="003D0CBC">
      <w:pPr>
        <w:pStyle w:val="Textodenotadefim"/>
        <w:ind w:left="426" w:hanging="426"/>
        <w:jc w:val="both"/>
        <w:rPr>
          <w:vertAlign w:val="superscript"/>
          <w:lang w:val="en-US"/>
        </w:rPr>
      </w:pPr>
    </w:p>
    <w:p w:rsidR="003D0CBC" w:rsidRPr="00A43007" w:rsidRDefault="003D0CBC" w:rsidP="003D0CBC">
      <w:pPr>
        <w:pStyle w:val="Textodenotadefim"/>
        <w:ind w:left="426" w:hanging="426"/>
        <w:jc w:val="both"/>
        <w:rPr>
          <w:lang w:val="en-US"/>
        </w:rPr>
      </w:pPr>
      <w:r>
        <w:rPr>
          <w:vertAlign w:val="superscript"/>
          <w:lang w:val="en-US"/>
        </w:rPr>
        <w:t xml:space="preserve">19 </w:t>
      </w:r>
      <w:r>
        <w:rPr>
          <w:sz w:val="18"/>
          <w:szCs w:val="18"/>
          <w:lang w:val="en-US"/>
        </w:rPr>
        <w:t>John C. Wenger (</w:t>
      </w:r>
      <w:proofErr w:type="spellStart"/>
      <w:r>
        <w:rPr>
          <w:sz w:val="18"/>
          <w:szCs w:val="18"/>
          <w:lang w:val="en-US"/>
        </w:rPr>
        <w:t>realiz</w:t>
      </w:r>
      <w:proofErr w:type="spellEnd"/>
      <w:r>
        <w:rPr>
          <w:sz w:val="18"/>
          <w:szCs w:val="18"/>
          <w:lang w:val="en-US"/>
        </w:rPr>
        <w:t xml:space="preserve">.), </w:t>
      </w:r>
      <w:r w:rsidRPr="00111E18">
        <w:rPr>
          <w:i/>
          <w:sz w:val="18"/>
          <w:szCs w:val="18"/>
          <w:lang w:val="en-US"/>
        </w:rPr>
        <w:t xml:space="preserve">Conrad </w:t>
      </w:r>
      <w:proofErr w:type="spellStart"/>
      <w:r w:rsidRPr="00111E18">
        <w:rPr>
          <w:i/>
          <w:sz w:val="18"/>
          <w:szCs w:val="18"/>
          <w:lang w:val="en-US"/>
        </w:rPr>
        <w:t>Grebel’s</w:t>
      </w:r>
      <w:proofErr w:type="spellEnd"/>
      <w:r w:rsidRPr="00111E18">
        <w:rPr>
          <w:i/>
          <w:sz w:val="18"/>
          <w:szCs w:val="18"/>
          <w:lang w:val="en-US"/>
        </w:rPr>
        <w:t xml:space="preserve"> Programmatic Letters of 1524</w:t>
      </w:r>
      <w:r>
        <w:rPr>
          <w:sz w:val="18"/>
          <w:szCs w:val="18"/>
          <w:lang w:val="en-US"/>
        </w:rPr>
        <w:t xml:space="preserve"> (Scottdale, PA: Herald Press, 1970), p. 41. </w:t>
      </w:r>
    </w:p>
    <w:p w:rsidR="003D0CBC" w:rsidRPr="00A43007" w:rsidRDefault="003D0CBC" w:rsidP="003D0CBC">
      <w:pPr>
        <w:pStyle w:val="Textodenotadefim"/>
        <w:ind w:left="426" w:hanging="426"/>
        <w:jc w:val="both"/>
        <w:rPr>
          <w:lang w:val="en-US"/>
        </w:rPr>
      </w:pPr>
    </w:p>
    <w:sectPr w:rsidR="003D0CBC" w:rsidRPr="00A43007" w:rsidSect="00BA3598">
      <w:endnotePr>
        <w:numFmt w:val="decimal"/>
      </w:endnotePr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469" w:rsidRDefault="00DB0469" w:rsidP="00BA3598">
      <w:pPr>
        <w:spacing w:after="0" w:line="240" w:lineRule="auto"/>
      </w:pPr>
      <w:r>
        <w:separator/>
      </w:r>
    </w:p>
  </w:endnote>
  <w:endnote w:type="continuationSeparator" w:id="0">
    <w:p w:rsidR="00DB0469" w:rsidRDefault="00DB0469" w:rsidP="00BA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469" w:rsidRDefault="00DB0469" w:rsidP="00BA3598">
      <w:pPr>
        <w:spacing w:after="0" w:line="240" w:lineRule="auto"/>
      </w:pPr>
      <w:r>
        <w:separator/>
      </w:r>
    </w:p>
  </w:footnote>
  <w:footnote w:type="continuationSeparator" w:id="0">
    <w:p w:rsidR="00DB0469" w:rsidRDefault="00DB0469" w:rsidP="00BA3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98"/>
    <w:rsid w:val="00211D3D"/>
    <w:rsid w:val="00217698"/>
    <w:rsid w:val="00231AEA"/>
    <w:rsid w:val="0025361A"/>
    <w:rsid w:val="003D0CBC"/>
    <w:rsid w:val="00451038"/>
    <w:rsid w:val="00496F4C"/>
    <w:rsid w:val="00551C28"/>
    <w:rsid w:val="00576F32"/>
    <w:rsid w:val="005837DF"/>
    <w:rsid w:val="005A64B9"/>
    <w:rsid w:val="00700705"/>
    <w:rsid w:val="0078113A"/>
    <w:rsid w:val="00875EE6"/>
    <w:rsid w:val="00A57DEC"/>
    <w:rsid w:val="00B912C2"/>
    <w:rsid w:val="00BA3598"/>
    <w:rsid w:val="00BA6EEF"/>
    <w:rsid w:val="00C16437"/>
    <w:rsid w:val="00C550EC"/>
    <w:rsid w:val="00CD5B16"/>
    <w:rsid w:val="00DB0469"/>
    <w:rsid w:val="00E35E37"/>
    <w:rsid w:val="00EB6BB5"/>
    <w:rsid w:val="00F433E4"/>
    <w:rsid w:val="00F53C35"/>
    <w:rsid w:val="00F84582"/>
    <w:rsid w:val="00FB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895DF"/>
  <w15:docId w15:val="{C69D999D-8239-471A-A3ED-C03CAC27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75E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164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A359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A359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A3598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875E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164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BBBC2-366F-4920-AF08-A901F271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2025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Hélio de Menezes Silva</cp:lastModifiedBy>
  <cp:revision>2</cp:revision>
  <dcterms:created xsi:type="dcterms:W3CDTF">2018-08-07T14:16:00Z</dcterms:created>
  <dcterms:modified xsi:type="dcterms:W3CDTF">2018-08-07T14:16:00Z</dcterms:modified>
</cp:coreProperties>
</file>