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95BC" w14:textId="37796F8A" w:rsidR="00DA575C" w:rsidRDefault="00633D5B" w:rsidP="00F22213">
      <w:pPr>
        <w:pStyle w:val="Ttulo1"/>
      </w:pPr>
      <w:r>
        <w:t xml:space="preserve">É Você </w:t>
      </w:r>
      <w:proofErr w:type="spellStart"/>
      <w:r>
        <w:t>Batistólatra</w:t>
      </w:r>
      <w:proofErr w:type="spellEnd"/>
      <w:r>
        <w:t>? Idolatra O Nome Próprio Batista? Morreria Por Ele? Acha Que Só Membros Da Denominação Batista Serão Salvos? Ou Que São Superiores?</w:t>
      </w:r>
    </w:p>
    <w:p w14:paraId="48B8D760" w14:textId="762B5A55" w:rsidR="00633D5B" w:rsidRDefault="00633D5B" w:rsidP="00F22213">
      <w:pPr>
        <w:jc w:val="center"/>
      </w:pPr>
    </w:p>
    <w:p w14:paraId="7835749F" w14:textId="222BA67D" w:rsidR="00633D5B" w:rsidRDefault="00F22213" w:rsidP="00F22213">
      <w:pPr>
        <w:jc w:val="center"/>
      </w:pPr>
      <w:r w:rsidRPr="00F22213">
        <w:rPr>
          <w:b/>
          <w:bCs/>
        </w:rPr>
        <w:t>Hélio de Menezes Silva</w:t>
      </w:r>
      <w:r>
        <w:t>, 03.2020.</w:t>
      </w:r>
      <w:r>
        <w:br/>
      </w:r>
      <w:r>
        <w:br/>
      </w:r>
      <w:r>
        <w:br/>
      </w:r>
    </w:p>
    <w:p w14:paraId="54D3C137" w14:textId="1AB55A12" w:rsidR="00633D5B" w:rsidRDefault="00633D5B">
      <w:r>
        <w:t xml:space="preserve">Em várias ocasiões </w:t>
      </w:r>
      <w:r w:rsidR="00F22213">
        <w:t>fizeram-</w:t>
      </w:r>
      <w:r w:rsidR="00C56603">
        <w:t>me</w:t>
      </w:r>
      <w:r>
        <w:t xml:space="preserve"> basicamente </w:t>
      </w:r>
      <w:r w:rsidR="00C56603">
        <w:t xml:space="preserve">as mesmas perguntas </w:t>
      </w:r>
      <w:r w:rsidR="00F22213">
        <w:t>do título acima</w:t>
      </w:r>
      <w:r>
        <w:t xml:space="preserve">, mesmo que em outras palavras, e eu </w:t>
      </w:r>
      <w:r w:rsidR="00F22213">
        <w:t>as r</w:t>
      </w:r>
      <w:r>
        <w:t>espondi mas não guardei a resposta</w:t>
      </w:r>
      <w:r w:rsidR="00F22213">
        <w:t>.</w:t>
      </w:r>
      <w:r>
        <w:t xml:space="preserve"> </w:t>
      </w:r>
      <w:r w:rsidR="00F22213">
        <w:t>H</w:t>
      </w:r>
      <w:r>
        <w:t>oje tive qu</w:t>
      </w:r>
      <w:r w:rsidR="00F22213">
        <w:t>e</w:t>
      </w:r>
      <w:r>
        <w:t xml:space="preserve"> a reescrever e decidi divulgar e guardar para outras vezes que me perguntarem.</w:t>
      </w:r>
    </w:p>
    <w:p w14:paraId="4D226A30" w14:textId="3C5084BC" w:rsidR="00633D5B" w:rsidRDefault="00633D5B"/>
    <w:p w14:paraId="7800FD34" w14:textId="58FEBD15" w:rsidR="00633D5B" w:rsidRDefault="00633D5B"/>
    <w:p w14:paraId="47B22E78" w14:textId="5D1FF6AF" w:rsidR="00633D5B" w:rsidRPr="005175BC" w:rsidRDefault="00633D5B" w:rsidP="00633D5B">
      <w:pPr>
        <w:spacing w:line="240" w:lineRule="auto"/>
        <w:rPr>
          <w:rFonts w:ascii="Times New Roman" w:eastAsia="Times New Roman" w:hAnsi="Times New Roman"/>
          <w:color w:val="C00000"/>
          <w:spacing w:val="0"/>
          <w:w w:val="100"/>
          <w:sz w:val="24"/>
          <w:szCs w:val="24"/>
          <w:lang w:eastAsia="pt-BR"/>
        </w:rPr>
      </w:pPr>
      <w:r>
        <w:rPr>
          <w:rFonts w:ascii="Times New Roman" w:eastAsia="Times New Roman" w:hAnsi="Times New Roman"/>
          <w:spacing w:val="0"/>
          <w:w w:val="100"/>
          <w:sz w:val="24"/>
          <w:szCs w:val="24"/>
          <w:lang w:eastAsia="pt-BR"/>
        </w:rPr>
        <w:br/>
      </w:r>
      <w:r w:rsidR="00F22213">
        <w:rPr>
          <w:rFonts w:ascii="Times New Roman" w:eastAsia="Times New Roman" w:hAnsi="Times New Roman"/>
          <w:color w:val="C00000"/>
          <w:spacing w:val="0"/>
          <w:w w:val="100"/>
          <w:sz w:val="24"/>
          <w:szCs w:val="24"/>
          <w:lang w:eastAsia="pt-BR"/>
        </w:rPr>
        <w:t>Eu</w:t>
      </w:r>
      <w:r w:rsidRPr="005175BC">
        <w:rPr>
          <w:rFonts w:ascii="Times New Roman" w:eastAsia="Times New Roman" w:hAnsi="Times New Roman"/>
          <w:color w:val="C00000"/>
          <w:spacing w:val="0"/>
          <w:w w:val="100"/>
          <w:sz w:val="24"/>
          <w:szCs w:val="24"/>
          <w:lang w:eastAsia="pt-BR"/>
        </w:rPr>
        <w:t xml:space="preserve"> uso a palavra "</w:t>
      </w:r>
      <w:r w:rsidRPr="005175BC">
        <w:rPr>
          <w:rFonts w:ascii="Times New Roman" w:eastAsia="Times New Roman" w:hAnsi="Times New Roman"/>
          <w:b/>
          <w:bCs/>
          <w:color w:val="C00000"/>
          <w:spacing w:val="0"/>
          <w:w w:val="100"/>
          <w:sz w:val="24"/>
          <w:szCs w:val="24"/>
          <w:u w:val="single"/>
          <w:lang w:eastAsia="pt-BR"/>
        </w:rPr>
        <w:t>b</w:t>
      </w:r>
      <w:r w:rsidRPr="005175BC">
        <w:rPr>
          <w:rFonts w:ascii="Times New Roman" w:eastAsia="Times New Roman" w:hAnsi="Times New Roman"/>
          <w:color w:val="C00000"/>
          <w:spacing w:val="0"/>
          <w:w w:val="100"/>
          <w:sz w:val="24"/>
          <w:szCs w:val="24"/>
          <w:lang w:eastAsia="pt-BR"/>
        </w:rPr>
        <w:t xml:space="preserve">atista" ou "submersor" como um </w:t>
      </w:r>
      <w:r w:rsidRPr="005175BC">
        <w:rPr>
          <w:rFonts w:ascii="Times New Roman" w:eastAsia="Times New Roman" w:hAnsi="Times New Roman"/>
          <w:i/>
          <w:iCs/>
          <w:color w:val="C00000"/>
          <w:spacing w:val="0"/>
          <w:w w:val="100"/>
          <w:sz w:val="24"/>
          <w:szCs w:val="24"/>
          <w:lang w:eastAsia="pt-BR"/>
        </w:rPr>
        <w:t>adjetivo</w:t>
      </w:r>
      <w:r w:rsidRPr="005175BC">
        <w:rPr>
          <w:rFonts w:ascii="Times New Roman" w:eastAsia="Times New Roman" w:hAnsi="Times New Roman"/>
          <w:color w:val="C00000"/>
          <w:spacing w:val="0"/>
          <w:w w:val="100"/>
          <w:sz w:val="24"/>
          <w:szCs w:val="24"/>
          <w:lang w:eastAsia="pt-BR"/>
        </w:rPr>
        <w:t xml:space="preserve"> (sempre com inicial minúscula) que descreve uma qualidade e uma função de um grupo. Não uso a palavra "</w:t>
      </w:r>
      <w:r w:rsidRPr="005175BC">
        <w:rPr>
          <w:rFonts w:ascii="Times New Roman" w:eastAsia="Times New Roman" w:hAnsi="Times New Roman"/>
          <w:b/>
          <w:bCs/>
          <w:color w:val="C00000"/>
          <w:spacing w:val="0"/>
          <w:w w:val="100"/>
          <w:sz w:val="24"/>
          <w:szCs w:val="24"/>
          <w:u w:val="single"/>
          <w:lang w:eastAsia="pt-BR"/>
        </w:rPr>
        <w:t>B</w:t>
      </w:r>
      <w:r w:rsidRPr="005175BC">
        <w:rPr>
          <w:rFonts w:ascii="Times New Roman" w:eastAsia="Times New Roman" w:hAnsi="Times New Roman"/>
          <w:color w:val="C00000"/>
          <w:spacing w:val="0"/>
          <w:w w:val="100"/>
          <w:sz w:val="24"/>
          <w:szCs w:val="24"/>
          <w:lang w:eastAsia="pt-BR"/>
        </w:rPr>
        <w:t xml:space="preserve">atista" como um </w:t>
      </w:r>
      <w:r w:rsidRPr="005175BC">
        <w:rPr>
          <w:rFonts w:ascii="Times New Roman" w:eastAsia="Times New Roman" w:hAnsi="Times New Roman"/>
          <w:i/>
          <w:iCs/>
          <w:color w:val="C00000"/>
          <w:spacing w:val="0"/>
          <w:w w:val="100"/>
          <w:sz w:val="24"/>
          <w:szCs w:val="24"/>
          <w:lang w:eastAsia="pt-BR"/>
        </w:rPr>
        <w:t>substantivo</w:t>
      </w:r>
      <w:r w:rsidRPr="005175BC">
        <w:rPr>
          <w:rFonts w:ascii="Times New Roman" w:eastAsia="Times New Roman" w:hAnsi="Times New Roman"/>
          <w:color w:val="C00000"/>
          <w:spacing w:val="0"/>
          <w:w w:val="100"/>
          <w:sz w:val="24"/>
          <w:szCs w:val="24"/>
          <w:lang w:eastAsia="pt-BR"/>
        </w:rPr>
        <w:t xml:space="preserve"> próprio (sempre com inicial maiúscula), </w:t>
      </w:r>
      <w:r w:rsidR="00F22213">
        <w:rPr>
          <w:rFonts w:ascii="Times New Roman" w:eastAsia="Times New Roman" w:hAnsi="Times New Roman"/>
          <w:color w:val="C00000"/>
          <w:spacing w:val="0"/>
          <w:w w:val="100"/>
          <w:sz w:val="24"/>
          <w:szCs w:val="24"/>
          <w:lang w:eastAsia="pt-BR"/>
        </w:rPr>
        <w:t xml:space="preserve">não uso como </w:t>
      </w:r>
      <w:r w:rsidRPr="005175BC">
        <w:rPr>
          <w:rFonts w:ascii="Times New Roman" w:eastAsia="Times New Roman" w:hAnsi="Times New Roman"/>
          <w:color w:val="C00000"/>
          <w:spacing w:val="0"/>
          <w:w w:val="100"/>
          <w:sz w:val="24"/>
          <w:szCs w:val="24"/>
          <w:lang w:eastAsia="pt-BR"/>
        </w:rPr>
        <w:t>o nome oficial de uma organização</w:t>
      </w:r>
      <w:r w:rsidR="00F22213">
        <w:rPr>
          <w:rFonts w:ascii="Times New Roman" w:eastAsia="Times New Roman" w:hAnsi="Times New Roman"/>
          <w:color w:val="C00000"/>
          <w:spacing w:val="0"/>
          <w:w w:val="100"/>
          <w:sz w:val="24"/>
          <w:szCs w:val="24"/>
          <w:lang w:eastAsia="pt-BR"/>
        </w:rPr>
        <w:t>, nem mesmo de um organismo</w:t>
      </w:r>
      <w:r w:rsidRPr="005175BC">
        <w:rPr>
          <w:rFonts w:ascii="Times New Roman" w:eastAsia="Times New Roman" w:hAnsi="Times New Roman"/>
          <w:color w:val="C00000"/>
          <w:spacing w:val="0"/>
          <w:w w:val="100"/>
          <w:sz w:val="24"/>
          <w:szCs w:val="24"/>
          <w:lang w:eastAsia="pt-BR"/>
        </w:rPr>
        <w:t xml:space="preserve">. </w:t>
      </w:r>
    </w:p>
    <w:p w14:paraId="19AD824B" w14:textId="77777777" w:rsidR="00633D5B" w:rsidRPr="005175BC" w:rsidRDefault="00633D5B" w:rsidP="00633D5B">
      <w:pPr>
        <w:spacing w:line="240" w:lineRule="auto"/>
        <w:rPr>
          <w:rFonts w:ascii="Times New Roman" w:eastAsia="Times New Roman" w:hAnsi="Times New Roman"/>
          <w:color w:val="C00000"/>
          <w:spacing w:val="0"/>
          <w:w w:val="100"/>
          <w:sz w:val="24"/>
          <w:szCs w:val="24"/>
          <w:lang w:eastAsia="pt-BR"/>
        </w:rPr>
      </w:pPr>
    </w:p>
    <w:p w14:paraId="306C42C6" w14:textId="77777777" w:rsidR="00633D5B" w:rsidRPr="005175BC" w:rsidRDefault="00633D5B" w:rsidP="00633D5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Portanto, se a doutrina e prática de uma grupo de crentes que se reúnem regularmente para adorar a Deus for </w:t>
      </w:r>
    </w:p>
    <w:p w14:paraId="444A835E" w14:textId="77777777"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a) </w:t>
      </w:r>
      <w:r w:rsidRPr="005175BC">
        <w:rPr>
          <w:rFonts w:ascii="Times New Roman" w:eastAsia="Times New Roman" w:hAnsi="Times New Roman"/>
          <w:i/>
          <w:iCs/>
          <w:color w:val="C00000"/>
          <w:spacing w:val="0"/>
          <w:w w:val="100"/>
          <w:sz w:val="24"/>
          <w:szCs w:val="24"/>
          <w:lang w:eastAsia="pt-BR"/>
        </w:rPr>
        <w:t>crerem literal-normalmente em toda a Bíblia</w:t>
      </w:r>
      <w:r w:rsidRPr="005175BC">
        <w:rPr>
          <w:rFonts w:ascii="Times New Roman" w:eastAsia="Times New Roman" w:hAnsi="Times New Roman"/>
          <w:color w:val="C00000"/>
          <w:spacing w:val="0"/>
          <w:w w:val="100"/>
          <w:sz w:val="24"/>
          <w:szCs w:val="24"/>
          <w:lang w:eastAsia="pt-BR"/>
        </w:rPr>
        <w:t xml:space="preserve">, em toda e cada palavra dela, e crerem somente nela, e a procurarem seguir de todo coração, pregando o puro evangelho da salvação somente pela graça, somente através da fé, fé somente no Cristo da Bíblia, sem obras contribuírem para salvação ou preservação da salvação, sendo a preservação (para sempre) da salvação garantida e operada por Deus; </w:t>
      </w:r>
    </w:p>
    <w:p w14:paraId="799E7407" w14:textId="77777777"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b) autonomia, </w:t>
      </w:r>
      <w:r w:rsidRPr="00C56603">
        <w:rPr>
          <w:rFonts w:ascii="Times New Roman" w:eastAsia="Times New Roman" w:hAnsi="Times New Roman"/>
          <w:i/>
          <w:iCs/>
          <w:color w:val="C00000"/>
          <w:spacing w:val="0"/>
          <w:w w:val="100"/>
          <w:sz w:val="24"/>
          <w:szCs w:val="24"/>
          <w:lang w:eastAsia="pt-BR"/>
        </w:rPr>
        <w:t>independência da igreja local</w:t>
      </w:r>
      <w:r w:rsidRPr="005175BC">
        <w:rPr>
          <w:rFonts w:ascii="Times New Roman" w:eastAsia="Times New Roman" w:hAnsi="Times New Roman"/>
          <w:color w:val="C00000"/>
          <w:spacing w:val="0"/>
          <w:w w:val="100"/>
          <w:sz w:val="24"/>
          <w:szCs w:val="24"/>
          <w:lang w:eastAsia="pt-BR"/>
        </w:rPr>
        <w:t xml:space="preserve"> (atenção: sem ser subalterna a nenhuma organização superior);</w:t>
      </w:r>
    </w:p>
    <w:p w14:paraId="4ED62A4D" w14:textId="77777777"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c) </w:t>
      </w:r>
      <w:r w:rsidRPr="005175BC">
        <w:rPr>
          <w:rFonts w:ascii="Times New Roman" w:eastAsia="Times New Roman" w:hAnsi="Times New Roman"/>
          <w:i/>
          <w:iCs/>
          <w:color w:val="C00000"/>
          <w:spacing w:val="0"/>
          <w:w w:val="100"/>
          <w:sz w:val="24"/>
          <w:szCs w:val="24"/>
          <w:lang w:eastAsia="pt-BR"/>
        </w:rPr>
        <w:t>sacerdócio de (e igualdade entre) todos os crentes</w:t>
      </w:r>
      <w:r w:rsidRPr="005175BC">
        <w:rPr>
          <w:rFonts w:ascii="Times New Roman" w:eastAsia="Times New Roman" w:hAnsi="Times New Roman"/>
          <w:color w:val="C00000"/>
          <w:spacing w:val="0"/>
          <w:w w:val="100"/>
          <w:sz w:val="24"/>
          <w:szCs w:val="24"/>
          <w:lang w:eastAsia="pt-BR"/>
        </w:rPr>
        <w:t>, cada um tendo acesso direto a Deus e tendo que confessar seus pecados somente a Ele;</w:t>
      </w:r>
    </w:p>
    <w:p w14:paraId="0921AC42" w14:textId="77777777"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d) </w:t>
      </w:r>
      <w:r w:rsidRPr="005175BC">
        <w:rPr>
          <w:rFonts w:ascii="Times New Roman" w:eastAsia="Times New Roman" w:hAnsi="Times New Roman"/>
          <w:i/>
          <w:iCs/>
          <w:color w:val="C00000"/>
          <w:spacing w:val="0"/>
          <w:w w:val="100"/>
          <w:sz w:val="24"/>
          <w:szCs w:val="24"/>
          <w:lang w:eastAsia="pt-BR"/>
        </w:rPr>
        <w:t>somente duas ordenanças para a igreja</w:t>
      </w:r>
      <w:r w:rsidRPr="005175BC">
        <w:rPr>
          <w:rFonts w:ascii="Times New Roman" w:eastAsia="Times New Roman" w:hAnsi="Times New Roman"/>
          <w:color w:val="C00000"/>
          <w:spacing w:val="0"/>
          <w:w w:val="100"/>
          <w:sz w:val="24"/>
          <w:szCs w:val="24"/>
          <w:lang w:eastAsia="pt-BR"/>
        </w:rPr>
        <w:t xml:space="preserve"> (ordenanças de natureza memorial-profética mas não sacramental, não transmitindo graça): </w:t>
      </w:r>
      <w:r w:rsidRPr="005175BC">
        <w:rPr>
          <w:rFonts w:ascii="Times New Roman" w:eastAsia="Times New Roman" w:hAnsi="Times New Roman"/>
          <w:i/>
          <w:iCs/>
          <w:color w:val="C00000"/>
          <w:spacing w:val="0"/>
          <w:w w:val="100"/>
          <w:sz w:val="24"/>
          <w:szCs w:val="24"/>
          <w:lang w:eastAsia="pt-BR"/>
        </w:rPr>
        <w:t>submersão de crentes e ceia do Senhor</w:t>
      </w:r>
      <w:r w:rsidRPr="005175BC">
        <w:rPr>
          <w:rFonts w:ascii="Times New Roman" w:eastAsia="Times New Roman" w:hAnsi="Times New Roman"/>
          <w:color w:val="C00000"/>
          <w:spacing w:val="0"/>
          <w:w w:val="100"/>
          <w:sz w:val="24"/>
          <w:szCs w:val="24"/>
          <w:lang w:eastAsia="pt-BR"/>
        </w:rPr>
        <w:t>, submergindo somente os que já creram (e de novo submergindo os que foram "batizados" antes de assim crer, ou foram submersos por igrejas de doutrina com alguma diferença daquela da Bíblia (portanto, da nossa));</w:t>
      </w:r>
    </w:p>
    <w:p w14:paraId="6BDA231C" w14:textId="0CD01B07"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e) </w:t>
      </w:r>
      <w:r w:rsidRPr="005175BC">
        <w:rPr>
          <w:rFonts w:ascii="Times New Roman" w:eastAsia="Times New Roman" w:hAnsi="Times New Roman"/>
          <w:i/>
          <w:iCs/>
          <w:color w:val="C00000"/>
          <w:spacing w:val="0"/>
          <w:w w:val="100"/>
          <w:sz w:val="24"/>
          <w:szCs w:val="24"/>
          <w:lang w:eastAsia="pt-BR"/>
        </w:rPr>
        <w:t>somente duas ofícios</w:t>
      </w:r>
      <w:r w:rsidRPr="005175BC">
        <w:rPr>
          <w:rFonts w:ascii="Times New Roman" w:eastAsia="Times New Roman" w:hAnsi="Times New Roman"/>
          <w:color w:val="C00000"/>
          <w:spacing w:val="0"/>
          <w:w w:val="100"/>
          <w:sz w:val="24"/>
          <w:szCs w:val="24"/>
          <w:lang w:eastAsia="pt-BR"/>
        </w:rPr>
        <w:t xml:space="preserve">, a serem exercidos pelos anciões na fé que a própria assembleia escolher e ordenar: (1) </w:t>
      </w:r>
      <w:r w:rsidRPr="005175BC">
        <w:rPr>
          <w:rFonts w:ascii="Times New Roman" w:eastAsia="Times New Roman" w:hAnsi="Times New Roman"/>
          <w:i/>
          <w:iCs/>
          <w:color w:val="C00000"/>
          <w:spacing w:val="0"/>
          <w:w w:val="100"/>
          <w:sz w:val="24"/>
          <w:szCs w:val="24"/>
          <w:lang w:eastAsia="pt-BR"/>
        </w:rPr>
        <w:t>pastor</w:t>
      </w:r>
      <w:r w:rsidR="00C56603">
        <w:rPr>
          <w:rFonts w:ascii="Times New Roman" w:eastAsia="Times New Roman" w:hAnsi="Times New Roman"/>
          <w:i/>
          <w:iCs/>
          <w:color w:val="C00000"/>
          <w:spacing w:val="0"/>
          <w:w w:val="100"/>
          <w:sz w:val="24"/>
          <w:szCs w:val="24"/>
          <w:lang w:eastAsia="pt-BR"/>
        </w:rPr>
        <w:t>(es)</w:t>
      </w:r>
      <w:r w:rsidRPr="005175BC">
        <w:rPr>
          <w:rFonts w:ascii="Times New Roman" w:eastAsia="Times New Roman" w:hAnsi="Times New Roman"/>
          <w:i/>
          <w:iCs/>
          <w:color w:val="C00000"/>
          <w:spacing w:val="0"/>
          <w:w w:val="100"/>
          <w:sz w:val="24"/>
          <w:szCs w:val="24"/>
          <w:lang w:eastAsia="pt-BR"/>
        </w:rPr>
        <w:t>- bispo</w:t>
      </w:r>
      <w:r w:rsidR="00C56603">
        <w:rPr>
          <w:rFonts w:ascii="Times New Roman" w:eastAsia="Times New Roman" w:hAnsi="Times New Roman"/>
          <w:i/>
          <w:iCs/>
          <w:color w:val="C00000"/>
          <w:spacing w:val="0"/>
          <w:w w:val="100"/>
          <w:sz w:val="24"/>
          <w:szCs w:val="24"/>
          <w:lang w:eastAsia="pt-BR"/>
        </w:rPr>
        <w:t>(s)</w:t>
      </w:r>
      <w:r w:rsidRPr="005175BC">
        <w:rPr>
          <w:rFonts w:ascii="Times New Roman" w:eastAsia="Times New Roman" w:hAnsi="Times New Roman"/>
          <w:i/>
          <w:iCs/>
          <w:color w:val="C00000"/>
          <w:spacing w:val="0"/>
          <w:w w:val="100"/>
          <w:sz w:val="24"/>
          <w:szCs w:val="24"/>
          <w:lang w:eastAsia="pt-BR"/>
        </w:rPr>
        <w:t>- supervisor</w:t>
      </w:r>
      <w:r w:rsidR="00C56603">
        <w:rPr>
          <w:rFonts w:ascii="Times New Roman" w:eastAsia="Times New Roman" w:hAnsi="Times New Roman"/>
          <w:i/>
          <w:iCs/>
          <w:color w:val="C00000"/>
          <w:spacing w:val="0"/>
          <w:w w:val="100"/>
          <w:sz w:val="24"/>
          <w:szCs w:val="24"/>
          <w:lang w:eastAsia="pt-BR"/>
        </w:rPr>
        <w:t>(es)</w:t>
      </w:r>
      <w:r w:rsidRPr="005175BC">
        <w:rPr>
          <w:rFonts w:ascii="Times New Roman" w:eastAsia="Times New Roman" w:hAnsi="Times New Roman"/>
          <w:color w:val="C00000"/>
          <w:spacing w:val="0"/>
          <w:w w:val="100"/>
          <w:sz w:val="24"/>
          <w:szCs w:val="24"/>
          <w:lang w:eastAsia="pt-BR"/>
        </w:rPr>
        <w:t xml:space="preserve">; e (2) </w:t>
      </w:r>
      <w:r w:rsidRPr="005175BC">
        <w:rPr>
          <w:rFonts w:ascii="Times New Roman" w:eastAsia="Times New Roman" w:hAnsi="Times New Roman"/>
          <w:i/>
          <w:iCs/>
          <w:color w:val="C00000"/>
          <w:spacing w:val="0"/>
          <w:w w:val="100"/>
          <w:sz w:val="24"/>
          <w:szCs w:val="24"/>
          <w:lang w:eastAsia="pt-BR"/>
        </w:rPr>
        <w:t>diácono</w:t>
      </w:r>
      <w:r w:rsidR="00C56603">
        <w:rPr>
          <w:rFonts w:ascii="Times New Roman" w:eastAsia="Times New Roman" w:hAnsi="Times New Roman"/>
          <w:i/>
          <w:iCs/>
          <w:color w:val="C00000"/>
          <w:spacing w:val="0"/>
          <w:w w:val="100"/>
          <w:sz w:val="24"/>
          <w:szCs w:val="24"/>
          <w:lang w:eastAsia="pt-BR"/>
        </w:rPr>
        <w:t>(s)</w:t>
      </w:r>
      <w:r w:rsidRPr="005175BC">
        <w:rPr>
          <w:rFonts w:ascii="Times New Roman" w:eastAsia="Times New Roman" w:hAnsi="Times New Roman"/>
          <w:i/>
          <w:iCs/>
          <w:color w:val="C00000"/>
          <w:spacing w:val="0"/>
          <w:w w:val="100"/>
          <w:sz w:val="24"/>
          <w:szCs w:val="24"/>
          <w:lang w:eastAsia="pt-BR"/>
        </w:rPr>
        <w:t>- servidor</w:t>
      </w:r>
      <w:r w:rsidR="00C56603">
        <w:rPr>
          <w:rFonts w:ascii="Times New Roman" w:eastAsia="Times New Roman" w:hAnsi="Times New Roman"/>
          <w:i/>
          <w:iCs/>
          <w:color w:val="C00000"/>
          <w:spacing w:val="0"/>
          <w:w w:val="100"/>
          <w:sz w:val="24"/>
          <w:szCs w:val="24"/>
          <w:lang w:eastAsia="pt-BR"/>
        </w:rPr>
        <w:t>(es)</w:t>
      </w:r>
      <w:r w:rsidRPr="005175BC">
        <w:rPr>
          <w:rFonts w:ascii="Times New Roman" w:eastAsia="Times New Roman" w:hAnsi="Times New Roman"/>
          <w:i/>
          <w:iCs/>
          <w:color w:val="C00000"/>
          <w:spacing w:val="0"/>
          <w:w w:val="100"/>
          <w:sz w:val="24"/>
          <w:szCs w:val="24"/>
          <w:lang w:eastAsia="pt-BR"/>
        </w:rPr>
        <w:t>- da- igreja- e- auxiliar</w:t>
      </w:r>
      <w:r w:rsidR="00C56603">
        <w:rPr>
          <w:rFonts w:ascii="Times New Roman" w:eastAsia="Times New Roman" w:hAnsi="Times New Roman"/>
          <w:i/>
          <w:iCs/>
          <w:color w:val="C00000"/>
          <w:spacing w:val="0"/>
          <w:w w:val="100"/>
          <w:sz w:val="24"/>
          <w:szCs w:val="24"/>
          <w:lang w:eastAsia="pt-BR"/>
        </w:rPr>
        <w:t>(es)</w:t>
      </w:r>
      <w:r w:rsidRPr="005175BC">
        <w:rPr>
          <w:rFonts w:ascii="Times New Roman" w:eastAsia="Times New Roman" w:hAnsi="Times New Roman"/>
          <w:i/>
          <w:iCs/>
          <w:color w:val="C00000"/>
          <w:spacing w:val="0"/>
          <w:w w:val="100"/>
          <w:sz w:val="24"/>
          <w:szCs w:val="24"/>
          <w:lang w:eastAsia="pt-BR"/>
        </w:rPr>
        <w:t>- do- pastor</w:t>
      </w:r>
      <w:r w:rsidRPr="005175BC">
        <w:rPr>
          <w:rFonts w:ascii="Times New Roman" w:eastAsia="Times New Roman" w:hAnsi="Times New Roman"/>
          <w:color w:val="C00000"/>
          <w:spacing w:val="0"/>
          <w:w w:val="100"/>
          <w:sz w:val="24"/>
          <w:szCs w:val="24"/>
          <w:lang w:eastAsia="pt-BR"/>
        </w:rPr>
        <w:t>;</w:t>
      </w:r>
    </w:p>
    <w:p w14:paraId="53D4ADFC" w14:textId="77777777" w:rsidR="00C56603"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f) </w:t>
      </w:r>
      <w:r w:rsidRPr="005175BC">
        <w:rPr>
          <w:rFonts w:ascii="Times New Roman" w:eastAsia="Times New Roman" w:hAnsi="Times New Roman"/>
          <w:i/>
          <w:iCs/>
          <w:color w:val="C00000"/>
          <w:spacing w:val="0"/>
          <w:w w:val="100"/>
          <w:sz w:val="24"/>
          <w:szCs w:val="24"/>
          <w:lang w:eastAsia="pt-BR"/>
        </w:rPr>
        <w:t>separação entre igreja e estado</w:t>
      </w:r>
      <w:r w:rsidRPr="005175BC">
        <w:rPr>
          <w:rFonts w:ascii="Times New Roman" w:eastAsia="Times New Roman" w:hAnsi="Times New Roman"/>
          <w:color w:val="C00000"/>
          <w:spacing w:val="0"/>
          <w:w w:val="100"/>
          <w:sz w:val="24"/>
          <w:szCs w:val="24"/>
          <w:lang w:eastAsia="pt-BR"/>
        </w:rPr>
        <w:t xml:space="preserve">; </w:t>
      </w:r>
    </w:p>
    <w:p w14:paraId="2A81DFC9" w14:textId="212381C7"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f') </w:t>
      </w:r>
      <w:r w:rsidRPr="00C56603">
        <w:rPr>
          <w:rFonts w:ascii="Times New Roman" w:eastAsia="Times New Roman" w:hAnsi="Times New Roman"/>
          <w:i/>
          <w:iCs/>
          <w:color w:val="C00000"/>
          <w:spacing w:val="0"/>
          <w:w w:val="100"/>
          <w:sz w:val="24"/>
          <w:szCs w:val="24"/>
          <w:lang w:eastAsia="pt-BR"/>
        </w:rPr>
        <w:t>separação em relação a igrejas que se apegam a erros ou pecados</w:t>
      </w:r>
      <w:r w:rsidRPr="005175BC">
        <w:rPr>
          <w:rFonts w:ascii="Times New Roman" w:eastAsia="Times New Roman" w:hAnsi="Times New Roman"/>
          <w:color w:val="C00000"/>
          <w:spacing w:val="0"/>
          <w:w w:val="100"/>
          <w:sz w:val="24"/>
          <w:szCs w:val="24"/>
          <w:lang w:eastAsia="pt-BR"/>
        </w:rPr>
        <w:t>; devemos denunciá-los, guerrear contra erros e pecados, e nos separar de tais igrejas;</w:t>
      </w:r>
    </w:p>
    <w:p w14:paraId="5372EA2D" w14:textId="32C997E1"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g) </w:t>
      </w:r>
      <w:r w:rsidRPr="00C56603">
        <w:rPr>
          <w:rFonts w:ascii="Times New Roman" w:eastAsia="Times New Roman" w:hAnsi="Times New Roman"/>
          <w:i/>
          <w:iCs/>
          <w:color w:val="C00000"/>
          <w:spacing w:val="0"/>
          <w:w w:val="100"/>
          <w:sz w:val="24"/>
          <w:szCs w:val="24"/>
          <w:lang w:eastAsia="pt-BR"/>
        </w:rPr>
        <w:t xml:space="preserve">governo </w:t>
      </w:r>
      <w:r w:rsidR="00C56603" w:rsidRPr="00C56603">
        <w:rPr>
          <w:rFonts w:ascii="Times New Roman" w:eastAsia="Times New Roman" w:hAnsi="Times New Roman"/>
          <w:i/>
          <w:iCs/>
          <w:color w:val="C00000"/>
          <w:spacing w:val="0"/>
          <w:w w:val="100"/>
          <w:sz w:val="24"/>
          <w:szCs w:val="24"/>
          <w:lang w:eastAsia="pt-BR"/>
        </w:rPr>
        <w:t>congregacional</w:t>
      </w:r>
      <w:r w:rsidR="00C56603">
        <w:rPr>
          <w:rFonts w:ascii="Times New Roman" w:eastAsia="Times New Roman" w:hAnsi="Times New Roman"/>
          <w:color w:val="C00000"/>
          <w:spacing w:val="0"/>
          <w:w w:val="100"/>
          <w:sz w:val="24"/>
          <w:szCs w:val="24"/>
          <w:lang w:eastAsia="pt-BR"/>
        </w:rPr>
        <w:t xml:space="preserve">, onde as </w:t>
      </w:r>
      <w:r w:rsidRPr="005175BC">
        <w:rPr>
          <w:rFonts w:ascii="Times New Roman" w:eastAsia="Times New Roman" w:hAnsi="Times New Roman"/>
          <w:color w:val="C00000"/>
          <w:spacing w:val="0"/>
          <w:w w:val="100"/>
          <w:sz w:val="24"/>
          <w:szCs w:val="24"/>
          <w:lang w:eastAsia="pt-BR"/>
        </w:rPr>
        <w:t xml:space="preserve">decisões de cada igreja </w:t>
      </w:r>
      <w:r w:rsidR="00C56603">
        <w:rPr>
          <w:rFonts w:ascii="Times New Roman" w:eastAsia="Times New Roman" w:hAnsi="Times New Roman"/>
          <w:color w:val="C00000"/>
          <w:spacing w:val="0"/>
          <w:w w:val="100"/>
          <w:sz w:val="24"/>
          <w:szCs w:val="24"/>
          <w:lang w:eastAsia="pt-BR"/>
        </w:rPr>
        <w:t xml:space="preserve">são tomadas </w:t>
      </w:r>
      <w:r w:rsidRPr="005175BC">
        <w:rPr>
          <w:rFonts w:ascii="Times New Roman" w:eastAsia="Times New Roman" w:hAnsi="Times New Roman"/>
          <w:color w:val="C00000"/>
          <w:spacing w:val="0"/>
          <w:w w:val="100"/>
          <w:sz w:val="24"/>
          <w:szCs w:val="24"/>
          <w:lang w:eastAsia="pt-BR"/>
        </w:rPr>
        <w:t>através de votação por toda a congregação reunida.</w:t>
      </w:r>
    </w:p>
    <w:p w14:paraId="7A8E971D" w14:textId="77777777" w:rsidR="00633D5B" w:rsidRPr="005175BC" w:rsidRDefault="00633D5B" w:rsidP="00633D5B">
      <w:pPr>
        <w:spacing w:line="240" w:lineRule="auto"/>
        <w:rPr>
          <w:rFonts w:ascii="Times New Roman" w:eastAsia="Times New Roman" w:hAnsi="Times New Roman"/>
          <w:color w:val="C00000"/>
          <w:spacing w:val="0"/>
          <w:w w:val="100"/>
          <w:sz w:val="24"/>
          <w:szCs w:val="24"/>
          <w:lang w:eastAsia="pt-BR"/>
        </w:rPr>
      </w:pPr>
    </w:p>
    <w:p w14:paraId="4B481A69" w14:textId="4287193D" w:rsidR="00633D5B" w:rsidRPr="005175BC" w:rsidRDefault="00633D5B" w:rsidP="00633D5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(continuando:) </w:t>
      </w:r>
      <w:r w:rsidRPr="00F22213">
        <w:rPr>
          <w:rFonts w:ascii="Times New Roman" w:eastAsia="Times New Roman" w:hAnsi="Times New Roman"/>
          <w:b/>
          <w:bCs/>
          <w:color w:val="C00000"/>
          <w:spacing w:val="0"/>
          <w:w w:val="100"/>
          <w:sz w:val="24"/>
          <w:szCs w:val="24"/>
          <w:u w:val="single"/>
          <w:lang w:eastAsia="pt-BR"/>
        </w:rPr>
        <w:t xml:space="preserve">se uma assembleia satisfizer todos esses 7 pontos acima </w:t>
      </w:r>
      <w:r w:rsidR="00C56603">
        <w:rPr>
          <w:rFonts w:ascii="Times New Roman" w:eastAsia="Times New Roman" w:hAnsi="Times New Roman"/>
          <w:b/>
          <w:bCs/>
          <w:color w:val="C00000"/>
          <w:spacing w:val="0"/>
          <w:w w:val="100"/>
          <w:sz w:val="24"/>
          <w:szCs w:val="24"/>
          <w:u w:val="single"/>
          <w:lang w:eastAsia="pt-BR"/>
        </w:rPr>
        <w:t>(</w:t>
      </w:r>
      <w:proofErr w:type="spellStart"/>
      <w:r w:rsidRPr="00F22213">
        <w:rPr>
          <w:rFonts w:ascii="Times New Roman" w:eastAsia="Times New Roman" w:hAnsi="Times New Roman"/>
          <w:b/>
          <w:bCs/>
          <w:color w:val="C00000"/>
          <w:spacing w:val="0"/>
          <w:w w:val="100"/>
          <w:sz w:val="24"/>
          <w:szCs w:val="24"/>
          <w:u w:val="single"/>
          <w:lang w:eastAsia="pt-BR"/>
        </w:rPr>
        <w:t>a-g</w:t>
      </w:r>
      <w:proofErr w:type="spellEnd"/>
      <w:r w:rsidR="00C56603">
        <w:rPr>
          <w:rFonts w:ascii="Times New Roman" w:eastAsia="Times New Roman" w:hAnsi="Times New Roman"/>
          <w:b/>
          <w:bCs/>
          <w:color w:val="C00000"/>
          <w:spacing w:val="0"/>
          <w:w w:val="100"/>
          <w:sz w:val="24"/>
          <w:szCs w:val="24"/>
          <w:u w:val="single"/>
          <w:lang w:eastAsia="pt-BR"/>
        </w:rPr>
        <w:t>)</w:t>
      </w:r>
      <w:r w:rsidRPr="00F22213">
        <w:rPr>
          <w:rFonts w:ascii="Times New Roman" w:eastAsia="Times New Roman" w:hAnsi="Times New Roman"/>
          <w:b/>
          <w:bCs/>
          <w:color w:val="C00000"/>
          <w:spacing w:val="0"/>
          <w:w w:val="100"/>
          <w:sz w:val="24"/>
          <w:szCs w:val="24"/>
          <w:u w:val="single"/>
          <w:lang w:eastAsia="pt-BR"/>
        </w:rPr>
        <w:t xml:space="preserve"> (inclusive submerge os que vêm de outras situações), então eu a considerarei como uma legítima assembleia que é bíblica. Não me importará tanto o nome</w:t>
      </w:r>
      <w:r w:rsidRPr="005175BC">
        <w:rPr>
          <w:rFonts w:ascii="Times New Roman" w:eastAsia="Times New Roman" w:hAnsi="Times New Roman"/>
          <w:color w:val="C00000"/>
          <w:spacing w:val="0"/>
          <w:w w:val="100"/>
          <w:sz w:val="24"/>
          <w:szCs w:val="24"/>
          <w:lang w:eastAsia="pt-BR"/>
        </w:rPr>
        <w:t>, importo-me mais com o conteúdo, a doutrina, a prática.</w:t>
      </w:r>
      <w:r w:rsidRPr="005175BC">
        <w:rPr>
          <w:rFonts w:ascii="Times New Roman" w:eastAsia="Times New Roman" w:hAnsi="Times New Roman"/>
          <w:color w:val="C00000"/>
          <w:spacing w:val="0"/>
          <w:w w:val="100"/>
          <w:sz w:val="24"/>
          <w:szCs w:val="24"/>
          <w:lang w:eastAsia="pt-BR"/>
        </w:rPr>
        <w:br/>
      </w:r>
      <w:r w:rsidRPr="005175BC">
        <w:rPr>
          <w:rFonts w:ascii="Times New Roman" w:eastAsia="Times New Roman" w:hAnsi="Times New Roman"/>
          <w:color w:val="C00000"/>
          <w:spacing w:val="0"/>
          <w:w w:val="100"/>
          <w:sz w:val="24"/>
          <w:szCs w:val="24"/>
          <w:lang w:eastAsia="pt-BR"/>
        </w:rPr>
        <w:br/>
        <w:t>A propósito, a cada ano, estou procurando usar cada vez mais somente terminologia, o modo de falar e escrever que encontro nos 66 livros da Bíblia, e lá não encontro coisas tais como</w:t>
      </w:r>
    </w:p>
    <w:p w14:paraId="282A171F" w14:textId="77777777" w:rsidR="00633D5B" w:rsidRPr="005175BC" w:rsidRDefault="00633D5B" w:rsidP="00F22213">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"Igreja </w:t>
      </w:r>
      <w:r w:rsidRPr="005175BC">
        <w:rPr>
          <w:rFonts w:ascii="Times New Roman" w:eastAsia="Times New Roman" w:hAnsi="Times New Roman"/>
          <w:b/>
          <w:bCs/>
          <w:color w:val="C00000"/>
          <w:spacing w:val="0"/>
          <w:w w:val="100"/>
          <w:sz w:val="24"/>
          <w:szCs w:val="24"/>
          <w:u w:val="single"/>
          <w:lang w:eastAsia="pt-BR"/>
        </w:rPr>
        <w:t>B</w:t>
      </w:r>
      <w:r w:rsidRPr="005175BC">
        <w:rPr>
          <w:rFonts w:ascii="Times New Roman" w:eastAsia="Times New Roman" w:hAnsi="Times New Roman"/>
          <w:color w:val="C00000"/>
          <w:spacing w:val="0"/>
          <w:w w:val="100"/>
          <w:sz w:val="24"/>
          <w:szCs w:val="24"/>
          <w:lang w:eastAsia="pt-BR"/>
        </w:rPr>
        <w:t xml:space="preserve">atista de Éfeso" (com "B" maiúsculo, de um substantivo próprio, um nome próprio, embora encontremos o conceito e possamos usar a frase </w:t>
      </w:r>
      <w:r w:rsidRPr="005175BC">
        <w:rPr>
          <w:rFonts w:ascii="Times New Roman" w:eastAsia="Times New Roman" w:hAnsi="Times New Roman"/>
          <w:i/>
          <w:iCs/>
          <w:color w:val="C00000"/>
          <w:spacing w:val="0"/>
          <w:w w:val="100"/>
          <w:sz w:val="24"/>
          <w:szCs w:val="24"/>
          <w:lang w:eastAsia="pt-BR"/>
        </w:rPr>
        <w:t>"Assembleia dos Crentes de Éfeso. A propósito, começaram por de novo submergir os que tinham sido submersos antes de realmente crerem no Cristo da Bíblia</w:t>
      </w:r>
      <w:r w:rsidRPr="005175BC">
        <w:rPr>
          <w:rFonts w:ascii="Times New Roman" w:eastAsia="Times New Roman" w:hAnsi="Times New Roman"/>
          <w:color w:val="C00000"/>
          <w:spacing w:val="0"/>
          <w:w w:val="100"/>
          <w:sz w:val="24"/>
          <w:szCs w:val="24"/>
          <w:lang w:eastAsia="pt-BR"/>
        </w:rPr>
        <w:t>").</w:t>
      </w:r>
    </w:p>
    <w:p w14:paraId="71C5C618" w14:textId="4EAF7CB1" w:rsidR="00633D5B" w:rsidRPr="005175BC" w:rsidRDefault="00633D5B" w:rsidP="00F22213">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Muito menos encontramos "</w:t>
      </w:r>
      <w:r w:rsidRPr="005175BC">
        <w:rPr>
          <w:rFonts w:ascii="Times New Roman" w:eastAsia="Times New Roman" w:hAnsi="Times New Roman"/>
          <w:i/>
          <w:iCs/>
          <w:color w:val="C00000"/>
          <w:spacing w:val="0"/>
          <w:w w:val="100"/>
          <w:sz w:val="24"/>
          <w:szCs w:val="24"/>
          <w:lang w:eastAsia="pt-BR"/>
        </w:rPr>
        <w:t>Filial Copacabana da Igreja Católica de Genebra, Depois De Passar Por Algumas Reformas, Mas Preservando Coisas de Roma, Inclusive Governo Pelos Anciões e Hierarquia Denominacional.</w:t>
      </w:r>
      <w:r w:rsidRPr="005175BC">
        <w:rPr>
          <w:rFonts w:ascii="Times New Roman" w:eastAsia="Times New Roman" w:hAnsi="Times New Roman"/>
          <w:color w:val="C00000"/>
          <w:spacing w:val="0"/>
          <w:w w:val="100"/>
          <w:sz w:val="24"/>
          <w:szCs w:val="24"/>
          <w:lang w:eastAsia="pt-BR"/>
        </w:rPr>
        <w:t xml:space="preserve">", </w:t>
      </w:r>
      <w:r w:rsidR="00C56603">
        <w:rPr>
          <w:rFonts w:ascii="Times New Roman" w:eastAsia="Times New Roman" w:hAnsi="Times New Roman"/>
          <w:color w:val="C00000"/>
          <w:spacing w:val="0"/>
          <w:w w:val="100"/>
          <w:sz w:val="24"/>
          <w:szCs w:val="24"/>
          <w:lang w:eastAsia="pt-BR"/>
        </w:rPr>
        <w:br/>
        <w:t>- E</w:t>
      </w:r>
      <w:r w:rsidRPr="005175BC">
        <w:rPr>
          <w:rFonts w:ascii="Times New Roman" w:eastAsia="Times New Roman" w:hAnsi="Times New Roman"/>
          <w:color w:val="C00000"/>
          <w:spacing w:val="0"/>
          <w:w w:val="100"/>
          <w:sz w:val="24"/>
          <w:szCs w:val="24"/>
          <w:lang w:eastAsia="pt-BR"/>
        </w:rPr>
        <w:t xml:space="preserve">tc. </w:t>
      </w:r>
    </w:p>
    <w:p w14:paraId="4B4D6BA6" w14:textId="77777777" w:rsidR="00633D5B" w:rsidRPr="005175BC" w:rsidRDefault="00633D5B" w:rsidP="00633D5B">
      <w:pPr>
        <w:spacing w:line="240" w:lineRule="auto"/>
        <w:rPr>
          <w:rFonts w:ascii="Times New Roman" w:eastAsia="Times New Roman" w:hAnsi="Times New Roman"/>
          <w:color w:val="C00000"/>
          <w:spacing w:val="0"/>
          <w:w w:val="100"/>
          <w:sz w:val="24"/>
          <w:szCs w:val="24"/>
          <w:lang w:eastAsia="pt-BR"/>
        </w:rPr>
      </w:pPr>
    </w:p>
    <w:p w14:paraId="74278C8E" w14:textId="14EE9AC1" w:rsidR="00633D5B" w:rsidRPr="005175BC" w:rsidRDefault="00633D5B" w:rsidP="00633D5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Portanto, eu consideraria como bíblicas e dignas de plena comunhão</w:t>
      </w:r>
      <w:r w:rsidR="00F22213">
        <w:rPr>
          <w:rFonts w:ascii="Times New Roman" w:eastAsia="Times New Roman" w:hAnsi="Times New Roman"/>
          <w:color w:val="C00000"/>
          <w:spacing w:val="0"/>
          <w:w w:val="100"/>
          <w:sz w:val="24"/>
          <w:szCs w:val="24"/>
          <w:lang w:eastAsia="pt-BR"/>
        </w:rPr>
        <w:t xml:space="preserve">, </w:t>
      </w:r>
      <w:r w:rsidR="00A306C4">
        <w:rPr>
          <w:rFonts w:ascii="Times New Roman" w:eastAsia="Times New Roman" w:hAnsi="Times New Roman"/>
          <w:color w:val="C00000"/>
          <w:spacing w:val="0"/>
          <w:w w:val="100"/>
          <w:sz w:val="24"/>
          <w:szCs w:val="24"/>
          <w:lang w:eastAsia="pt-BR"/>
        </w:rPr>
        <w:t xml:space="preserve">muitas das </w:t>
      </w:r>
      <w:r w:rsidR="00F22213">
        <w:rPr>
          <w:rFonts w:ascii="Times New Roman" w:eastAsia="Times New Roman" w:hAnsi="Times New Roman"/>
          <w:color w:val="C00000"/>
          <w:spacing w:val="0"/>
          <w:w w:val="100"/>
          <w:sz w:val="24"/>
          <w:szCs w:val="24"/>
          <w:lang w:eastAsia="pt-BR"/>
        </w:rPr>
        <w:t xml:space="preserve">igrejas </w:t>
      </w:r>
      <w:r w:rsidRPr="005175BC">
        <w:rPr>
          <w:rFonts w:ascii="Times New Roman" w:eastAsia="Times New Roman" w:hAnsi="Times New Roman"/>
          <w:color w:val="C00000"/>
          <w:spacing w:val="0"/>
          <w:w w:val="100"/>
          <w:sz w:val="24"/>
          <w:szCs w:val="24"/>
          <w:lang w:eastAsia="pt-BR"/>
        </w:rPr>
        <w:t>com as doutrinas acima (</w:t>
      </w:r>
      <w:proofErr w:type="spellStart"/>
      <w:r w:rsidRPr="005175BC">
        <w:rPr>
          <w:rFonts w:ascii="Times New Roman" w:eastAsia="Times New Roman" w:hAnsi="Times New Roman"/>
          <w:color w:val="C00000"/>
          <w:spacing w:val="0"/>
          <w:w w:val="100"/>
          <w:sz w:val="24"/>
          <w:szCs w:val="24"/>
          <w:lang w:eastAsia="pt-BR"/>
        </w:rPr>
        <w:t>a-g</w:t>
      </w:r>
      <w:proofErr w:type="spellEnd"/>
      <w:r w:rsidRPr="005175BC">
        <w:rPr>
          <w:rFonts w:ascii="Times New Roman" w:eastAsia="Times New Roman" w:hAnsi="Times New Roman"/>
          <w:color w:val="C00000"/>
          <w:spacing w:val="0"/>
          <w:w w:val="100"/>
          <w:sz w:val="24"/>
          <w:szCs w:val="24"/>
          <w:lang w:eastAsia="pt-BR"/>
        </w:rPr>
        <w:t>), e com placas tais como</w:t>
      </w:r>
    </w:p>
    <w:p w14:paraId="2C4807D7" w14:textId="204AEB55" w:rsidR="00633D5B"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w:t>
      </w:r>
      <w:r>
        <w:rPr>
          <w:rFonts w:ascii="Times New Roman" w:eastAsia="Times New Roman" w:hAnsi="Times New Roman"/>
          <w:color w:val="C00000"/>
          <w:spacing w:val="0"/>
          <w:w w:val="100"/>
          <w:sz w:val="24"/>
          <w:szCs w:val="24"/>
          <w:lang w:eastAsia="pt-BR"/>
        </w:rPr>
        <w:t xml:space="preserve">"Igreja Acompanhando Cristo Durante Seu Ministério na terra, no ano 27" </w:t>
      </w:r>
      <w:r w:rsidRPr="00633D5B">
        <w:rPr>
          <w:rFonts w:ascii="Times New Roman" w:eastAsia="Times New Roman" w:hAnsi="Times New Roman"/>
          <w:spacing w:val="0"/>
          <w:w w:val="100"/>
          <w:sz w:val="24"/>
          <w:szCs w:val="24"/>
          <w:lang w:eastAsia="pt-BR"/>
        </w:rPr>
        <w:t>(não há o nome batista)</w:t>
      </w:r>
    </w:p>
    <w:p w14:paraId="62619E71" w14:textId="5925E5A2" w:rsidR="00633D5B" w:rsidRDefault="00633D5B" w:rsidP="00633D5B">
      <w:pPr>
        <w:spacing w:line="240" w:lineRule="auto"/>
        <w:ind w:left="708"/>
        <w:rPr>
          <w:rFonts w:ascii="Times New Roman" w:eastAsia="Times New Roman" w:hAnsi="Times New Roman"/>
          <w:color w:val="C00000"/>
          <w:spacing w:val="0"/>
          <w:w w:val="100"/>
          <w:sz w:val="24"/>
          <w:szCs w:val="24"/>
          <w:lang w:eastAsia="pt-BR"/>
        </w:rPr>
      </w:pPr>
      <w:r>
        <w:rPr>
          <w:rFonts w:ascii="Times New Roman" w:eastAsia="Times New Roman" w:hAnsi="Times New Roman"/>
          <w:color w:val="C00000"/>
          <w:spacing w:val="0"/>
          <w:w w:val="100"/>
          <w:sz w:val="24"/>
          <w:szCs w:val="24"/>
          <w:lang w:eastAsia="pt-BR"/>
        </w:rPr>
        <w:t xml:space="preserve">- </w:t>
      </w:r>
      <w:r w:rsidRPr="005175BC">
        <w:rPr>
          <w:rFonts w:ascii="Times New Roman" w:eastAsia="Times New Roman" w:hAnsi="Times New Roman"/>
          <w:color w:val="C00000"/>
          <w:spacing w:val="0"/>
          <w:w w:val="100"/>
          <w:sz w:val="24"/>
          <w:szCs w:val="24"/>
          <w:lang w:eastAsia="pt-BR"/>
        </w:rPr>
        <w:t xml:space="preserve">"Igreja de Jerusalém, no ano </w:t>
      </w:r>
      <w:r>
        <w:rPr>
          <w:rFonts w:ascii="Times New Roman" w:eastAsia="Times New Roman" w:hAnsi="Times New Roman"/>
          <w:color w:val="C00000"/>
          <w:spacing w:val="0"/>
          <w:w w:val="100"/>
          <w:sz w:val="24"/>
          <w:szCs w:val="24"/>
          <w:lang w:eastAsia="pt-BR"/>
        </w:rPr>
        <w:t>32</w:t>
      </w:r>
      <w:r w:rsidRPr="005175BC">
        <w:rPr>
          <w:rFonts w:ascii="Times New Roman" w:eastAsia="Times New Roman" w:hAnsi="Times New Roman"/>
          <w:color w:val="C00000"/>
          <w:spacing w:val="0"/>
          <w:w w:val="100"/>
          <w:sz w:val="24"/>
          <w:szCs w:val="24"/>
          <w:lang w:eastAsia="pt-BR"/>
        </w:rPr>
        <w:t>";</w:t>
      </w:r>
      <w:r>
        <w:rPr>
          <w:rFonts w:ascii="Times New Roman" w:eastAsia="Times New Roman" w:hAnsi="Times New Roman"/>
          <w:color w:val="C00000"/>
          <w:spacing w:val="0"/>
          <w:w w:val="100"/>
          <w:sz w:val="24"/>
          <w:szCs w:val="24"/>
          <w:lang w:eastAsia="pt-BR"/>
        </w:rPr>
        <w:t xml:space="preserve"> </w:t>
      </w:r>
      <w:r w:rsidRPr="00633D5B">
        <w:rPr>
          <w:rFonts w:ascii="Times New Roman" w:eastAsia="Times New Roman" w:hAnsi="Times New Roman"/>
          <w:spacing w:val="0"/>
          <w:w w:val="100"/>
          <w:sz w:val="24"/>
          <w:szCs w:val="24"/>
          <w:lang w:eastAsia="pt-BR"/>
        </w:rPr>
        <w:t>(não há o nome batista)</w:t>
      </w:r>
    </w:p>
    <w:p w14:paraId="56083F00" w14:textId="50DC2673" w:rsidR="00633D5B"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"Igreja de </w:t>
      </w:r>
      <w:r>
        <w:rPr>
          <w:rFonts w:ascii="Times New Roman" w:eastAsia="Times New Roman" w:hAnsi="Times New Roman"/>
          <w:color w:val="C00000"/>
          <w:spacing w:val="0"/>
          <w:w w:val="100"/>
          <w:sz w:val="24"/>
          <w:szCs w:val="24"/>
          <w:lang w:eastAsia="pt-BR"/>
        </w:rPr>
        <w:t>Antioquia</w:t>
      </w:r>
      <w:r w:rsidRPr="005175BC">
        <w:rPr>
          <w:rFonts w:ascii="Times New Roman" w:eastAsia="Times New Roman" w:hAnsi="Times New Roman"/>
          <w:color w:val="C00000"/>
          <w:spacing w:val="0"/>
          <w:w w:val="100"/>
          <w:sz w:val="24"/>
          <w:szCs w:val="24"/>
          <w:lang w:eastAsia="pt-BR"/>
        </w:rPr>
        <w:t>, no ano 4</w:t>
      </w:r>
      <w:r>
        <w:rPr>
          <w:rFonts w:ascii="Times New Roman" w:eastAsia="Times New Roman" w:hAnsi="Times New Roman"/>
          <w:color w:val="C00000"/>
          <w:spacing w:val="0"/>
          <w:w w:val="100"/>
          <w:sz w:val="24"/>
          <w:szCs w:val="24"/>
          <w:lang w:eastAsia="pt-BR"/>
        </w:rPr>
        <w:t>5</w:t>
      </w:r>
      <w:r w:rsidRPr="005175BC">
        <w:rPr>
          <w:rFonts w:ascii="Times New Roman" w:eastAsia="Times New Roman" w:hAnsi="Times New Roman"/>
          <w:color w:val="C00000"/>
          <w:spacing w:val="0"/>
          <w:w w:val="100"/>
          <w:sz w:val="24"/>
          <w:szCs w:val="24"/>
          <w:lang w:eastAsia="pt-BR"/>
        </w:rPr>
        <w:t>";</w:t>
      </w:r>
      <w:r>
        <w:rPr>
          <w:rFonts w:ascii="Times New Roman" w:eastAsia="Times New Roman" w:hAnsi="Times New Roman"/>
          <w:color w:val="C00000"/>
          <w:spacing w:val="0"/>
          <w:w w:val="100"/>
          <w:sz w:val="24"/>
          <w:szCs w:val="24"/>
          <w:lang w:eastAsia="pt-BR"/>
        </w:rPr>
        <w:t xml:space="preserve"> </w:t>
      </w:r>
      <w:r w:rsidRPr="00633D5B">
        <w:rPr>
          <w:rFonts w:ascii="Times New Roman" w:eastAsia="Times New Roman" w:hAnsi="Times New Roman"/>
          <w:spacing w:val="0"/>
          <w:w w:val="100"/>
          <w:sz w:val="24"/>
          <w:szCs w:val="24"/>
          <w:lang w:eastAsia="pt-BR"/>
        </w:rPr>
        <w:t>(não há o nome batista)</w:t>
      </w:r>
    </w:p>
    <w:p w14:paraId="1565B6B3" w14:textId="68B5FE92"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Pr>
          <w:rFonts w:ascii="Times New Roman" w:eastAsia="Times New Roman" w:hAnsi="Times New Roman"/>
          <w:color w:val="C00000"/>
          <w:spacing w:val="0"/>
          <w:w w:val="100"/>
          <w:sz w:val="24"/>
          <w:szCs w:val="24"/>
          <w:lang w:eastAsia="pt-BR"/>
        </w:rPr>
        <w:t>- "</w:t>
      </w:r>
      <w:r w:rsidR="00F22213">
        <w:rPr>
          <w:rFonts w:ascii="Times New Roman" w:eastAsia="Times New Roman" w:hAnsi="Times New Roman"/>
          <w:color w:val="C00000"/>
          <w:spacing w:val="0"/>
          <w:w w:val="100"/>
          <w:sz w:val="24"/>
          <w:szCs w:val="24"/>
          <w:lang w:eastAsia="pt-BR"/>
        </w:rPr>
        <w:t xml:space="preserve">Esta é uma </w:t>
      </w:r>
      <w:r>
        <w:rPr>
          <w:rFonts w:ascii="Times New Roman" w:eastAsia="Times New Roman" w:hAnsi="Times New Roman"/>
          <w:color w:val="C00000"/>
          <w:spacing w:val="0"/>
          <w:w w:val="100"/>
          <w:sz w:val="24"/>
          <w:szCs w:val="24"/>
          <w:lang w:eastAsia="pt-BR"/>
        </w:rPr>
        <w:t>Igreja no País de Gales, no século 14";</w:t>
      </w:r>
      <w:r w:rsidR="00F22213">
        <w:rPr>
          <w:rFonts w:ascii="Times New Roman" w:eastAsia="Times New Roman" w:hAnsi="Times New Roman"/>
          <w:color w:val="C00000"/>
          <w:spacing w:val="0"/>
          <w:w w:val="100"/>
          <w:sz w:val="24"/>
          <w:szCs w:val="24"/>
          <w:lang w:eastAsia="pt-BR"/>
        </w:rPr>
        <w:t xml:space="preserve"> </w:t>
      </w:r>
      <w:r w:rsidR="00F22213" w:rsidRPr="00633D5B">
        <w:rPr>
          <w:rFonts w:ascii="Times New Roman" w:eastAsia="Times New Roman" w:hAnsi="Times New Roman"/>
          <w:spacing w:val="0"/>
          <w:w w:val="100"/>
          <w:sz w:val="24"/>
          <w:szCs w:val="24"/>
          <w:lang w:eastAsia="pt-BR"/>
        </w:rPr>
        <w:t xml:space="preserve">(não </w:t>
      </w:r>
      <w:r w:rsidR="00F22213">
        <w:rPr>
          <w:rFonts w:ascii="Times New Roman" w:eastAsia="Times New Roman" w:hAnsi="Times New Roman"/>
          <w:spacing w:val="0"/>
          <w:w w:val="100"/>
          <w:sz w:val="24"/>
          <w:szCs w:val="24"/>
          <w:lang w:eastAsia="pt-BR"/>
        </w:rPr>
        <w:t>sei se usavam</w:t>
      </w:r>
      <w:r w:rsidR="00F22213" w:rsidRPr="00633D5B">
        <w:rPr>
          <w:rFonts w:ascii="Times New Roman" w:eastAsia="Times New Roman" w:hAnsi="Times New Roman"/>
          <w:spacing w:val="0"/>
          <w:w w:val="100"/>
          <w:sz w:val="24"/>
          <w:szCs w:val="24"/>
          <w:lang w:eastAsia="pt-BR"/>
        </w:rPr>
        <w:t xml:space="preserve"> o nome </w:t>
      </w:r>
      <w:r w:rsidR="00F22213">
        <w:rPr>
          <w:rFonts w:ascii="Times New Roman" w:eastAsia="Times New Roman" w:hAnsi="Times New Roman"/>
          <w:spacing w:val="0"/>
          <w:w w:val="100"/>
          <w:sz w:val="24"/>
          <w:szCs w:val="24"/>
          <w:lang w:eastAsia="pt-BR"/>
        </w:rPr>
        <w:t>ana</w:t>
      </w:r>
      <w:r w:rsidR="00F22213" w:rsidRPr="00633D5B">
        <w:rPr>
          <w:rFonts w:ascii="Times New Roman" w:eastAsia="Times New Roman" w:hAnsi="Times New Roman"/>
          <w:spacing w:val="0"/>
          <w:w w:val="100"/>
          <w:sz w:val="24"/>
          <w:szCs w:val="24"/>
          <w:lang w:eastAsia="pt-BR"/>
        </w:rPr>
        <w:t>batista</w:t>
      </w:r>
      <w:r w:rsidR="00F22213">
        <w:rPr>
          <w:rFonts w:ascii="Times New Roman" w:eastAsia="Times New Roman" w:hAnsi="Times New Roman"/>
          <w:spacing w:val="0"/>
          <w:w w:val="100"/>
          <w:sz w:val="24"/>
          <w:szCs w:val="24"/>
          <w:lang w:eastAsia="pt-BR"/>
        </w:rPr>
        <w:t xml:space="preserve"> ou algum outro</w:t>
      </w:r>
      <w:r w:rsidR="00F22213" w:rsidRPr="00633D5B">
        <w:rPr>
          <w:rFonts w:ascii="Times New Roman" w:eastAsia="Times New Roman" w:hAnsi="Times New Roman"/>
          <w:spacing w:val="0"/>
          <w:w w:val="100"/>
          <w:sz w:val="24"/>
          <w:szCs w:val="24"/>
          <w:lang w:eastAsia="pt-BR"/>
        </w:rPr>
        <w:t>)</w:t>
      </w:r>
    </w:p>
    <w:p w14:paraId="7A1EA061" w14:textId="430A1E7D"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"Igreja de Soledade, que é bíblica, portanto </w:t>
      </w:r>
      <w:r w:rsidR="00F22213">
        <w:rPr>
          <w:rFonts w:ascii="Times New Roman" w:eastAsia="Times New Roman" w:hAnsi="Times New Roman"/>
          <w:color w:val="C00000"/>
          <w:spacing w:val="0"/>
          <w:w w:val="100"/>
          <w:sz w:val="24"/>
          <w:szCs w:val="24"/>
          <w:lang w:eastAsia="pt-BR"/>
        </w:rPr>
        <w:t>batista (</w:t>
      </w:r>
      <w:r w:rsidRPr="005175BC">
        <w:rPr>
          <w:rFonts w:ascii="Times New Roman" w:eastAsia="Times New Roman" w:hAnsi="Times New Roman"/>
          <w:color w:val="C00000"/>
          <w:spacing w:val="0"/>
          <w:w w:val="100"/>
          <w:sz w:val="24"/>
          <w:szCs w:val="24"/>
          <w:lang w:eastAsia="pt-BR"/>
        </w:rPr>
        <w:t>submersora</w:t>
      </w:r>
      <w:r w:rsidR="00F22213">
        <w:rPr>
          <w:rFonts w:ascii="Times New Roman" w:eastAsia="Times New Roman" w:hAnsi="Times New Roman"/>
          <w:color w:val="C00000"/>
          <w:spacing w:val="0"/>
          <w:w w:val="100"/>
          <w:sz w:val="24"/>
          <w:szCs w:val="24"/>
          <w:lang w:eastAsia="pt-BR"/>
        </w:rPr>
        <w:t>)</w:t>
      </w:r>
      <w:r w:rsidRPr="005175BC">
        <w:rPr>
          <w:rFonts w:ascii="Times New Roman" w:eastAsia="Times New Roman" w:hAnsi="Times New Roman"/>
          <w:color w:val="C00000"/>
          <w:spacing w:val="0"/>
          <w:w w:val="100"/>
          <w:sz w:val="24"/>
          <w:szCs w:val="24"/>
          <w:lang w:eastAsia="pt-BR"/>
        </w:rPr>
        <w:t>, local, independente e separa-se das igrejas erradas";</w:t>
      </w:r>
    </w:p>
    <w:p w14:paraId="03FBA1A7" w14:textId="25519A91"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w:t>
      </w:r>
      <w:r>
        <w:rPr>
          <w:rFonts w:ascii="Times New Roman" w:eastAsia="Times New Roman" w:hAnsi="Times New Roman"/>
          <w:color w:val="C00000"/>
          <w:spacing w:val="0"/>
          <w:w w:val="100"/>
          <w:sz w:val="24"/>
          <w:szCs w:val="24"/>
          <w:lang w:eastAsia="pt-BR"/>
        </w:rPr>
        <w:t>Esta é uma das</w:t>
      </w:r>
      <w:r w:rsidRPr="005175BC">
        <w:rPr>
          <w:rFonts w:ascii="Times New Roman" w:eastAsia="Times New Roman" w:hAnsi="Times New Roman"/>
          <w:color w:val="C00000"/>
          <w:spacing w:val="0"/>
          <w:w w:val="100"/>
          <w:sz w:val="24"/>
          <w:szCs w:val="24"/>
          <w:lang w:eastAsia="pt-BR"/>
        </w:rPr>
        <w:t xml:space="preserve"> mais bíblicas</w:t>
      </w:r>
      <w:r>
        <w:rPr>
          <w:rFonts w:ascii="Times New Roman" w:eastAsia="Times New Roman" w:hAnsi="Times New Roman"/>
          <w:color w:val="C00000"/>
          <w:spacing w:val="0"/>
          <w:w w:val="100"/>
          <w:sz w:val="24"/>
          <w:szCs w:val="24"/>
          <w:lang w:eastAsia="pt-BR"/>
        </w:rPr>
        <w:t xml:space="preserve"> entre as</w:t>
      </w:r>
      <w:r w:rsidRPr="005175BC">
        <w:rPr>
          <w:rFonts w:ascii="Times New Roman" w:eastAsia="Times New Roman" w:hAnsi="Times New Roman"/>
          <w:color w:val="C00000"/>
          <w:spacing w:val="0"/>
          <w:w w:val="100"/>
          <w:sz w:val="24"/>
          <w:szCs w:val="24"/>
          <w:lang w:eastAsia="pt-BR"/>
        </w:rPr>
        <w:t xml:space="preserve"> igrejas dos Waldenses, no século 2";</w:t>
      </w:r>
      <w:r w:rsidR="00F22213">
        <w:rPr>
          <w:rFonts w:ascii="Times New Roman" w:eastAsia="Times New Roman" w:hAnsi="Times New Roman"/>
          <w:color w:val="C00000"/>
          <w:spacing w:val="0"/>
          <w:w w:val="100"/>
          <w:sz w:val="24"/>
          <w:szCs w:val="24"/>
          <w:lang w:eastAsia="pt-BR"/>
        </w:rPr>
        <w:t xml:space="preserve"> </w:t>
      </w:r>
      <w:r w:rsidR="00F22213" w:rsidRPr="00633D5B">
        <w:rPr>
          <w:rFonts w:ascii="Times New Roman" w:eastAsia="Times New Roman" w:hAnsi="Times New Roman"/>
          <w:spacing w:val="0"/>
          <w:w w:val="100"/>
          <w:sz w:val="24"/>
          <w:szCs w:val="24"/>
          <w:lang w:eastAsia="pt-BR"/>
        </w:rPr>
        <w:t>(não há o nome batista)</w:t>
      </w:r>
    </w:p>
    <w:p w14:paraId="6775333F" w14:textId="0827A1C1"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w:t>
      </w:r>
      <w:r>
        <w:rPr>
          <w:rFonts w:ascii="Times New Roman" w:eastAsia="Times New Roman" w:hAnsi="Times New Roman"/>
          <w:color w:val="C00000"/>
          <w:spacing w:val="0"/>
          <w:w w:val="100"/>
          <w:sz w:val="24"/>
          <w:szCs w:val="24"/>
          <w:lang w:eastAsia="pt-BR"/>
        </w:rPr>
        <w:t>Esta é uma das</w:t>
      </w:r>
      <w:r w:rsidRPr="005175BC">
        <w:rPr>
          <w:rFonts w:ascii="Times New Roman" w:eastAsia="Times New Roman" w:hAnsi="Times New Roman"/>
          <w:color w:val="C00000"/>
          <w:spacing w:val="0"/>
          <w:w w:val="100"/>
          <w:sz w:val="24"/>
          <w:szCs w:val="24"/>
          <w:lang w:eastAsia="pt-BR"/>
        </w:rPr>
        <w:t xml:space="preserve"> mais bíblicas</w:t>
      </w:r>
      <w:r>
        <w:rPr>
          <w:rFonts w:ascii="Times New Roman" w:eastAsia="Times New Roman" w:hAnsi="Times New Roman"/>
          <w:color w:val="C00000"/>
          <w:spacing w:val="0"/>
          <w:w w:val="100"/>
          <w:sz w:val="24"/>
          <w:szCs w:val="24"/>
          <w:lang w:eastAsia="pt-BR"/>
        </w:rPr>
        <w:t xml:space="preserve"> entre as</w:t>
      </w:r>
      <w:r w:rsidRPr="005175BC">
        <w:rPr>
          <w:rFonts w:ascii="Times New Roman" w:eastAsia="Times New Roman" w:hAnsi="Times New Roman"/>
          <w:color w:val="C00000"/>
          <w:spacing w:val="0"/>
          <w:w w:val="100"/>
          <w:sz w:val="24"/>
          <w:szCs w:val="24"/>
          <w:lang w:eastAsia="pt-BR"/>
        </w:rPr>
        <w:t xml:space="preserve"> igrejas dos Cátaros/ Albingenses, no século 12";</w:t>
      </w:r>
      <w:r w:rsidR="00F22213">
        <w:rPr>
          <w:rFonts w:ascii="Times New Roman" w:eastAsia="Times New Roman" w:hAnsi="Times New Roman"/>
          <w:color w:val="C00000"/>
          <w:spacing w:val="0"/>
          <w:w w:val="100"/>
          <w:sz w:val="24"/>
          <w:szCs w:val="24"/>
          <w:lang w:eastAsia="pt-BR"/>
        </w:rPr>
        <w:t xml:space="preserve"> </w:t>
      </w:r>
      <w:r w:rsidR="00F22213" w:rsidRPr="00633D5B">
        <w:rPr>
          <w:rFonts w:ascii="Times New Roman" w:eastAsia="Times New Roman" w:hAnsi="Times New Roman"/>
          <w:spacing w:val="0"/>
          <w:w w:val="100"/>
          <w:sz w:val="24"/>
          <w:szCs w:val="24"/>
          <w:lang w:eastAsia="pt-BR"/>
        </w:rPr>
        <w:t>(não há o nome batista)</w:t>
      </w:r>
    </w:p>
    <w:p w14:paraId="163BDED7" w14:textId="6D0AB338"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w:t>
      </w:r>
      <w:r>
        <w:rPr>
          <w:rFonts w:ascii="Times New Roman" w:eastAsia="Times New Roman" w:hAnsi="Times New Roman"/>
          <w:color w:val="C00000"/>
          <w:spacing w:val="0"/>
          <w:w w:val="100"/>
          <w:sz w:val="24"/>
          <w:szCs w:val="24"/>
          <w:lang w:eastAsia="pt-BR"/>
        </w:rPr>
        <w:t>Esta é uma das</w:t>
      </w:r>
      <w:r w:rsidRPr="005175BC">
        <w:rPr>
          <w:rFonts w:ascii="Times New Roman" w:eastAsia="Times New Roman" w:hAnsi="Times New Roman"/>
          <w:color w:val="C00000"/>
          <w:spacing w:val="0"/>
          <w:w w:val="100"/>
          <w:sz w:val="24"/>
          <w:szCs w:val="24"/>
          <w:lang w:eastAsia="pt-BR"/>
        </w:rPr>
        <w:t xml:space="preserve"> mais bíblicas</w:t>
      </w:r>
      <w:r>
        <w:rPr>
          <w:rFonts w:ascii="Times New Roman" w:eastAsia="Times New Roman" w:hAnsi="Times New Roman"/>
          <w:color w:val="C00000"/>
          <w:spacing w:val="0"/>
          <w:w w:val="100"/>
          <w:sz w:val="24"/>
          <w:szCs w:val="24"/>
          <w:lang w:eastAsia="pt-BR"/>
        </w:rPr>
        <w:t xml:space="preserve"> entre as</w:t>
      </w:r>
      <w:r w:rsidRPr="005175BC">
        <w:rPr>
          <w:rFonts w:ascii="Times New Roman" w:eastAsia="Times New Roman" w:hAnsi="Times New Roman"/>
          <w:color w:val="C00000"/>
          <w:spacing w:val="0"/>
          <w:w w:val="100"/>
          <w:sz w:val="24"/>
          <w:szCs w:val="24"/>
          <w:lang w:eastAsia="pt-BR"/>
        </w:rPr>
        <w:t xml:space="preserve"> </w:t>
      </w:r>
      <w:r>
        <w:rPr>
          <w:rFonts w:ascii="Times New Roman" w:eastAsia="Times New Roman" w:hAnsi="Times New Roman"/>
          <w:color w:val="C00000"/>
          <w:spacing w:val="0"/>
          <w:w w:val="100"/>
          <w:sz w:val="24"/>
          <w:szCs w:val="24"/>
          <w:lang w:eastAsia="pt-BR"/>
        </w:rPr>
        <w:t>igrejas</w:t>
      </w:r>
      <w:r w:rsidRPr="005175BC">
        <w:rPr>
          <w:rFonts w:ascii="Times New Roman" w:eastAsia="Times New Roman" w:hAnsi="Times New Roman"/>
          <w:color w:val="C00000"/>
          <w:spacing w:val="0"/>
          <w:w w:val="100"/>
          <w:sz w:val="24"/>
          <w:szCs w:val="24"/>
          <w:lang w:eastAsia="pt-BR"/>
        </w:rPr>
        <w:t xml:space="preserve"> dos Irmãos de Plymouth, no século 19";</w:t>
      </w:r>
      <w:r w:rsidR="00F22213">
        <w:rPr>
          <w:rFonts w:ascii="Times New Roman" w:eastAsia="Times New Roman" w:hAnsi="Times New Roman"/>
          <w:color w:val="C00000"/>
          <w:spacing w:val="0"/>
          <w:w w:val="100"/>
          <w:sz w:val="24"/>
          <w:szCs w:val="24"/>
          <w:lang w:eastAsia="pt-BR"/>
        </w:rPr>
        <w:t xml:space="preserve"> </w:t>
      </w:r>
      <w:r w:rsidR="00F22213" w:rsidRPr="00633D5B">
        <w:rPr>
          <w:rFonts w:ascii="Times New Roman" w:eastAsia="Times New Roman" w:hAnsi="Times New Roman"/>
          <w:spacing w:val="0"/>
          <w:w w:val="100"/>
          <w:sz w:val="24"/>
          <w:szCs w:val="24"/>
          <w:lang w:eastAsia="pt-BR"/>
        </w:rPr>
        <w:t>(não há o nome batista)</w:t>
      </w:r>
    </w:p>
    <w:p w14:paraId="11E0A79D" w14:textId="2A9561ED" w:rsidR="00633D5B" w:rsidRPr="005175BC" w:rsidRDefault="00633D5B" w:rsidP="00633D5B">
      <w:pPr>
        <w:spacing w:line="240" w:lineRule="auto"/>
        <w:ind w:left="708"/>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"Igreja do Bairro X (nota: de crentes bíblicos, submersores, literalistas)"</w:t>
      </w:r>
      <w:r w:rsidR="00F22213">
        <w:rPr>
          <w:rFonts w:ascii="Times New Roman" w:eastAsia="Times New Roman" w:hAnsi="Times New Roman"/>
          <w:color w:val="C00000"/>
          <w:spacing w:val="0"/>
          <w:w w:val="100"/>
          <w:sz w:val="24"/>
          <w:szCs w:val="24"/>
          <w:lang w:eastAsia="pt-BR"/>
        </w:rPr>
        <w:t xml:space="preserve"> </w:t>
      </w:r>
      <w:r w:rsidR="00F22213" w:rsidRPr="00633D5B">
        <w:rPr>
          <w:rFonts w:ascii="Times New Roman" w:eastAsia="Times New Roman" w:hAnsi="Times New Roman"/>
          <w:spacing w:val="0"/>
          <w:w w:val="100"/>
          <w:sz w:val="24"/>
          <w:szCs w:val="24"/>
          <w:lang w:eastAsia="pt-BR"/>
        </w:rPr>
        <w:t>(não há o nome batista)</w:t>
      </w:r>
      <w:r w:rsidRPr="005175BC">
        <w:rPr>
          <w:rFonts w:ascii="Times New Roman" w:eastAsia="Times New Roman" w:hAnsi="Times New Roman"/>
          <w:color w:val="C00000"/>
          <w:spacing w:val="0"/>
          <w:w w:val="100"/>
          <w:sz w:val="24"/>
          <w:szCs w:val="24"/>
          <w:lang w:eastAsia="pt-BR"/>
        </w:rPr>
        <w:t>.</w:t>
      </w:r>
    </w:p>
    <w:p w14:paraId="728AECC7" w14:textId="77777777" w:rsidR="00633D5B" w:rsidRPr="00B6722E" w:rsidRDefault="00633D5B" w:rsidP="00633D5B">
      <w:pPr>
        <w:spacing w:line="240" w:lineRule="auto"/>
        <w:rPr>
          <w:rFonts w:ascii="Times New Roman" w:eastAsia="Times New Roman" w:hAnsi="Times New Roman"/>
          <w:color w:val="C00000"/>
          <w:spacing w:val="0"/>
          <w:w w:val="100"/>
          <w:sz w:val="24"/>
          <w:szCs w:val="24"/>
          <w:lang w:eastAsia="pt-BR"/>
        </w:rPr>
      </w:pPr>
      <w:r w:rsidRPr="005175BC">
        <w:rPr>
          <w:rFonts w:ascii="Times New Roman" w:eastAsia="Times New Roman" w:hAnsi="Times New Roman"/>
          <w:color w:val="C00000"/>
          <w:spacing w:val="0"/>
          <w:w w:val="100"/>
          <w:sz w:val="24"/>
          <w:szCs w:val="24"/>
          <w:lang w:eastAsia="pt-BR"/>
        </w:rPr>
        <w:t xml:space="preserve">} </w:t>
      </w:r>
    </w:p>
    <w:p w14:paraId="3FA8BEF2" w14:textId="523F4AF9" w:rsidR="00633D5B" w:rsidRDefault="00F22213">
      <w:bookmarkStart w:id="0" w:name="_GoBack"/>
      <w:bookmarkEnd w:id="0"/>
      <w:r>
        <w:br/>
      </w:r>
      <w:r>
        <w:br/>
      </w:r>
      <w:r w:rsidRPr="00F22213">
        <w:rPr>
          <w:b/>
          <w:bCs/>
        </w:rPr>
        <w:t>Hélio de Menezes Silva</w:t>
      </w:r>
      <w:r>
        <w:t>, 03.2020.</w:t>
      </w:r>
    </w:p>
    <w:sectPr w:rsidR="00633D5B"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2"/>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5B"/>
    <w:rsid w:val="000B6EF7"/>
    <w:rsid w:val="000C656D"/>
    <w:rsid w:val="004300E4"/>
    <w:rsid w:val="004B4CF0"/>
    <w:rsid w:val="00633D5B"/>
    <w:rsid w:val="00771F88"/>
    <w:rsid w:val="00803B04"/>
    <w:rsid w:val="00A306C4"/>
    <w:rsid w:val="00C56603"/>
    <w:rsid w:val="00DA575C"/>
    <w:rsid w:val="00F22213"/>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5D6B"/>
  <w15:chartTrackingRefBased/>
  <w15:docId w15:val="{ECF4399B-49E8-449C-95A1-5B07F946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styleId="SemEspaamento">
    <w:name w:val="No Spacing"/>
    <w:uiPriority w:val="1"/>
    <w:qFormat/>
    <w:rsid w:val="00F2221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697</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2020-03-03T17:01:00Z</dcterms:created>
  <dcterms:modified xsi:type="dcterms:W3CDTF">2020-03-05T02:49:00Z</dcterms:modified>
</cp:coreProperties>
</file>