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211D0" w:rsidRPr="007211D0" w:rsidTr="007211D0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211D0" w:rsidRPr="007211D0" w:rsidRDefault="007211D0" w:rsidP="0072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2"/>
                <w:szCs w:val="42"/>
                <w:lang w:val="pt-BR"/>
              </w:rPr>
            </w:pPr>
            <w:bookmarkStart w:id="0" w:name="_GoBack"/>
            <w:r w:rsidRPr="007211D0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  <w:lang w:val="pt-BR"/>
              </w:rPr>
              <w:t xml:space="preserve">A </w:t>
            </w:r>
            <w:r w:rsidRPr="00D04DF0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  <w:lang w:val="pt-BR"/>
              </w:rPr>
              <w:t>M</w:t>
            </w:r>
            <w:r w:rsidRPr="007211D0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  <w:lang w:val="pt-BR"/>
              </w:rPr>
              <w:t xml:space="preserve">ulher </w:t>
            </w:r>
            <w:r w:rsidRPr="00D04DF0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  <w:lang w:val="pt-BR"/>
              </w:rPr>
              <w:t>C</w:t>
            </w:r>
            <w:r w:rsidRPr="007211D0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  <w:lang w:val="pt-BR"/>
              </w:rPr>
              <w:t xml:space="preserve">om </w:t>
            </w:r>
            <w:r w:rsidRPr="00D04DF0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  <w:lang w:val="pt-BR"/>
              </w:rPr>
              <w:t>P</w:t>
            </w:r>
            <w:r w:rsidRPr="007211D0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  <w:lang w:val="pt-BR"/>
              </w:rPr>
              <w:t xml:space="preserve">udor </w:t>
            </w:r>
            <w:r w:rsidRPr="00D04DF0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  <w:lang w:val="pt-BR"/>
              </w:rPr>
              <w:t>V</w:t>
            </w:r>
            <w:r w:rsidRPr="007211D0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  <w:lang w:val="pt-BR"/>
              </w:rPr>
              <w:t xml:space="preserve">ersus </w:t>
            </w:r>
            <w:r w:rsidRPr="00D04DF0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  <w:lang w:val="pt-BR"/>
              </w:rPr>
              <w:t>A</w:t>
            </w:r>
            <w:r w:rsidRPr="007211D0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  <w:lang w:val="pt-BR"/>
              </w:rPr>
              <w:t xml:space="preserve"> </w:t>
            </w:r>
            <w:r w:rsidRPr="00D04DF0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  <w:lang w:val="pt-BR"/>
              </w:rPr>
              <w:t>M</w:t>
            </w:r>
            <w:r w:rsidRPr="007211D0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  <w:lang w:val="pt-BR"/>
              </w:rPr>
              <w:t xml:space="preserve">ulher </w:t>
            </w:r>
            <w:r w:rsidRPr="00D04DF0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  <w:lang w:val="pt-BR"/>
              </w:rPr>
              <w:t>E</w:t>
            </w:r>
            <w:r w:rsidRPr="007211D0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  <w:lang w:val="pt-BR"/>
              </w:rPr>
              <w:t>stranha</w:t>
            </w:r>
          </w:p>
        </w:tc>
      </w:tr>
      <w:bookmarkEnd w:id="0"/>
    </w:tbl>
    <w:p w:rsidR="007211D0" w:rsidRPr="007211D0" w:rsidRDefault="007211D0" w:rsidP="007211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1D2228"/>
          <w:sz w:val="24"/>
          <w:szCs w:val="24"/>
          <w:lang w:val="pt-B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211D0" w:rsidRPr="007211D0" w:rsidTr="007211D0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211D0" w:rsidRPr="00D04DF0" w:rsidRDefault="007211D0" w:rsidP="007211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</w:pPr>
            <w:r w:rsidRPr="00D04DF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David </w:t>
            </w:r>
            <w:proofErr w:type="spellStart"/>
            <w:r w:rsidRPr="00D04DF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Cloud</w:t>
            </w:r>
            <w:proofErr w:type="spellEnd"/>
          </w:p>
          <w:p w:rsidR="007211D0" w:rsidRPr="007211D0" w:rsidRDefault="007211D0" w:rsidP="0072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pt-BR"/>
              </w:rPr>
            </w:pPr>
          </w:p>
        </w:tc>
      </w:tr>
    </w:tbl>
    <w:p w:rsidR="007211D0" w:rsidRPr="007211D0" w:rsidRDefault="007211D0" w:rsidP="007211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pt-B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211D0" w:rsidRPr="007211D0" w:rsidTr="007211D0">
        <w:trPr>
          <w:trHeight w:val="300"/>
        </w:trPr>
        <w:tc>
          <w:tcPr>
            <w:tcW w:w="0" w:type="auto"/>
            <w:shd w:val="clear" w:color="auto" w:fill="FFFFFF"/>
            <w:hideMark/>
          </w:tcPr>
          <w:p w:rsidR="007211D0" w:rsidRPr="007211D0" w:rsidRDefault="007211D0" w:rsidP="007211D0">
            <w:pPr>
              <w:spacing w:after="0" w:line="300" w:lineRule="atLeast"/>
              <w:rPr>
                <w:rFonts w:ascii="Georgia" w:eastAsia="Times New Roman" w:hAnsi="Georgia" w:cs="Times New Roman"/>
                <w:color w:val="1D2228"/>
                <w:sz w:val="30"/>
                <w:szCs w:val="30"/>
                <w:lang w:val="pt-BR"/>
              </w:rPr>
            </w:pPr>
          </w:p>
        </w:tc>
      </w:tr>
    </w:tbl>
    <w:p w:rsidR="007211D0" w:rsidRPr="007211D0" w:rsidRDefault="007211D0" w:rsidP="007211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pt-B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211D0" w:rsidRPr="007211D0" w:rsidTr="007211D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211D0" w:rsidRPr="007211D0" w:rsidRDefault="007211D0" w:rsidP="00044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D2228"/>
                <w:sz w:val="28"/>
                <w:szCs w:val="28"/>
                <w:lang w:val="pt-BR"/>
              </w:rPr>
            </w:pPr>
            <w:r w:rsidRPr="007211D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pt-BR"/>
              </w:rPr>
              <w:t xml:space="preserve">PROVERBIOS </w:t>
            </w:r>
            <w:proofErr w:type="gramStart"/>
            <w:r w:rsidRPr="007211D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pt-BR"/>
              </w:rPr>
              <w:t>7</w:t>
            </w:r>
            <w:proofErr w:type="gramEnd"/>
            <w:r w:rsidRPr="007211D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pt-BR"/>
              </w:rPr>
              <w:t>: 7-23 </w:t>
            </w:r>
            <w:r w:rsidRPr="007211D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pt-BR"/>
              </w:rPr>
              <w:br/>
            </w:r>
            <w:r w:rsidR="00D04DF0" w:rsidRPr="00D04DF0">
              <w:rPr>
                <w:rFonts w:ascii="Arial" w:eastAsia="Times New Roman" w:hAnsi="Arial" w:cs="Arial"/>
                <w:color w:val="0000FF"/>
                <w:sz w:val="28"/>
                <w:szCs w:val="28"/>
                <w:lang w:val="pt-BR"/>
              </w:rPr>
              <w:t>"</w:t>
            </w:r>
            <w:r w:rsidRPr="007211D0">
              <w:rPr>
                <w:rFonts w:ascii="Arial" w:eastAsia="Times New Roman" w:hAnsi="Arial" w:cs="Arial"/>
                <w:color w:val="0000FF"/>
                <w:sz w:val="28"/>
                <w:szCs w:val="28"/>
                <w:lang w:val="pt-BR"/>
              </w:rPr>
              <w:t>Vi entre os simples, percebi entre os moços, [um] moço falto de juízo, 8 Que passava pela rua junto à sua esquina, e seguia o caminho para a casa dela; 9 Na pouquíssima luz do crepúsculo, ao anoitecer do dia, na tenebrosa noite e na escuridão. 10 E eis que [uma] mulher lhe [saiu] ao encontro [com] vestes de prostituta, e astúcia de coração. 11 (Ela [está] clamando em alta voz e teimosamente se rebelando; os seus pés não param em sua casa; 12 Ora [está] nas ruas, ora [está] nas praças, espreitando (de emboscada) por todos os cantos.) 13 E o pegou e o beijou. Com face sem pudor lhe disse: 14 Sacrifícios pacíficos [tenho] comigo; hoje paguei os meus votos. 15 Por isto saí ao teu encontro a buscar diligentemente a tua face, e te achei. 16 Já cobri a minha cama com cobertas de tapeçaria, com [obras] lavradas, com linho fino do Egito. 17 Já perfumei o meu leito com mirra, aloés e canela. 18 Vem, saciemo-nos de amores até à manhã; exultemos- de- deleite com amores. 19 Porque o [meu] marido não [está] em casa; está a caminho em [uma] longa viagem; 20 Levou na sua mão [um] saquitel de dinheiro; voltará para casa só no dia marcado .  21 Assim, o fez desviar [para ela] com a multidão de suas palavras suaves, e o arrastou com as lisonjas dos seus lábios. 22 E ele logo a segue atrás, como o boi que vai para o matadouro, e como vai [o] insensato para o castigo- instrutivo dos grilhões; 23 Até que a flecha lhe atravesse o fígado; ou como a ave que se apressa para o laço, e não sabe que [está] armado contra a sua vida.</w:t>
            </w:r>
            <w:r w:rsidR="00D04DF0" w:rsidRPr="00D04DF0">
              <w:rPr>
                <w:rFonts w:ascii="Arial" w:eastAsia="Times New Roman" w:hAnsi="Arial" w:cs="Arial"/>
                <w:color w:val="0000FF"/>
                <w:sz w:val="28"/>
                <w:szCs w:val="28"/>
                <w:lang w:val="pt-BR"/>
              </w:rPr>
              <w:t>"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  LTT.</w:t>
            </w:r>
            <w:r w:rsidRPr="007211D0">
              <w:rPr>
                <w:rFonts w:ascii="Arial" w:eastAsia="Times New Roman" w:hAnsi="Arial" w:cs="Arial"/>
                <w:b/>
                <w:bCs/>
                <w:color w:val="1D2228"/>
                <w:sz w:val="28"/>
                <w:szCs w:val="28"/>
                <w:lang w:val="pt-BR"/>
              </w:rPr>
              <w:br/>
            </w:r>
            <w:r w:rsidRPr="007211D0">
              <w:rPr>
                <w:rFonts w:ascii="Arial" w:eastAsia="Times New Roman" w:hAnsi="Arial" w:cs="Arial"/>
                <w:b/>
                <w:bCs/>
                <w:color w:val="1D2228"/>
                <w:sz w:val="28"/>
                <w:szCs w:val="28"/>
                <w:lang w:val="pt-BR"/>
              </w:rPr>
              <w:br/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Considere alguns dos contrastes entre a mulher estranha descrita em Provérbios e a mulher modesta</w:t>
            </w:r>
            <w:r w:rsidR="00D04DF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...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 </w:t>
            </w:r>
            <w:r w:rsidRPr="007211D0">
              <w:rPr>
                <w:rFonts w:ascii="Arial" w:eastAsia="Times New Roman" w:hAnsi="Arial" w:cs="Arial"/>
                <w:b/>
                <w:bCs/>
                <w:color w:val="1D2228"/>
                <w:sz w:val="28"/>
                <w:szCs w:val="28"/>
                <w:lang w:val="pt-BR"/>
              </w:rPr>
              <w:br/>
            </w:r>
            <w:r w:rsidRPr="007211D0">
              <w:rPr>
                <w:rFonts w:ascii="Arial" w:eastAsia="Times New Roman" w:hAnsi="Arial" w:cs="Arial"/>
                <w:b/>
                <w:bCs/>
                <w:color w:val="1D2228"/>
                <w:sz w:val="28"/>
                <w:szCs w:val="28"/>
                <w:lang w:val="pt-BR"/>
              </w:rPr>
              <w:br/>
            </w:r>
            <w:r w:rsid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E</w:t>
            </w:r>
            <w:r w:rsidRP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l</w:t>
            </w:r>
            <w:r w:rsid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a</w:t>
            </w:r>
            <w:r w:rsidRP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 xml:space="preserve">s são diferentes </w:t>
            </w:r>
            <w:r w:rsidR="00E0372B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n</w:t>
            </w:r>
            <w:r w:rsidR="003D2C3B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 xml:space="preserve">o lugar </w:t>
            </w:r>
            <w:r w:rsid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por</w:t>
            </w:r>
            <w:r w:rsidRP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 xml:space="preserve"> onde </w:t>
            </w:r>
            <w:r w:rsid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and</w:t>
            </w:r>
            <w:r w:rsidR="003D2C3B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am -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 A mulher estranha não tem medo de sair “na noite negra e escura” (</w:t>
            </w:r>
            <w:proofErr w:type="spellStart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Pv</w:t>
            </w:r>
            <w:proofErr w:type="spellEnd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 7: 9). Seus pés não habitam em sua casa; </w:t>
            </w:r>
            <w:r w:rsidR="00E0372B" w:rsidRPr="007211D0">
              <w:rPr>
                <w:rFonts w:ascii="Arial" w:eastAsia="Times New Roman" w:hAnsi="Arial" w:cs="Arial"/>
                <w:sz w:val="28"/>
                <w:szCs w:val="28"/>
                <w:lang w:val="pt-BR"/>
              </w:rPr>
              <w:t>Ora [está] nas ruas, ora [está] nas praças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”(Pr. 7: 11-12). A 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lastRenderedPageBreak/>
              <w:t>mulher modesta, por outro lado, é cautelosa sobre aonde vai e quando vai e com quem vai</w:t>
            </w:r>
            <w:r w:rsidR="00E0372B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; e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la evita ir a lugares onde </w:t>
            </w:r>
            <w:proofErr w:type="gramStart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tentações</w:t>
            </w:r>
            <w:proofErr w:type="gramEnd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 morais se escondem; ela evita ficar sozinha com outros homens além de seu marido e irmãos; ela evita situações que poderiam colocá-la no caminho do dano moral. A cultura pop moderna aplaudiria a mulher estranha como "libertada", mas a liberdade de fazer o mal é na verdade escravidão. 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br/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br/>
            </w:r>
            <w:r w:rsidRP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El</w:t>
            </w:r>
            <w:r w:rsidR="00E0372B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a</w:t>
            </w:r>
            <w:r w:rsidRP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s são diferentes em seus trajes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 (</w:t>
            </w:r>
            <w:proofErr w:type="spellStart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Pr</w:t>
            </w:r>
            <w:proofErr w:type="spellEnd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 7:10). A mulher imoral tem “o traje de uma prostituta” - minúscula, apertada, sugestiva - para chamar atenção para si mesma sexualmente e atrair os homens para ela </w:t>
            </w:r>
            <w:r w:rsidRP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nessa base.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. A mulher modesta, por outro lado, está vestida de tal maneira que NÃO chama a atenção dos homens para ela de uma maneira sexual. 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br/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br/>
            </w:r>
            <w:r w:rsidRP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El</w:t>
            </w:r>
            <w:r w:rsidR="008E375A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a</w:t>
            </w:r>
            <w:r w:rsidRP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s são diferentes em espírito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 (</w:t>
            </w:r>
            <w:proofErr w:type="spellStart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Pr</w:t>
            </w:r>
            <w:proofErr w:type="spellEnd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 7</w:t>
            </w:r>
            <w:r w:rsidR="008E375A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: 10-11). A mulher imoral é "su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til de coração ... alta e teimosa". A mulher modesta tem "um espírito manso e quieto" (</w:t>
            </w:r>
            <w:proofErr w:type="gramStart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1</w:t>
            </w:r>
            <w:proofErr w:type="gramEnd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 Pe. 3: 4). 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br/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br/>
            </w:r>
            <w:r w:rsidR="008E375A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Ela</w:t>
            </w:r>
            <w:r w:rsidRP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s são diferentes em semblante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 (</w:t>
            </w:r>
            <w:proofErr w:type="spellStart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Pr</w:t>
            </w:r>
            <w:proofErr w:type="spellEnd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 7:13). A mulher imoral tem “um rosto impudente”. A mulher modesta, por outro lado, é “envergonhada” (</w:t>
            </w:r>
            <w:proofErr w:type="gramStart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1</w:t>
            </w:r>
            <w:proofErr w:type="gramEnd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 Timóteo 2: 9). Este é</w:t>
            </w:r>
            <w:r w:rsidR="008E375A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 o grego "</w:t>
            </w:r>
            <w:proofErr w:type="spellStart"/>
            <w:r w:rsidR="008E375A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aidos</w:t>
            </w:r>
            <w:proofErr w:type="spellEnd"/>
            <w:r w:rsidR="008E375A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", que "tem a ide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ia de olhos baixos" e significa "timidez, ou seja, (em relação aos homens), modéstia ou (em relação a Deus) respeito" (</w:t>
            </w:r>
            <w:r w:rsidR="00044307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Strong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). Implica "um encolhimento de ultrapassar as fronteiras da propriedade" (William </w:t>
            </w:r>
            <w:proofErr w:type="spellStart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Hendrickson</w:t>
            </w:r>
            <w:proofErr w:type="spellEnd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, </w:t>
            </w:r>
            <w:r w:rsidRP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 xml:space="preserve">New </w:t>
            </w:r>
            <w:proofErr w:type="spellStart"/>
            <w:r w:rsidRP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Testament</w:t>
            </w:r>
            <w:proofErr w:type="spellEnd"/>
            <w:r w:rsidRP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Commentary</w:t>
            </w:r>
            <w:proofErr w:type="spellEnd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 ). 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br/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br/>
            </w:r>
            <w:r w:rsidR="00044307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Ela</w:t>
            </w:r>
            <w:r w:rsidRP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s são diferentes em sua religião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. A mulher estranha faz oferendas religiosas e atende aos deveres religiosos (</w:t>
            </w:r>
            <w:proofErr w:type="spellStart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Pv</w:t>
            </w:r>
            <w:proofErr w:type="spellEnd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 7:14), mas seu coração está longe de Deus; ela vai à igreja, mas ela é hipócrita; Sua verdadeira e </w:t>
            </w:r>
            <w:r w:rsidR="00044307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real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 vida é dedicada ao mal. A mulher modesta, por outro lado, serve a Deus d</w:t>
            </w:r>
            <w:r w:rsidR="00044307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e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 coração. Ela é a mesma pessoa </w:t>
            </w:r>
            <w:r w:rsidR="00044307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tanto 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no escuro da noite como </w:t>
            </w:r>
            <w:r w:rsidR="00044307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na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 luz do dia. 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br/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br/>
            </w:r>
            <w:r w:rsidRP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El</w:t>
            </w:r>
            <w:r w:rsidR="00044307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a</w:t>
            </w:r>
            <w:r w:rsidRP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s são diferentes em sua definição de amor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 . A mulher estranha confunde amor com luxúria, pensando que “amor” é mero romance e a realização do desejo sexual, independentemente do estado civil de alguém (</w:t>
            </w:r>
            <w:proofErr w:type="spellStart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Pr</w:t>
            </w:r>
            <w:proofErr w:type="spellEnd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 7:18). Essa é a definição de amor promovida por Hollywood e </w:t>
            </w:r>
            <w:r w:rsidR="00044307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pelo 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rock &amp; </w:t>
            </w:r>
            <w:proofErr w:type="spellStart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roll</w:t>
            </w:r>
            <w:proofErr w:type="spellEnd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. A mulher modesta, por outro lado, sabe que o amor genuíno é um compromisso divino </w:t>
            </w:r>
            <w:r w:rsidRP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no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 casamento. O verdadeiro amor é guardar os mandamentos de Deus (1 Jo 5: 3).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br/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lastRenderedPageBreak/>
              <w:br/>
            </w:r>
            <w:r w:rsidRP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El</w:t>
            </w:r>
            <w:r w:rsidR="00044307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a</w:t>
            </w:r>
            <w:r w:rsidRPr="00D04DF0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pt-BR"/>
              </w:rPr>
              <w:t>s são diferentes na maneira como olham para a vida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 . A mulher estranha vive apenas no momento; ela não olha para o fim das coisas, mas apenas </w:t>
            </w:r>
            <w:r w:rsidR="00044307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para </w:t>
            </w:r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o começo. Ela não pensa no julgamento de Deus, mas apenas no prazer do pecado (</w:t>
            </w:r>
            <w:proofErr w:type="spellStart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Pv</w:t>
            </w:r>
            <w:proofErr w:type="spellEnd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 7: 22-23). A mulher modesta, por outro lado, sabe que o pecado é prazeroso apenas por algum tempo e concentra sua atenção no eterno, e não no temporal (</w:t>
            </w:r>
            <w:proofErr w:type="spellStart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>Hb</w:t>
            </w:r>
            <w:proofErr w:type="spellEnd"/>
            <w:r w:rsidRPr="007211D0">
              <w:rPr>
                <w:rFonts w:ascii="Arial" w:eastAsia="Times New Roman" w:hAnsi="Arial" w:cs="Arial"/>
                <w:color w:val="000000"/>
                <w:sz w:val="28"/>
                <w:szCs w:val="28"/>
                <w:lang w:val="pt-BR"/>
              </w:rPr>
              <w:t xml:space="preserve"> 11: 24-26).</w:t>
            </w:r>
          </w:p>
        </w:tc>
      </w:tr>
    </w:tbl>
    <w:p w:rsidR="00105CAA" w:rsidRPr="007211D0" w:rsidRDefault="00044307">
      <w:pPr>
        <w:rPr>
          <w:lang w:val="pt-BR"/>
        </w:rPr>
      </w:pPr>
    </w:p>
    <w:sectPr w:rsidR="00105CAA" w:rsidRPr="00721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D0"/>
    <w:rsid w:val="00044307"/>
    <w:rsid w:val="003D2C3B"/>
    <w:rsid w:val="005B670D"/>
    <w:rsid w:val="007211D0"/>
    <w:rsid w:val="008E375A"/>
    <w:rsid w:val="00A70A4D"/>
    <w:rsid w:val="00B44924"/>
    <w:rsid w:val="00CE7942"/>
    <w:rsid w:val="00D04DF0"/>
    <w:rsid w:val="00E0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211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211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3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Cloud</dc:creator>
  <cp:lastModifiedBy>Nira</cp:lastModifiedBy>
  <cp:revision>1</cp:revision>
  <dcterms:created xsi:type="dcterms:W3CDTF">2019-03-19T23:11:00Z</dcterms:created>
  <dcterms:modified xsi:type="dcterms:W3CDTF">2019-03-19T23:43:00Z</dcterms:modified>
</cp:coreProperties>
</file>